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36"/>
      </w:tblGrid>
      <w:tr w:rsidR="00D54CCE" w:rsidTr="00D54CCE">
        <w:trPr>
          <w:trHeight w:val="1184"/>
        </w:trPr>
        <w:tc>
          <w:tcPr>
            <w:tcW w:w="9836" w:type="dxa"/>
          </w:tcPr>
          <w:p w:rsidR="00D54CCE" w:rsidRPr="004E6695" w:rsidRDefault="00D54CCE" w:rsidP="00D54CCE">
            <w:pPr>
              <w:pStyle w:val="aa"/>
              <w:tabs>
                <w:tab w:val="left" w:pos="574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4E6695">
              <w:rPr>
                <w:b/>
                <w:szCs w:val="24"/>
              </w:rPr>
              <w:t>РОССИЙСКАЯ ФЕДЕРАЦИЯ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СОВЕТ ДЕПУТАТОВ СЕЛЬСКОГО ПОСЕЛЕНИЯ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БАЗИНСКОГО СЕЛЬСОВЕТА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АСКИЗСКОГО МУНИЦИПАЛЬНОГО РАЙОНА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РЕСПУБЛИКИ ХАКАСИЯ</w:t>
            </w:r>
          </w:p>
          <w:p w:rsidR="00D54CCE" w:rsidRPr="004E6695" w:rsidRDefault="00D54CCE" w:rsidP="00D54CCE">
            <w:pPr>
              <w:spacing w:after="0" w:line="240" w:lineRule="auto"/>
              <w:jc w:val="center"/>
              <w:rPr>
                <w:b/>
              </w:rPr>
            </w:pPr>
          </w:p>
          <w:p w:rsidR="00D54CCE" w:rsidRDefault="00D54CCE" w:rsidP="00D54CCE">
            <w:pPr>
              <w:spacing w:after="0" w:line="240" w:lineRule="auto"/>
              <w:jc w:val="center"/>
              <w:rPr>
                <w:b/>
              </w:rPr>
            </w:pPr>
            <w:r w:rsidRPr="004E6695">
              <w:rPr>
                <w:b/>
              </w:rPr>
              <w:t>РЕШЕНИЕ</w:t>
            </w:r>
          </w:p>
          <w:p w:rsidR="00D54CCE" w:rsidRDefault="00D54CCE" w:rsidP="00D54CCE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4E6695">
              <w:rPr>
                <w:b/>
              </w:rPr>
              <w:t xml:space="preserve">от   .08.2026 г.          </w:t>
            </w:r>
            <w:r>
              <w:rPr>
                <w:b/>
              </w:rPr>
              <w:t xml:space="preserve">                        </w:t>
            </w:r>
            <w:r w:rsidRPr="004E6695">
              <w:rPr>
                <w:b/>
              </w:rPr>
              <w:t xml:space="preserve">    </w:t>
            </w:r>
            <w:r>
              <w:rPr>
                <w:b/>
              </w:rPr>
              <w:t xml:space="preserve">        </w:t>
            </w:r>
            <w:r w:rsidRPr="004E6695">
              <w:rPr>
                <w:b/>
              </w:rPr>
              <w:t xml:space="preserve">с. Нижняя База                                        </w:t>
            </w:r>
            <w:r>
              <w:rPr>
                <w:b/>
              </w:rPr>
              <w:t xml:space="preserve">                    </w:t>
            </w:r>
            <w:r w:rsidRPr="004E6695">
              <w:rPr>
                <w:b/>
              </w:rPr>
              <w:t xml:space="preserve">   </w:t>
            </w:r>
            <w:r>
              <w:rPr>
                <w:b/>
              </w:rPr>
              <w:t>№</w:t>
            </w:r>
            <w:proofErr w:type="gramEnd"/>
          </w:p>
          <w:p w:rsidR="00D54CCE" w:rsidRDefault="00D54CCE" w:rsidP="00D54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CE" w:rsidRDefault="00D54CCE" w:rsidP="00D54C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D5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 утверждении Кодекса этики и служебного поведения лиц, замещающих муниципальные должности и должности муниципальной службы в о</w:t>
            </w:r>
            <w:r w:rsidRPr="00D5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D5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ганах местного самоуправления муниципального образования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Базинск</w:t>
            </w:r>
            <w:r w:rsidR="002D60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сельсовет </w:t>
            </w:r>
          </w:p>
          <w:p w:rsidR="00D54CCE" w:rsidRPr="00D54CCE" w:rsidRDefault="00D54CCE" w:rsidP="00D54CC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  <w:p w:rsidR="00D54CCE" w:rsidRPr="00367003" w:rsidRDefault="00D54CCE" w:rsidP="00D54CC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4CCE" w:rsidRP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Постановления Правительства Республики Хакасия от 05.05.2011 № 242 «Об утверждении Кодекса этики и служебного поведения государстве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гражданских служащих исполнительных органов государственной власти Республики Хакасия», руководствуясь статьей 14 Федерального закона от 02.03.2007 № 25-ФЗ «О м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ниципальной службе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</w:t>
      </w:r>
      <w:proofErr w:type="spellEnd"/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Республики Хакасия,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Базинского сельсовета Аскизского 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</w:t>
      </w:r>
      <w:proofErr w:type="gramEnd"/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54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 Кодекс этики и служебного поведения лиц, замещающих муниципальные должности и должности муниципальной службы в органах местного с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моуправления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(Приложение).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Глава Базинского сельсовета 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Аскизского района Республики Хакасия </w:t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  <w:t>С.В.Майнагашева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both"/>
        <w:rPr>
          <w:rFonts w:eastAsia="Calibri"/>
          <w:color w:val="000000"/>
          <w:lang w:val="ru-RU" w:eastAsia="en-US"/>
        </w:rPr>
      </w:pPr>
    </w:p>
    <w:p w:rsidR="00D54CCE" w:rsidRPr="00F74483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>
        <w:rPr>
          <w:lang w:eastAsia="ru-RU"/>
        </w:rPr>
        <w:lastRenderedPageBreak/>
        <w:tab/>
      </w: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Совета депутатов </w:t>
      </w:r>
      <w:r>
        <w:rPr>
          <w:rFonts w:eastAsia="Calibri"/>
          <w:color w:val="000000"/>
          <w:lang w:val="ru-RU" w:eastAsia="en-US"/>
        </w:rPr>
        <w:t>Базинского сельс</w:t>
      </w:r>
      <w:r w:rsidRPr="00F74483">
        <w:rPr>
          <w:rFonts w:eastAsia="Calibri"/>
          <w:color w:val="000000"/>
          <w:lang w:val="ru-RU" w:eastAsia="en-US"/>
        </w:rPr>
        <w:t>овета</w:t>
      </w: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Аскизского  района</w:t>
      </w:r>
      <w:r>
        <w:rPr>
          <w:rFonts w:eastAsia="Calibri"/>
          <w:color w:val="000000"/>
          <w:lang w:val="ru-RU" w:eastAsia="en-US"/>
        </w:rPr>
        <w:t xml:space="preserve"> </w:t>
      </w:r>
      <w:r w:rsidRPr="00F74483">
        <w:rPr>
          <w:rFonts w:eastAsia="Calibri"/>
          <w:color w:val="000000"/>
          <w:lang w:val="ru-RU" w:eastAsia="en-US"/>
        </w:rPr>
        <w:t xml:space="preserve"> Республики Хакасия</w:t>
      </w:r>
    </w:p>
    <w:p w:rsidR="00D54CCE" w:rsidRPr="00463002" w:rsidRDefault="00D54CCE" w:rsidP="00D54CCE">
      <w:pPr>
        <w:pStyle w:val="Textbody"/>
        <w:shd w:val="clear" w:color="auto" w:fill="FFFFFF" w:themeFill="background1"/>
        <w:spacing w:after="0"/>
        <w:ind w:right="1137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  <w:t xml:space="preserve">                     </w:t>
      </w:r>
      <w:r w:rsidRPr="00F74483">
        <w:rPr>
          <w:rFonts w:eastAsia="Calibri"/>
          <w:color w:val="000000"/>
          <w:lang w:val="ru-RU" w:eastAsia="en-US"/>
        </w:rPr>
        <w:t xml:space="preserve"> от</w:t>
      </w:r>
      <w:r>
        <w:rPr>
          <w:rFonts w:eastAsia="Calibri"/>
          <w:color w:val="000000"/>
          <w:lang w:val="ru-RU" w:eastAsia="en-US"/>
        </w:rPr>
        <w:t xml:space="preserve">  </w:t>
      </w:r>
      <w:r w:rsidRPr="00F74483">
        <w:rPr>
          <w:rFonts w:eastAsia="Calibri"/>
          <w:color w:val="000000"/>
          <w:lang w:val="ru-RU" w:eastAsia="en-US"/>
        </w:rPr>
        <w:t xml:space="preserve"> </w:t>
      </w:r>
      <w:r>
        <w:rPr>
          <w:rFonts w:eastAsia="Calibri"/>
          <w:color w:val="000000"/>
          <w:lang w:val="ru-RU" w:eastAsia="en-US"/>
        </w:rPr>
        <w:t>____</w:t>
      </w:r>
      <w:r w:rsidRPr="00F74483">
        <w:rPr>
          <w:rFonts w:eastAsia="Calibri"/>
          <w:color w:val="000000"/>
          <w:lang w:val="ru-RU" w:eastAsia="en-US"/>
        </w:rPr>
        <w:t>202</w:t>
      </w:r>
      <w:r>
        <w:rPr>
          <w:rFonts w:eastAsia="Calibri"/>
          <w:color w:val="000000"/>
          <w:lang w:val="ru-RU" w:eastAsia="en-US"/>
        </w:rPr>
        <w:t>6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  <w:tab w:val="left" w:pos="692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КОДЕКС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этики и служебного поведения лиц, замещающих муниципальные должности и должности муниципальной службы в органах местного самоуправления мун</w:t>
      </w: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715F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ципального образования </w:t>
      </w:r>
      <w:r w:rsid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Базинский сельсовет Аскизского района Республики Хакасия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Кодекс представляет собой свод общих принципов профессиональной служе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этики и основных правил служебного поведения (далее — правила), которыми дол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 руководствоваться лица, замещающие муниципальные должности, и муниципальные служащие (далее — должностные лица) независимо от замещаемой ими должности.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.2. Целью Кодекса является установление этических норм и правил служебного п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для достойного выполнения должностных обязанностей, а также содействие укреплению авторитета органов местного самоуправления, доверия граждан к государству и обеспечение единых норм поведения должностных лиц.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Знание и соблюдение положений настоящего Кодекса является одним из крит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риев оценки качества профессиональной деятельности и служебного поведения дол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ностных лиц.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Основные принципы и правила служебного поведения.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Должностные лица обязаны: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должностные обязанности добросовестно и на высоком профессионал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уровне;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исходить из того, что признание, соблюдение и защита прав и свобод человека и гражданина определяют основной смысл и содержание их деятельности;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свою деятельность в пределах полномочий соответствующего органа местного самоуправления;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оказывать предпочтения каким-либо профессиональным или социальным гру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 и организациям, быть независимыми от влияния отдельных граждан, профессионал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или социальных групп;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ностных обязанностей;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нормы служебной, профессиональной этики и правила делового повед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корректность и внимательность в обращении с гражданами и должнос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лицами;</w:t>
      </w:r>
    </w:p>
    <w:p w:rsidR="00D54CCE" w:rsidRPr="00715FE9" w:rsidRDefault="002D603D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воздерживаться от поведения, которое могло бы вызвать сомнение в добросовестном исполнении должностным лицом своих обязанностей, а также избегать конфликтных ситуаций, способных нанести ущерб репутации или авторитету органа местного самоупра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54CCE"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служебном поведении должностному лицу запрещается использовать грубые, пренебрежительные или заносчивые выражения, суждения и действия, курение во время служебных совещаний, а также обсуждение частных проблем граждан в присутствии п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сторонних лиц.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Антикоррупционные стандарты поведения.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Должностное лицо обязано уведомлять представителя нанимателя (работодат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ля), органы прокуратуры или другие государственные органы обо всех случаях обращения к нему каких-либо лиц в целях склонения к совершению коррупционных правонаруш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Должностному лицу запрещается получать в связи с исполнением должностных обязанностей вознаграждения от физических и юридических лиц (подарки, денежное во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награждение, ссуды, услуги, оплату развлечений, отдыха, транспортных расходов и иные вознаграждения). Подарки, полученные в связи с протокольными мероприятиями, подл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жат сдаче и оформлению в порядке, установленном отдельным нормативным актом.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.3. Лицо, замещающее муниципальную должность, обязано принимать меры по недопущению любой возможности возникновения конфликта интересов, письменно уведо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лять своего непосредственного начальника о возникшем конфликте интересов или о во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можности его возникновения, как только ему станет об этом известно.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Обращение со служебной информацией.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Должностное лицо может обрабатывать и передавать служебную информацию только при соблюдении действующих в органе местного самоуправления норм и требов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Разглашение сведений конфиденциального характера, ставших известными в связи с исполнением должностных обязанностей, влечет ответственность в соответствии с законодательством РФ.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Этика поведения в публичном пространстве и СМИ.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Должностное лицо должно воздерживаться от публичных высказываний, сужд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и оценок в отношении деятельности органа местного самоуправления, его руковод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телей, если это не входит в его должностные обязанности.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При общении в социальных сетях должностные лица не имеют права указывать место работы в профиле без уточнения, что изложенные мнения являются личной позиц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автора и не представляют официальную позицию Администрации.</w:t>
      </w:r>
    </w:p>
    <w:p w:rsidR="00D54CCE" w:rsidRPr="002D603D" w:rsidRDefault="002D603D" w:rsidP="002D603D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54CCE" w:rsidRPr="002D60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за нарушение Кодекса.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Вопросы о нарушении должностным лицом положений настоящего Кодекса рассматриваются комиссией по соблюдению требований к служебному поведению и урег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лированию конфликта интересов. </w:t>
      </w:r>
    </w:p>
    <w:p w:rsidR="00D54CCE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Нарушение должностным лицом положений Кодекса подлежит моральному осуждению, а также учитывается при проведении аттестации, применении дисциплина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взысканий и формировании кадрового резерва.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FE9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 случае совершения проступка, нарушающего антикоррупционные запреты, установленные Кодексом, к служащему могут быть применены меры ответственности вплоть до увольнения в связи с утратой доверия.</w:t>
      </w: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Pr="00715FE9" w:rsidRDefault="00D54CCE" w:rsidP="00D54CC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b/>
          <w:bCs/>
          <w:lang w:eastAsia="ru-RU"/>
        </w:rPr>
      </w:pPr>
    </w:p>
    <w:p w:rsidR="00D54CCE" w:rsidRDefault="00D54CCE" w:rsidP="00D54CCE">
      <w:pPr>
        <w:pStyle w:val="Textbody"/>
        <w:shd w:val="clear" w:color="auto" w:fill="FFFFFF" w:themeFill="background1"/>
        <w:spacing w:after="0"/>
        <w:jc w:val="right"/>
        <w:rPr>
          <w:b/>
          <w:bCs/>
          <w:lang w:eastAsia="ru-RU"/>
        </w:rPr>
      </w:pPr>
      <w:r>
        <w:rPr>
          <w:b/>
          <w:bCs/>
          <w:lang w:eastAsia="ru-RU"/>
        </w:rPr>
        <w:tab/>
      </w:r>
    </w:p>
    <w:p w:rsidR="00B73F8B" w:rsidRPr="00D54CCE" w:rsidRDefault="00B73F8B">
      <w:pPr>
        <w:rPr>
          <w:lang w:val="x-none"/>
        </w:rPr>
      </w:pPr>
    </w:p>
    <w:sectPr w:rsidR="00B73F8B" w:rsidRPr="00D54CCE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DC8"/>
    <w:rsid w:val="001A47EA"/>
    <w:rsid w:val="001F5D81"/>
    <w:rsid w:val="002D603D"/>
    <w:rsid w:val="00510DC8"/>
    <w:rsid w:val="0078478A"/>
    <w:rsid w:val="009510DB"/>
    <w:rsid w:val="00B73F8B"/>
    <w:rsid w:val="00D5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CC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D54CC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D54CC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D54CC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D54CC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D54CC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D54CC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D54CCE"/>
  </w:style>
  <w:style w:type="character" w:customStyle="1" w:styleId="a8">
    <w:name w:val="Без интервала Знак"/>
    <w:link w:val="a9"/>
    <w:qFormat/>
    <w:locked/>
    <w:rsid w:val="00D54CCE"/>
  </w:style>
  <w:style w:type="paragraph" w:styleId="a9">
    <w:name w:val="No Spacing"/>
    <w:link w:val="a8"/>
    <w:qFormat/>
    <w:rsid w:val="00D54CC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D54CCE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D54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CC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D54CC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D54CC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D54CC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D54CC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D54CC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D54CC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D54CCE"/>
  </w:style>
  <w:style w:type="character" w:customStyle="1" w:styleId="a8">
    <w:name w:val="Без интервала Знак"/>
    <w:link w:val="a9"/>
    <w:qFormat/>
    <w:locked/>
    <w:rsid w:val="00D54CCE"/>
  </w:style>
  <w:style w:type="paragraph" w:styleId="a9">
    <w:name w:val="No Spacing"/>
    <w:link w:val="a8"/>
    <w:qFormat/>
    <w:rsid w:val="00D54CC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D54CCE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D5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2026-08-13T03:56:00Z</dcterms:created>
  <dcterms:modified xsi:type="dcterms:W3CDTF">2026-08-13T04:14:00Z</dcterms:modified>
</cp:coreProperties>
</file>