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9" w:rsidRPr="00782944" w:rsidRDefault="00121799" w:rsidP="00121799">
      <w:pPr>
        <w:pStyle w:val="3"/>
        <w:jc w:val="center"/>
        <w:rPr>
          <w:rStyle w:val="14"/>
          <w:b/>
          <w:sz w:val="26"/>
          <w:szCs w:val="26"/>
        </w:rPr>
      </w:pPr>
      <w:r w:rsidRPr="00782944">
        <w:rPr>
          <w:rStyle w:val="14"/>
          <w:b/>
          <w:sz w:val="26"/>
          <w:szCs w:val="26"/>
        </w:rPr>
        <w:t xml:space="preserve">Информация о рассмотрении результатов внешней проверки отчета «Об исполнении бюджета муниципального образования </w:t>
      </w:r>
      <w:proofErr w:type="spellStart"/>
      <w:r w:rsidRPr="00782944">
        <w:rPr>
          <w:rStyle w:val="14"/>
          <w:b/>
          <w:sz w:val="26"/>
          <w:szCs w:val="26"/>
        </w:rPr>
        <w:t>Бельтирского</w:t>
      </w:r>
      <w:proofErr w:type="spellEnd"/>
      <w:r w:rsidRPr="00782944">
        <w:rPr>
          <w:rStyle w:val="14"/>
          <w:b/>
          <w:sz w:val="26"/>
          <w:szCs w:val="26"/>
        </w:rPr>
        <w:t xml:space="preserve"> сельсовет</w:t>
      </w:r>
      <w:r w:rsidR="00664F0B">
        <w:rPr>
          <w:rStyle w:val="14"/>
          <w:b/>
          <w:sz w:val="26"/>
          <w:szCs w:val="26"/>
        </w:rPr>
        <w:t>а</w:t>
      </w:r>
      <w:bookmarkStart w:id="0" w:name="_GoBack"/>
      <w:bookmarkEnd w:id="0"/>
      <w:r w:rsidRPr="00782944">
        <w:rPr>
          <w:rStyle w:val="14"/>
          <w:b/>
          <w:sz w:val="26"/>
          <w:szCs w:val="26"/>
        </w:rPr>
        <w:t xml:space="preserve"> за 2022 год»</w:t>
      </w:r>
    </w:p>
    <w:p w:rsidR="00121799" w:rsidRDefault="00121799" w:rsidP="00121799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представлена письменная информация (исх. от 28.06.2023г. № 655)  о результатах рассмотрения заключения на отчет «Об исполнении бюджета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 за 2022» и о проделанной работе.</w:t>
      </w:r>
    </w:p>
    <w:p w:rsidR="00C44AB2" w:rsidRDefault="00C44AB2" w:rsidP="00344AA0">
      <w:pPr>
        <w:pStyle w:val="Default"/>
        <w:ind w:firstLine="540"/>
        <w:jc w:val="both"/>
        <w:rPr>
          <w:sz w:val="26"/>
          <w:szCs w:val="26"/>
        </w:rPr>
      </w:pP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1.Приложение №1 «Источники финансирования дефицита бюджета за 2022 год» привели в соответствие с отчетом об исполнении бюджета.</w:t>
      </w: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2.Приложение №4 к отчету, название подраздела 0310, привели в соответствие с Указаниями о применении бюджетной классификации.</w:t>
      </w: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3.Постановлением от 19.05.2023</w:t>
      </w:r>
      <w:r w:rsidR="00C44AB2">
        <w:rPr>
          <w:sz w:val="26"/>
          <w:szCs w:val="26"/>
        </w:rPr>
        <w:t xml:space="preserve">г. № 33 </w:t>
      </w:r>
      <w:r>
        <w:rPr>
          <w:sz w:val="26"/>
          <w:szCs w:val="26"/>
        </w:rPr>
        <w:t xml:space="preserve"> </w:t>
      </w:r>
      <w:r w:rsidR="00C44AB2">
        <w:rPr>
          <w:sz w:val="26"/>
          <w:szCs w:val="26"/>
        </w:rPr>
        <w:t>внесены изменения в п</w:t>
      </w:r>
      <w:r>
        <w:rPr>
          <w:sz w:val="26"/>
          <w:szCs w:val="26"/>
        </w:rPr>
        <w:t xml:space="preserve">рограмму «Совершенствование автомобильных дорог общего пользования местного значения Администрации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на 2021-2025 годы».</w:t>
      </w:r>
    </w:p>
    <w:p w:rsid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</w:p>
    <w:p w:rsidR="00C44AB2" w:rsidRDefault="00344AA0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4.Отчет об итогах реализации программы за 2022 год утвержден Постановлением от 19.05.2023г. № 34, отчет об оценке эффективности программы рассчитан, </w:t>
      </w:r>
      <w:r w:rsidR="00C44AB2">
        <w:rPr>
          <w:sz w:val="26"/>
          <w:szCs w:val="26"/>
        </w:rPr>
        <w:t xml:space="preserve">перечень плановых мероприятий на 2022 год  предусмотрен в изменении программы, целевые показатели разработаны по мероприятиям, рассчитан уровень достигнутых значений по программе. </w:t>
      </w:r>
    </w:p>
    <w:p w:rsidR="00C44AB2" w:rsidRDefault="00C44AB2" w:rsidP="00344AA0">
      <w:pPr>
        <w:pStyle w:val="Default"/>
        <w:ind w:firstLine="540"/>
        <w:jc w:val="both"/>
        <w:rPr>
          <w:sz w:val="26"/>
          <w:szCs w:val="26"/>
        </w:rPr>
      </w:pPr>
    </w:p>
    <w:p w:rsidR="00C44AB2" w:rsidRDefault="00C44AB2" w:rsidP="00C44AB2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C44A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от 19.05.2023г. № 31 внесены изменения в долгосрочную целевую программу «Энергосбережение и повышение энергетической эффективности в МО </w:t>
      </w:r>
      <w:proofErr w:type="spellStart"/>
      <w:r>
        <w:rPr>
          <w:sz w:val="26"/>
          <w:szCs w:val="26"/>
        </w:rPr>
        <w:t>Бельтирский</w:t>
      </w:r>
      <w:proofErr w:type="spellEnd"/>
      <w:r>
        <w:rPr>
          <w:sz w:val="26"/>
          <w:szCs w:val="26"/>
        </w:rPr>
        <w:t xml:space="preserve"> сельсовет на 2021-2025 годы с перспективой до 2030 года».</w:t>
      </w:r>
    </w:p>
    <w:p w:rsidR="00C44AB2" w:rsidRDefault="00C44AB2" w:rsidP="00C44AB2">
      <w:pPr>
        <w:pStyle w:val="Default"/>
        <w:ind w:firstLine="540"/>
        <w:jc w:val="both"/>
        <w:rPr>
          <w:sz w:val="26"/>
          <w:szCs w:val="26"/>
        </w:rPr>
      </w:pPr>
    </w:p>
    <w:p w:rsidR="00C44AB2" w:rsidRDefault="00C44AB2" w:rsidP="00C44AB2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Отчет об итогах реализации программы за 2022 год утвержден</w:t>
      </w:r>
      <w:r w:rsidR="007545BE">
        <w:rPr>
          <w:sz w:val="26"/>
          <w:szCs w:val="26"/>
        </w:rPr>
        <w:t xml:space="preserve"> П</w:t>
      </w:r>
      <w:r>
        <w:rPr>
          <w:sz w:val="26"/>
          <w:szCs w:val="26"/>
        </w:rPr>
        <w:t>остановлением от 19.05.2023 №</w:t>
      </w:r>
      <w:r w:rsidR="007545BE">
        <w:rPr>
          <w:sz w:val="26"/>
          <w:szCs w:val="26"/>
        </w:rPr>
        <w:t>32.</w:t>
      </w:r>
      <w:r>
        <w:rPr>
          <w:sz w:val="26"/>
          <w:szCs w:val="26"/>
        </w:rPr>
        <w:t xml:space="preserve"> </w:t>
      </w:r>
    </w:p>
    <w:p w:rsidR="0067786F" w:rsidRDefault="0067786F" w:rsidP="0067786F">
      <w:pPr>
        <w:pStyle w:val="Default"/>
        <w:jc w:val="both"/>
        <w:rPr>
          <w:sz w:val="26"/>
          <w:szCs w:val="26"/>
        </w:rPr>
      </w:pPr>
    </w:p>
    <w:p w:rsidR="0067786F" w:rsidRDefault="0067786F" w:rsidP="0067786F">
      <w:pPr>
        <w:pStyle w:val="Default"/>
        <w:jc w:val="both"/>
        <w:rPr>
          <w:sz w:val="26"/>
          <w:szCs w:val="26"/>
        </w:rPr>
      </w:pPr>
    </w:p>
    <w:p w:rsidR="0067786F" w:rsidRDefault="0067786F" w:rsidP="0067786F">
      <w:pPr>
        <w:pStyle w:val="Default"/>
        <w:jc w:val="both"/>
        <w:rPr>
          <w:sz w:val="26"/>
          <w:szCs w:val="26"/>
        </w:rPr>
      </w:pPr>
    </w:p>
    <w:p w:rsidR="0067786F" w:rsidRPr="00A9150D" w:rsidRDefault="0067786F" w:rsidP="006778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>Председатель</w:t>
      </w:r>
    </w:p>
    <w:p w:rsidR="0067786F" w:rsidRPr="00A9150D" w:rsidRDefault="0067786F" w:rsidP="006778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Контрольно-ревизионной </w:t>
      </w:r>
    </w:p>
    <w:p w:rsidR="0067786F" w:rsidRDefault="0067786F" w:rsidP="006778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комиссии </w:t>
      </w:r>
      <w:proofErr w:type="spellStart"/>
      <w:r w:rsidRPr="00A9150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района                                                         </w:t>
      </w:r>
    </w:p>
    <w:p w:rsidR="0067786F" w:rsidRPr="00A9150D" w:rsidRDefault="0067786F" w:rsidP="006778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150D">
        <w:rPr>
          <w:rFonts w:ascii="Times New Roman" w:hAnsi="Times New Roman"/>
          <w:sz w:val="26"/>
          <w:szCs w:val="26"/>
        </w:rPr>
        <w:t>Л.Ф.Чебодаева</w:t>
      </w:r>
      <w:proofErr w:type="spellEnd"/>
    </w:p>
    <w:p w:rsidR="0067786F" w:rsidRDefault="0067786F" w:rsidP="0067786F">
      <w:pPr>
        <w:pStyle w:val="Default"/>
        <w:jc w:val="both"/>
        <w:rPr>
          <w:sz w:val="26"/>
          <w:szCs w:val="26"/>
        </w:rPr>
      </w:pPr>
    </w:p>
    <w:p w:rsidR="00344AA0" w:rsidRDefault="00C44AB2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4AA0" w:rsidRPr="00344AA0" w:rsidRDefault="00344AA0" w:rsidP="00344AA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72EE" w:rsidRDefault="002872EE"/>
    <w:sectPr w:rsidR="0028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7B9"/>
    <w:multiLevelType w:val="hybridMultilevel"/>
    <w:tmpl w:val="4DDEC2C0"/>
    <w:lvl w:ilvl="0" w:tplc="4552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9"/>
    <w:rsid w:val="00121799"/>
    <w:rsid w:val="002872EE"/>
    <w:rsid w:val="00344AA0"/>
    <w:rsid w:val="00664F0B"/>
    <w:rsid w:val="0067786F"/>
    <w:rsid w:val="007545BE"/>
    <w:rsid w:val="00782944"/>
    <w:rsid w:val="009A1330"/>
    <w:rsid w:val="00C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2179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179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121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121799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2179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179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121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121799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76B4-624C-46C8-9CD9-D8BFDBD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2023-06-30T03:25:00Z</cp:lastPrinted>
  <dcterms:created xsi:type="dcterms:W3CDTF">2023-06-30T01:29:00Z</dcterms:created>
  <dcterms:modified xsi:type="dcterms:W3CDTF">2023-06-30T04:12:00Z</dcterms:modified>
</cp:coreProperties>
</file>