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CCF25" w14:textId="77777777" w:rsidR="00514497" w:rsidRPr="00E0300C" w:rsidRDefault="00BD72A9" w:rsidP="005144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00C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Правительства РФ от 13 марта 2021 года N 362 </w:t>
      </w:r>
      <w:r w:rsidR="00514497" w:rsidRPr="00E030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6F3858B" w14:textId="4D0E5417" w:rsidR="00502C92" w:rsidRPr="00E0300C" w:rsidRDefault="00BD72A9" w:rsidP="005144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00C">
        <w:rPr>
          <w:rFonts w:ascii="Times New Roman" w:hAnsi="Times New Roman" w:cs="Times New Roman"/>
          <w:sz w:val="28"/>
          <w:szCs w:val="28"/>
        </w:rPr>
        <w:t>«О государственной поддержке в 2022 году юридических лиц, включая некоммерческие организации, и индивидуальных предпринимателей в целях стимулирования занятости отдельных категорий граждан»</w:t>
      </w:r>
    </w:p>
    <w:p w14:paraId="70DE3B49" w14:textId="2010C33B" w:rsidR="00BD72A9" w:rsidRPr="00E0300C" w:rsidRDefault="00BD72A9" w:rsidP="004030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0C">
        <w:rPr>
          <w:rFonts w:ascii="Times New Roman" w:hAnsi="Times New Roman" w:cs="Times New Roman"/>
          <w:sz w:val="28"/>
          <w:szCs w:val="28"/>
        </w:rPr>
        <w:t>Постановлением № 362 устанавливаются правила, условия и порядок предоставления субсидий в 2022</w:t>
      </w:r>
      <w:r w:rsidR="00CA526C" w:rsidRPr="00E0300C">
        <w:rPr>
          <w:rFonts w:ascii="Times New Roman" w:hAnsi="Times New Roman" w:cs="Times New Roman"/>
          <w:sz w:val="28"/>
          <w:szCs w:val="28"/>
        </w:rPr>
        <w:t xml:space="preserve"> </w:t>
      </w:r>
      <w:r w:rsidRPr="00E0300C">
        <w:rPr>
          <w:rFonts w:ascii="Times New Roman" w:hAnsi="Times New Roman" w:cs="Times New Roman"/>
          <w:sz w:val="28"/>
          <w:szCs w:val="28"/>
        </w:rPr>
        <w:t>году Фондом социального страхования, юридическим лицам, включая некоммерческие организации, и индивидуальным предпринимателям, в целях стимулирования занятости отдельных категорий граждан.</w:t>
      </w:r>
    </w:p>
    <w:p w14:paraId="2696CE5A" w14:textId="2316D6F0" w:rsidR="00BD72A9" w:rsidRPr="00E0300C" w:rsidRDefault="00CA526C" w:rsidP="0040303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0C">
        <w:rPr>
          <w:rFonts w:ascii="Times New Roman" w:hAnsi="Times New Roman" w:cs="Times New Roman"/>
          <w:sz w:val="28"/>
          <w:szCs w:val="28"/>
        </w:rPr>
        <w:t>Данным п</w:t>
      </w:r>
      <w:r w:rsidR="00BD72A9" w:rsidRPr="00E0300C">
        <w:rPr>
          <w:rFonts w:ascii="Times New Roman" w:hAnsi="Times New Roman" w:cs="Times New Roman"/>
          <w:sz w:val="28"/>
          <w:szCs w:val="28"/>
        </w:rPr>
        <w:t>остановлением</w:t>
      </w:r>
      <w:r w:rsidRPr="00E0300C">
        <w:rPr>
          <w:rFonts w:ascii="Times New Roman" w:hAnsi="Times New Roman" w:cs="Times New Roman"/>
          <w:sz w:val="28"/>
          <w:szCs w:val="28"/>
        </w:rPr>
        <w:t xml:space="preserve"> </w:t>
      </w:r>
      <w:r w:rsidR="00BD72A9" w:rsidRPr="00E0300C">
        <w:rPr>
          <w:rFonts w:ascii="Times New Roman" w:hAnsi="Times New Roman" w:cs="Times New Roman"/>
          <w:sz w:val="28"/>
          <w:szCs w:val="28"/>
        </w:rPr>
        <w:t xml:space="preserve">предусмотрена частичная компенсация затрат работодателя на выплату заработной платы работникам из числа трудоустроенных граждан, которые </w:t>
      </w:r>
      <w:bookmarkStart w:id="0" w:name="Par72"/>
      <w:bookmarkEnd w:id="0"/>
      <w:r w:rsidR="00BD72A9" w:rsidRPr="00E0300C">
        <w:rPr>
          <w:rFonts w:ascii="Times New Roman" w:hAnsi="Times New Roman" w:cs="Times New Roman"/>
          <w:sz w:val="28"/>
          <w:szCs w:val="28"/>
        </w:rPr>
        <w:t>относятся к категории молодежи в возрасте до 30 лет, включая:</w:t>
      </w:r>
    </w:p>
    <w:p w14:paraId="02770CD8" w14:textId="77777777" w:rsidR="00BD72A9" w:rsidRPr="00E0300C" w:rsidRDefault="00BD72A9" w:rsidP="00514497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0C">
        <w:rPr>
          <w:rFonts w:ascii="Times New Roman" w:hAnsi="Times New Roman" w:cs="Times New Roman"/>
          <w:sz w:val="28"/>
          <w:szCs w:val="28"/>
        </w:rPr>
        <w:t>лиц с инвалидностью и ограниченными возможностями здоровья;</w:t>
      </w:r>
    </w:p>
    <w:p w14:paraId="2C346C26" w14:textId="77777777" w:rsidR="00BD72A9" w:rsidRPr="00E0300C" w:rsidRDefault="00BD72A9" w:rsidP="00514497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0C">
        <w:rPr>
          <w:rFonts w:ascii="Times New Roman" w:hAnsi="Times New Roman" w:cs="Times New Roman"/>
          <w:sz w:val="28"/>
          <w:szCs w:val="28"/>
        </w:rPr>
        <w:t xml:space="preserve">лиц, которые </w:t>
      </w:r>
      <w:proofErr w:type="gramStart"/>
      <w:r w:rsidRPr="00E0300C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E0300C">
        <w:rPr>
          <w:rFonts w:ascii="Times New Roman" w:hAnsi="Times New Roman" w:cs="Times New Roman"/>
          <w:sz w:val="28"/>
          <w:szCs w:val="28"/>
        </w:rPr>
        <w:t xml:space="preserve"> военной службы по призыву не являются занятыми в соответствии с законодательством о занятости населения в течение 4 месяцев и более;</w:t>
      </w:r>
    </w:p>
    <w:p w14:paraId="7225B1B0" w14:textId="77777777" w:rsidR="00BD72A9" w:rsidRPr="00E0300C" w:rsidRDefault="00BD72A9" w:rsidP="00514497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0C">
        <w:rPr>
          <w:rFonts w:ascii="Times New Roman" w:hAnsi="Times New Roman" w:cs="Times New Roman"/>
          <w:sz w:val="28"/>
          <w:szCs w:val="28"/>
        </w:rPr>
        <w:t>лиц, не имеющих среднего профессионального или высшего образования и не обучающихся по образовательным программам среднего профессионального ил</w:t>
      </w:r>
      <w:bookmarkStart w:id="1" w:name="_GoBack"/>
      <w:bookmarkEnd w:id="1"/>
      <w:r w:rsidRPr="00E0300C">
        <w:rPr>
          <w:rFonts w:ascii="Times New Roman" w:hAnsi="Times New Roman" w:cs="Times New Roman"/>
          <w:sz w:val="28"/>
          <w:szCs w:val="28"/>
        </w:rPr>
        <w:t>и высшего образования;</w:t>
      </w:r>
    </w:p>
    <w:p w14:paraId="2B1EB383" w14:textId="77777777" w:rsidR="00BD72A9" w:rsidRPr="00E0300C" w:rsidRDefault="00BD72A9" w:rsidP="00514497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0C">
        <w:rPr>
          <w:rFonts w:ascii="Times New Roman" w:hAnsi="Times New Roman" w:cs="Times New Roman"/>
          <w:sz w:val="28"/>
          <w:szCs w:val="28"/>
        </w:rPr>
        <w:t xml:space="preserve">лиц, которые </w:t>
      </w:r>
      <w:proofErr w:type="gramStart"/>
      <w:r w:rsidRPr="00E0300C">
        <w:rPr>
          <w:rFonts w:ascii="Times New Roman" w:hAnsi="Times New Roman" w:cs="Times New Roman"/>
          <w:sz w:val="28"/>
          <w:szCs w:val="28"/>
        </w:rPr>
        <w:t>с даты выдачи</w:t>
      </w:r>
      <w:proofErr w:type="gramEnd"/>
      <w:r w:rsidRPr="00E0300C">
        <w:rPr>
          <w:rFonts w:ascii="Times New Roman" w:hAnsi="Times New Roman" w:cs="Times New Roman"/>
          <w:sz w:val="28"/>
          <w:szCs w:val="28"/>
        </w:rPr>
        <w:t xml:space="preserve"> им документа об образовании (квалификации) не являются занятыми в соответствии с законодательством о занятости населения в течение 4 месяцев и более;</w:t>
      </w:r>
    </w:p>
    <w:p w14:paraId="53D964C2" w14:textId="77777777" w:rsidR="00BD72A9" w:rsidRPr="00E0300C" w:rsidRDefault="00BD72A9" w:rsidP="00514497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0C">
        <w:rPr>
          <w:rFonts w:ascii="Times New Roman" w:hAnsi="Times New Roman" w:cs="Times New Roman"/>
          <w:sz w:val="28"/>
          <w:szCs w:val="28"/>
        </w:rPr>
        <w:t>лиц, освобожденных из учреждений, исполняющих наказание в виде лишения свободы;</w:t>
      </w:r>
    </w:p>
    <w:p w14:paraId="55FB3AD8" w14:textId="77777777" w:rsidR="00BD72A9" w:rsidRPr="00E0300C" w:rsidRDefault="00BD72A9" w:rsidP="00514497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0C">
        <w:rPr>
          <w:rFonts w:ascii="Times New Roman" w:hAnsi="Times New Roman" w:cs="Times New Roman"/>
          <w:sz w:val="28"/>
          <w:szCs w:val="28"/>
        </w:rPr>
        <w:t>детей-сирот, детей, оставшихся без попечения родителей, лиц из числа детей-сирот и детей, оставшихся без попечения родителей;</w:t>
      </w:r>
    </w:p>
    <w:p w14:paraId="220D5E8A" w14:textId="77777777" w:rsidR="00BD72A9" w:rsidRPr="00E0300C" w:rsidRDefault="00BD72A9" w:rsidP="00514497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0C">
        <w:rPr>
          <w:rFonts w:ascii="Times New Roman" w:hAnsi="Times New Roman" w:cs="Times New Roman"/>
          <w:sz w:val="28"/>
          <w:szCs w:val="28"/>
        </w:rPr>
        <w:t>лиц, состоящих на учете в комиссии по делам несовершеннолетних;</w:t>
      </w:r>
    </w:p>
    <w:p w14:paraId="75F0A773" w14:textId="77777777" w:rsidR="00BD72A9" w:rsidRPr="00E0300C" w:rsidRDefault="00BD72A9" w:rsidP="00514497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0C">
        <w:rPr>
          <w:rFonts w:ascii="Times New Roman" w:hAnsi="Times New Roman" w:cs="Times New Roman"/>
          <w:sz w:val="28"/>
          <w:szCs w:val="28"/>
        </w:rPr>
        <w:t>лиц, имеющих несовершеннолетних детей;</w:t>
      </w:r>
    </w:p>
    <w:p w14:paraId="2C54E662" w14:textId="77777777" w:rsidR="00BD72A9" w:rsidRPr="00E0300C" w:rsidRDefault="00BD72A9" w:rsidP="00514497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0C">
        <w:rPr>
          <w:rFonts w:ascii="Times New Roman" w:hAnsi="Times New Roman" w:cs="Times New Roman"/>
          <w:sz w:val="28"/>
          <w:szCs w:val="28"/>
        </w:rPr>
        <w:t>относятся к категории лиц, с которыми в соответствии с Трудовым кодексом Российской Федерации возможно заключение трудового договора;</w:t>
      </w:r>
    </w:p>
    <w:p w14:paraId="5016FDF7" w14:textId="77777777" w:rsidR="00BD72A9" w:rsidRPr="00E0300C" w:rsidRDefault="00BD72A9" w:rsidP="00514497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0C">
        <w:rPr>
          <w:rFonts w:ascii="Times New Roman" w:hAnsi="Times New Roman" w:cs="Times New Roman"/>
          <w:sz w:val="28"/>
          <w:szCs w:val="28"/>
        </w:rPr>
        <w:t>на дату направления органами службы занятости для трудоустройства к работодателю являлись безработными гражданами или гражданами, ищущими работу, зарегистрированными в органах службы занятости и не состоящими в трудовых отношениях;</w:t>
      </w:r>
    </w:p>
    <w:p w14:paraId="0878AAC8" w14:textId="39EF81A4" w:rsidR="00BD72A9" w:rsidRPr="00E0300C" w:rsidRDefault="00BD72A9" w:rsidP="00514497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3"/>
      <w:bookmarkEnd w:id="2"/>
      <w:r w:rsidRPr="00E0300C">
        <w:rPr>
          <w:rFonts w:ascii="Times New Roman" w:hAnsi="Times New Roman" w:cs="Times New Roman"/>
          <w:sz w:val="28"/>
          <w:szCs w:val="28"/>
        </w:rPr>
        <w:t>на дату заключения трудового договора с работодателем не имели работы, не были зарегистрированы в качестве индивидуального предпринимателя, главы крестьянского (фермерского) хозяйства, единоличного исполнительного органа юридического лица, а также не применяли специальный налоговый режим «Налог на профессиональный доход».</w:t>
      </w:r>
    </w:p>
    <w:p w14:paraId="4EB7D805" w14:textId="0B1D7A9B" w:rsidR="00BD72A9" w:rsidRPr="00E0300C" w:rsidRDefault="00BD72A9" w:rsidP="0051449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300C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Размер предоставляемой субсидии работодателям равен минимальн</w:t>
      </w:r>
      <w:r w:rsidR="0038653C" w:rsidRPr="00E0300C">
        <w:rPr>
          <w:rFonts w:ascii="Times New Roman" w:hAnsi="Times New Roman" w:cs="Times New Roman"/>
          <w:sz w:val="28"/>
          <w:szCs w:val="28"/>
          <w:shd w:val="clear" w:color="auto" w:fill="FFFFFF"/>
        </w:rPr>
        <w:t>ому</w:t>
      </w:r>
      <w:r w:rsidRPr="00E030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размер</w:t>
      </w:r>
      <w:r w:rsidR="00CA526C" w:rsidRPr="00E0300C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E030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оплаты труда, увеличенн</w:t>
      </w:r>
      <w:r w:rsidR="00CA526C" w:rsidRPr="00E0300C">
        <w:rPr>
          <w:rFonts w:ascii="Times New Roman" w:hAnsi="Times New Roman" w:cs="Times New Roman"/>
          <w:sz w:val="28"/>
          <w:szCs w:val="28"/>
          <w:shd w:val="clear" w:color="auto" w:fill="FFFFFF"/>
        </w:rPr>
        <w:t>ому</w:t>
      </w:r>
      <w:r w:rsidRPr="00E030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сумму страховых взносов </w:t>
      </w:r>
      <w:proofErr w:type="gramStart"/>
      <w:r w:rsidRPr="00E0300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E030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государственные внебюджетные фонды и районный коэффициент</w:t>
      </w:r>
      <w:r w:rsidR="00CA526C" w:rsidRPr="00E0300C">
        <w:rPr>
          <w:rFonts w:ascii="Times New Roman" w:hAnsi="Times New Roman" w:cs="Times New Roman"/>
          <w:sz w:val="28"/>
          <w:szCs w:val="28"/>
          <w:shd w:val="clear" w:color="auto" w:fill="FFFFFF"/>
        </w:rPr>
        <w:t>. В</w:t>
      </w:r>
      <w:r w:rsidRPr="00E030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озмещение производится по </w:t>
      </w:r>
      <w:r w:rsidRPr="00E0300C">
        <w:rPr>
          <w:rFonts w:ascii="Times New Roman" w:hAnsi="Times New Roman" w:cs="Times New Roman"/>
          <w:sz w:val="28"/>
          <w:szCs w:val="28"/>
        </w:rPr>
        <w:t xml:space="preserve">истечении 1-го, 3-го и 6-го месяцев </w:t>
      </w:r>
      <w:proofErr w:type="gramStart"/>
      <w:r w:rsidRPr="00E0300C">
        <w:rPr>
          <w:rFonts w:ascii="Times New Roman" w:hAnsi="Times New Roman" w:cs="Times New Roman"/>
          <w:sz w:val="28"/>
          <w:szCs w:val="28"/>
        </w:rPr>
        <w:t>с даты трудоустройства</w:t>
      </w:r>
      <w:proofErr w:type="gramEnd"/>
      <w:r w:rsidRPr="00E0300C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E030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sectPr w:rsidR="00BD72A9" w:rsidRPr="00E0300C" w:rsidSect="00E0300C">
      <w:pgSz w:w="11906" w:h="16838"/>
      <w:pgMar w:top="567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1C34"/>
    <w:multiLevelType w:val="hybridMultilevel"/>
    <w:tmpl w:val="69E273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63"/>
    <w:rsid w:val="0038653C"/>
    <w:rsid w:val="00403031"/>
    <w:rsid w:val="00502C92"/>
    <w:rsid w:val="00514497"/>
    <w:rsid w:val="00561B63"/>
    <w:rsid w:val="00AD17A9"/>
    <w:rsid w:val="00BD72A9"/>
    <w:rsid w:val="00CA526C"/>
    <w:rsid w:val="00E0300C"/>
    <w:rsid w:val="00FC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A48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2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2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Туспиякова Т.В</dc:creator>
  <cp:keywords/>
  <dc:description/>
  <cp:lastModifiedBy>Роман</cp:lastModifiedBy>
  <cp:revision>6</cp:revision>
  <dcterms:created xsi:type="dcterms:W3CDTF">2022-04-22T04:25:00Z</dcterms:created>
  <dcterms:modified xsi:type="dcterms:W3CDTF">2022-04-27T06:51:00Z</dcterms:modified>
</cp:coreProperties>
</file>