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209B" w14:textId="77777777" w:rsidR="00AA4BDA" w:rsidRDefault="00AA4BDA" w:rsidP="00AA4BDA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63821E1" wp14:editId="7278800A">
            <wp:extent cx="5238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48EDF" w14:textId="77777777" w:rsidR="00AA4BDA" w:rsidRDefault="00AA4BDA" w:rsidP="00AA4BDA">
      <w:pPr>
        <w:rPr>
          <w:rFonts w:eastAsia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909"/>
        <w:gridCol w:w="1251"/>
        <w:gridCol w:w="1017"/>
        <w:gridCol w:w="2835"/>
      </w:tblGrid>
      <w:tr w:rsidR="00AA4BDA" w14:paraId="07F759DA" w14:textId="77777777" w:rsidTr="00980CF9">
        <w:tc>
          <w:tcPr>
            <w:tcW w:w="3969" w:type="dxa"/>
            <w:gridSpan w:val="2"/>
          </w:tcPr>
          <w:p w14:paraId="3959D7D1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РОССИЙСКАЯ ФЕДЕРАЦИЯ</w:t>
            </w:r>
          </w:p>
          <w:p w14:paraId="46B94F9B" w14:textId="77777777" w:rsidR="00AA4BDA" w:rsidRDefault="00AA4BDA" w:rsidP="00980CF9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АДМИНИСТРАЦИЯ </w:t>
            </w:r>
          </w:p>
          <w:p w14:paraId="4E2FCF9D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АСКИЗСКОГО РАЙОНА</w:t>
            </w:r>
          </w:p>
          <w:p w14:paraId="1B3C9FDE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РЕСПУБЛИКИ ХАКАСИЯ</w:t>
            </w:r>
          </w:p>
          <w:p w14:paraId="7FCDB55A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</w:tcPr>
          <w:p w14:paraId="11B33642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gridSpan w:val="2"/>
            <w:hideMark/>
          </w:tcPr>
          <w:p w14:paraId="23353F7F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РОССИЯ ФЕДЕРАЦИЯЗЫ</w:t>
            </w:r>
          </w:p>
          <w:p w14:paraId="4CD1A37B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ХАКАС РЕСПУБЛИКАЗЫНЫҢ</w:t>
            </w:r>
          </w:p>
          <w:p w14:paraId="2179964E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АСХЫС АЙМАҒЫНЫҢ </w:t>
            </w:r>
          </w:p>
          <w:p w14:paraId="5087E209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УСТА</w:t>
            </w:r>
            <w:r>
              <w:rPr>
                <w:rFonts w:eastAsia="Times New Roman"/>
                <w:b/>
                <w:sz w:val="24"/>
                <w:szCs w:val="24"/>
                <w:lang w:val="en-US" w:eastAsia="en-US"/>
              </w:rPr>
              <w:t>Ғ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-ПАСТАА</w:t>
            </w:r>
          </w:p>
        </w:tc>
      </w:tr>
      <w:tr w:rsidR="00AA4BDA" w14:paraId="72E515C3" w14:textId="77777777" w:rsidTr="00980CF9">
        <w:trPr>
          <w:trHeight w:val="893"/>
        </w:trPr>
        <w:tc>
          <w:tcPr>
            <w:tcW w:w="3060" w:type="dxa"/>
          </w:tcPr>
          <w:p w14:paraId="373EA6DC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gridSpan w:val="3"/>
          </w:tcPr>
          <w:p w14:paraId="79941545" w14:textId="77777777" w:rsidR="00AA4BDA" w:rsidRDefault="00AA4BDA" w:rsidP="00980CF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100DF9E" w14:textId="77777777" w:rsidR="00AA4BDA" w:rsidRDefault="00AA4BDA" w:rsidP="00980CF9">
            <w:pPr>
              <w:jc w:val="center"/>
              <w:rPr>
                <w:rFonts w:eastAsia="Times New Roman"/>
                <w:b/>
                <w:sz w:val="30"/>
                <w:szCs w:val="30"/>
                <w:lang w:eastAsia="en-US"/>
              </w:rPr>
            </w:pPr>
            <w:r>
              <w:rPr>
                <w:rFonts w:eastAsia="Times New Roman"/>
                <w:b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2835" w:type="dxa"/>
          </w:tcPr>
          <w:p w14:paraId="598F8B6F" w14:textId="77777777" w:rsidR="00AA4BDA" w:rsidRDefault="00AA4BDA" w:rsidP="00980CF9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AA4BDA" w14:paraId="0F79943A" w14:textId="77777777" w:rsidTr="00980CF9">
        <w:trPr>
          <w:trHeight w:val="1020"/>
        </w:trPr>
        <w:tc>
          <w:tcPr>
            <w:tcW w:w="3060" w:type="dxa"/>
          </w:tcPr>
          <w:p w14:paraId="5980BE05" w14:textId="77777777" w:rsidR="00AA4BDA" w:rsidRPr="0017015C" w:rsidRDefault="00AA4BDA" w:rsidP="00980CF9">
            <w:pPr>
              <w:jc w:val="both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  <w:p w14:paraId="3B069A1D" w14:textId="1A39FEF7" w:rsidR="00AA4BDA" w:rsidRPr="0017015C" w:rsidRDefault="00AA4BDA" w:rsidP="00980CF9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 w:rsidRPr="0017015C">
              <w:rPr>
                <w:rFonts w:eastAsia="Times New Roman"/>
                <w:sz w:val="26"/>
                <w:szCs w:val="26"/>
                <w:lang w:eastAsia="en-US"/>
              </w:rPr>
              <w:t>от</w:t>
            </w:r>
            <w:proofErr w:type="gramEnd"/>
            <w:r w:rsidRPr="0017015C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="00DF4646">
              <w:rPr>
                <w:rFonts w:eastAsia="Times New Roman"/>
                <w:sz w:val="26"/>
                <w:szCs w:val="26"/>
                <w:lang w:eastAsia="en-US"/>
              </w:rPr>
              <w:t>13.03.2023</w:t>
            </w:r>
          </w:p>
          <w:p w14:paraId="07530B47" w14:textId="77777777" w:rsidR="00AA4BDA" w:rsidRPr="0017015C" w:rsidRDefault="00AA4BDA" w:rsidP="00980CF9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177" w:type="dxa"/>
            <w:gridSpan w:val="3"/>
          </w:tcPr>
          <w:p w14:paraId="17E453E0" w14:textId="77777777" w:rsidR="00AA4BDA" w:rsidRPr="0017015C" w:rsidRDefault="00AA4BDA" w:rsidP="00980CF9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2D726AE1" w14:textId="77777777" w:rsidR="00AA4BDA" w:rsidRPr="0017015C" w:rsidRDefault="00AA4BDA" w:rsidP="00980CF9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17015C">
              <w:rPr>
                <w:rFonts w:eastAsia="Times New Roman"/>
                <w:sz w:val="26"/>
                <w:szCs w:val="26"/>
                <w:lang w:eastAsia="en-US"/>
              </w:rPr>
              <w:t xml:space="preserve">               с. Аскиз</w:t>
            </w:r>
          </w:p>
        </w:tc>
        <w:tc>
          <w:tcPr>
            <w:tcW w:w="2835" w:type="dxa"/>
          </w:tcPr>
          <w:p w14:paraId="197AFD8D" w14:textId="77777777" w:rsidR="00AA4BDA" w:rsidRPr="0017015C" w:rsidRDefault="00AA4BDA" w:rsidP="00980CF9">
            <w:pPr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  <w:p w14:paraId="1E5DCC76" w14:textId="66EE4CF5" w:rsidR="00AA4BDA" w:rsidRPr="0017015C" w:rsidRDefault="00AA4BDA" w:rsidP="00980CF9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17015C">
              <w:rPr>
                <w:rFonts w:eastAsia="Times New Roman"/>
                <w:sz w:val="26"/>
                <w:szCs w:val="26"/>
                <w:lang w:eastAsia="en-US"/>
              </w:rPr>
              <w:t xml:space="preserve">             № </w:t>
            </w:r>
            <w:r w:rsidR="00DF4646">
              <w:rPr>
                <w:rFonts w:eastAsia="Times New Roman"/>
                <w:sz w:val="26"/>
                <w:szCs w:val="26"/>
                <w:lang w:eastAsia="en-US"/>
              </w:rPr>
              <w:t>184-п</w:t>
            </w:r>
          </w:p>
        </w:tc>
      </w:tr>
    </w:tbl>
    <w:p w14:paraId="54B7F93C" w14:textId="77777777" w:rsidR="00253749" w:rsidRDefault="008F2AA4" w:rsidP="008F2AA4">
      <w:pPr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Об итогах реализации </w:t>
      </w:r>
      <w:r w:rsidR="00253749">
        <w:rPr>
          <w:b/>
          <w:sz w:val="26"/>
          <w:szCs w:val="26"/>
        </w:rPr>
        <w:t xml:space="preserve">Муниципальной </w:t>
      </w:r>
      <w:r w:rsidR="00253749" w:rsidRPr="00F64CF8">
        <w:rPr>
          <w:b/>
          <w:sz w:val="26"/>
          <w:szCs w:val="26"/>
        </w:rPr>
        <w:t xml:space="preserve"> </w:t>
      </w:r>
    </w:p>
    <w:p w14:paraId="30E1454B" w14:textId="77777777" w:rsidR="00253749" w:rsidRDefault="00253749" w:rsidP="008F2AA4">
      <w:pPr>
        <w:rPr>
          <w:b/>
          <w:sz w:val="26"/>
          <w:szCs w:val="26"/>
        </w:rPr>
      </w:pPr>
      <w:proofErr w:type="gramStart"/>
      <w:r w:rsidRPr="00F64CF8">
        <w:rPr>
          <w:b/>
          <w:sz w:val="26"/>
          <w:szCs w:val="26"/>
        </w:rPr>
        <w:t>программы</w:t>
      </w:r>
      <w:proofErr w:type="gramEnd"/>
      <w:r w:rsidRPr="00F64CF8">
        <w:rPr>
          <w:b/>
          <w:sz w:val="26"/>
          <w:szCs w:val="26"/>
        </w:rPr>
        <w:t xml:space="preserve"> «Содействие занятости </w:t>
      </w:r>
    </w:p>
    <w:p w14:paraId="4D2C278F" w14:textId="63894163" w:rsidR="008F2AA4" w:rsidRDefault="00253749" w:rsidP="008F2AA4">
      <w:pPr>
        <w:rPr>
          <w:b/>
          <w:sz w:val="26"/>
          <w:szCs w:val="26"/>
        </w:rPr>
      </w:pPr>
      <w:proofErr w:type="gramStart"/>
      <w:r w:rsidRPr="00F64CF8">
        <w:rPr>
          <w:b/>
          <w:sz w:val="26"/>
          <w:szCs w:val="26"/>
        </w:rPr>
        <w:t>населения</w:t>
      </w:r>
      <w:proofErr w:type="gramEnd"/>
      <w:r w:rsidRPr="00F64CF8">
        <w:rPr>
          <w:b/>
          <w:sz w:val="26"/>
          <w:szCs w:val="26"/>
        </w:rPr>
        <w:t xml:space="preserve"> </w:t>
      </w:r>
      <w:proofErr w:type="spellStart"/>
      <w:r w:rsidRPr="00F64CF8">
        <w:rPr>
          <w:b/>
          <w:sz w:val="26"/>
          <w:szCs w:val="26"/>
        </w:rPr>
        <w:t>Аскизск</w:t>
      </w:r>
      <w:r>
        <w:rPr>
          <w:b/>
          <w:sz w:val="26"/>
          <w:szCs w:val="26"/>
        </w:rPr>
        <w:t>ого</w:t>
      </w:r>
      <w:proofErr w:type="spellEnd"/>
      <w:r w:rsidRPr="00F64CF8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F64CF8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EF4FCE">
        <w:rPr>
          <w:b/>
          <w:sz w:val="26"/>
          <w:szCs w:val="26"/>
        </w:rPr>
        <w:t>за 202</w:t>
      </w:r>
      <w:r w:rsidR="006634B7">
        <w:rPr>
          <w:b/>
          <w:sz w:val="26"/>
          <w:szCs w:val="26"/>
        </w:rPr>
        <w:t>2</w:t>
      </w:r>
      <w:r w:rsidR="00EF4FCE">
        <w:rPr>
          <w:b/>
          <w:sz w:val="26"/>
          <w:szCs w:val="26"/>
        </w:rPr>
        <w:t xml:space="preserve"> год</w:t>
      </w:r>
    </w:p>
    <w:bookmarkEnd w:id="0"/>
    <w:p w14:paraId="31F68692" w14:textId="77777777" w:rsidR="008F2AA4" w:rsidRDefault="008F2AA4" w:rsidP="008F2AA4">
      <w:pPr>
        <w:rPr>
          <w:b/>
          <w:sz w:val="26"/>
          <w:szCs w:val="26"/>
        </w:rPr>
      </w:pPr>
    </w:p>
    <w:p w14:paraId="5267029C" w14:textId="04028E38" w:rsidR="008F2AA4" w:rsidRPr="00E9552D" w:rsidRDefault="005C5522" w:rsidP="008F2AA4">
      <w:pPr>
        <w:ind w:firstLine="567"/>
        <w:jc w:val="both"/>
        <w:rPr>
          <w:b/>
          <w:sz w:val="26"/>
          <w:szCs w:val="26"/>
        </w:rPr>
      </w:pPr>
      <w:r w:rsidRPr="00E9552D">
        <w:rPr>
          <w:rFonts w:eastAsiaTheme="minorHAnsi"/>
          <w:sz w:val="26"/>
          <w:szCs w:val="26"/>
          <w:lang w:eastAsia="en-US"/>
        </w:rPr>
        <w:t>Рассмотрев</w:t>
      </w:r>
      <w:r w:rsidR="008F2AA4" w:rsidRPr="00E9552D">
        <w:rPr>
          <w:rFonts w:eastAsiaTheme="minorHAnsi"/>
          <w:sz w:val="26"/>
          <w:szCs w:val="26"/>
          <w:lang w:eastAsia="en-US"/>
        </w:rPr>
        <w:t xml:space="preserve"> представленную информацию об </w:t>
      </w:r>
      <w:r w:rsidR="008F2AA4" w:rsidRPr="00E9552D">
        <w:rPr>
          <w:sz w:val="26"/>
          <w:szCs w:val="26"/>
        </w:rPr>
        <w:t xml:space="preserve">итогах реализации </w:t>
      </w:r>
      <w:r w:rsidR="00253749" w:rsidRPr="00E9552D">
        <w:rPr>
          <w:sz w:val="26"/>
          <w:szCs w:val="26"/>
        </w:rPr>
        <w:t xml:space="preserve">Муниципальной программы «Содействие занятости населения </w:t>
      </w:r>
      <w:proofErr w:type="spellStart"/>
      <w:r w:rsidR="00253749" w:rsidRPr="00E9552D">
        <w:rPr>
          <w:sz w:val="26"/>
          <w:szCs w:val="26"/>
        </w:rPr>
        <w:t>Аскизского</w:t>
      </w:r>
      <w:proofErr w:type="spellEnd"/>
      <w:r w:rsidR="00253749" w:rsidRPr="00E9552D">
        <w:rPr>
          <w:sz w:val="26"/>
          <w:szCs w:val="26"/>
        </w:rPr>
        <w:t xml:space="preserve"> района</w:t>
      </w:r>
      <w:r w:rsidR="00253749" w:rsidRPr="007B3F7A">
        <w:rPr>
          <w:sz w:val="26"/>
          <w:szCs w:val="26"/>
        </w:rPr>
        <w:t>»</w:t>
      </w:r>
      <w:r w:rsidR="008F2AA4" w:rsidRPr="007B3F7A">
        <w:rPr>
          <w:sz w:val="26"/>
          <w:szCs w:val="26"/>
        </w:rPr>
        <w:t>,</w:t>
      </w:r>
      <w:r w:rsidR="007B3F7A" w:rsidRPr="007B3F7A">
        <w:rPr>
          <w:sz w:val="26"/>
          <w:szCs w:val="26"/>
        </w:rPr>
        <w:t xml:space="preserve"> утвержденной постановлением Администрации </w:t>
      </w:r>
      <w:proofErr w:type="spellStart"/>
      <w:r w:rsidR="007B3F7A" w:rsidRPr="007B3F7A">
        <w:rPr>
          <w:sz w:val="26"/>
          <w:szCs w:val="26"/>
        </w:rPr>
        <w:t>Аскизского</w:t>
      </w:r>
      <w:proofErr w:type="spellEnd"/>
      <w:r w:rsidR="007B3F7A" w:rsidRPr="007B3F7A">
        <w:rPr>
          <w:sz w:val="26"/>
          <w:szCs w:val="26"/>
        </w:rPr>
        <w:t xml:space="preserve"> района Республики Хакасия от 02.12.2020</w:t>
      </w:r>
      <w:r w:rsidR="007B3F7A">
        <w:rPr>
          <w:sz w:val="26"/>
          <w:szCs w:val="26"/>
        </w:rPr>
        <w:t xml:space="preserve"> № 923-п</w:t>
      </w:r>
      <w:r w:rsidR="007B3F7A" w:rsidRPr="007B3F7A">
        <w:rPr>
          <w:sz w:val="26"/>
          <w:szCs w:val="26"/>
        </w:rPr>
        <w:t>,</w:t>
      </w:r>
      <w:r w:rsidR="008F2AA4" w:rsidRPr="00E9552D">
        <w:rPr>
          <w:sz w:val="26"/>
          <w:szCs w:val="26"/>
        </w:rPr>
        <w:t xml:space="preserve"> руководствуясь </w:t>
      </w:r>
      <w:proofErr w:type="spellStart"/>
      <w:r w:rsidR="008F2AA4" w:rsidRPr="00E9552D">
        <w:rPr>
          <w:sz w:val="26"/>
          <w:szCs w:val="26"/>
        </w:rPr>
        <w:t>ст.ст</w:t>
      </w:r>
      <w:proofErr w:type="spellEnd"/>
      <w:r w:rsidR="008F2AA4" w:rsidRPr="00E9552D">
        <w:rPr>
          <w:sz w:val="26"/>
          <w:szCs w:val="26"/>
        </w:rPr>
        <w:t xml:space="preserve">. 35, 40 Устава муниципального образования </w:t>
      </w:r>
      <w:proofErr w:type="spellStart"/>
      <w:r w:rsidR="008F2AA4" w:rsidRPr="00E9552D">
        <w:rPr>
          <w:sz w:val="26"/>
          <w:szCs w:val="26"/>
        </w:rPr>
        <w:t>Аскизский</w:t>
      </w:r>
      <w:proofErr w:type="spellEnd"/>
      <w:r w:rsidR="008F2AA4" w:rsidRPr="00E9552D">
        <w:rPr>
          <w:sz w:val="26"/>
          <w:szCs w:val="26"/>
        </w:rPr>
        <w:t xml:space="preserve"> район, </w:t>
      </w:r>
      <w:r w:rsidR="008F2AA4" w:rsidRPr="00E9552D">
        <w:rPr>
          <w:b/>
          <w:sz w:val="26"/>
          <w:szCs w:val="26"/>
        </w:rPr>
        <w:t xml:space="preserve">Администрация </w:t>
      </w:r>
      <w:proofErr w:type="spellStart"/>
      <w:r w:rsidR="008F2AA4" w:rsidRPr="00E9552D">
        <w:rPr>
          <w:b/>
          <w:sz w:val="26"/>
          <w:szCs w:val="26"/>
        </w:rPr>
        <w:t>Аскизского</w:t>
      </w:r>
      <w:proofErr w:type="spellEnd"/>
      <w:r w:rsidR="008F2AA4" w:rsidRPr="00E9552D">
        <w:rPr>
          <w:b/>
          <w:sz w:val="26"/>
          <w:szCs w:val="26"/>
        </w:rPr>
        <w:t xml:space="preserve"> района Республики Хакасия</w:t>
      </w:r>
      <w:r w:rsidRPr="00E9552D">
        <w:rPr>
          <w:b/>
          <w:sz w:val="26"/>
          <w:szCs w:val="26"/>
        </w:rPr>
        <w:t xml:space="preserve"> постановляет</w:t>
      </w:r>
      <w:r w:rsidR="008F2AA4" w:rsidRPr="00E9552D">
        <w:rPr>
          <w:b/>
          <w:sz w:val="26"/>
          <w:szCs w:val="26"/>
        </w:rPr>
        <w:t>:</w:t>
      </w:r>
    </w:p>
    <w:p w14:paraId="54DBFF13" w14:textId="0C1C88EC" w:rsidR="008F2AA4" w:rsidRPr="00E9552D" w:rsidRDefault="008F2AA4" w:rsidP="008F2AA4">
      <w:pPr>
        <w:ind w:firstLine="540"/>
        <w:jc w:val="both"/>
        <w:rPr>
          <w:rFonts w:eastAsia="Times New Roman"/>
          <w:b/>
          <w:sz w:val="26"/>
          <w:szCs w:val="26"/>
        </w:rPr>
      </w:pPr>
      <w:r w:rsidRPr="00E9552D">
        <w:rPr>
          <w:sz w:val="26"/>
          <w:szCs w:val="26"/>
        </w:rPr>
        <w:t xml:space="preserve">1. Утвердить отчет </w:t>
      </w:r>
      <w:bookmarkStart w:id="1" w:name="_Hlk65569151"/>
      <w:r w:rsidR="005C5522" w:rsidRPr="00E9552D">
        <w:rPr>
          <w:sz w:val="26"/>
          <w:szCs w:val="26"/>
        </w:rPr>
        <w:t xml:space="preserve">о реализации </w:t>
      </w:r>
      <w:r w:rsidR="00253749" w:rsidRPr="00E9552D">
        <w:rPr>
          <w:sz w:val="26"/>
          <w:szCs w:val="26"/>
        </w:rPr>
        <w:t xml:space="preserve">Муниципальной программы «Содействие занятости населения </w:t>
      </w:r>
      <w:proofErr w:type="spellStart"/>
      <w:r w:rsidR="00253749" w:rsidRPr="00E9552D">
        <w:rPr>
          <w:sz w:val="26"/>
          <w:szCs w:val="26"/>
        </w:rPr>
        <w:t>Аскизского</w:t>
      </w:r>
      <w:proofErr w:type="spellEnd"/>
      <w:r w:rsidR="00253749" w:rsidRPr="00E9552D">
        <w:rPr>
          <w:sz w:val="26"/>
          <w:szCs w:val="26"/>
        </w:rPr>
        <w:t xml:space="preserve"> района»</w:t>
      </w:r>
      <w:r w:rsidR="00253749" w:rsidRPr="00E9552D">
        <w:rPr>
          <w:b/>
          <w:sz w:val="26"/>
          <w:szCs w:val="26"/>
        </w:rPr>
        <w:t xml:space="preserve"> </w:t>
      </w:r>
      <w:r w:rsidRPr="00E9552D">
        <w:rPr>
          <w:sz w:val="26"/>
          <w:szCs w:val="26"/>
        </w:rPr>
        <w:t>за 20</w:t>
      </w:r>
      <w:r w:rsidR="000D7639">
        <w:rPr>
          <w:sz w:val="26"/>
          <w:szCs w:val="26"/>
        </w:rPr>
        <w:t>2</w:t>
      </w:r>
      <w:r w:rsidR="00243133">
        <w:rPr>
          <w:sz w:val="26"/>
          <w:szCs w:val="26"/>
        </w:rPr>
        <w:t>2</w:t>
      </w:r>
      <w:r w:rsidRPr="00E9552D">
        <w:rPr>
          <w:sz w:val="26"/>
          <w:szCs w:val="26"/>
        </w:rPr>
        <w:t xml:space="preserve"> год</w:t>
      </w:r>
      <w:r w:rsidR="00A00AE8" w:rsidRPr="00E9552D">
        <w:rPr>
          <w:sz w:val="26"/>
          <w:szCs w:val="26"/>
        </w:rPr>
        <w:t xml:space="preserve"> </w:t>
      </w:r>
      <w:bookmarkEnd w:id="1"/>
      <w:r w:rsidR="00A00AE8" w:rsidRPr="00E9552D">
        <w:rPr>
          <w:sz w:val="26"/>
          <w:szCs w:val="26"/>
        </w:rPr>
        <w:t>согласно приложению к настоящему постановлению.</w:t>
      </w:r>
    </w:p>
    <w:p w14:paraId="13919151" w14:textId="4C216B9F" w:rsidR="005C5522" w:rsidRPr="00E9552D" w:rsidRDefault="005C5522" w:rsidP="005C5522">
      <w:pPr>
        <w:ind w:firstLine="540"/>
        <w:jc w:val="both"/>
        <w:rPr>
          <w:rFonts w:eastAsia="Times New Roman"/>
          <w:b/>
          <w:sz w:val="26"/>
          <w:szCs w:val="26"/>
        </w:rPr>
      </w:pPr>
      <w:r w:rsidRPr="00E9552D">
        <w:rPr>
          <w:sz w:val="26"/>
          <w:szCs w:val="26"/>
        </w:rPr>
        <w:t xml:space="preserve">3. Разместить отчет по реализации </w:t>
      </w:r>
      <w:r w:rsidR="00253749" w:rsidRPr="00E9552D">
        <w:rPr>
          <w:sz w:val="26"/>
          <w:szCs w:val="26"/>
        </w:rPr>
        <w:t xml:space="preserve">Муниципальной программы «Содействие занятости населения </w:t>
      </w:r>
      <w:proofErr w:type="spellStart"/>
      <w:r w:rsidR="00253749" w:rsidRPr="00E9552D">
        <w:rPr>
          <w:sz w:val="26"/>
          <w:szCs w:val="26"/>
        </w:rPr>
        <w:t>Аскизского</w:t>
      </w:r>
      <w:proofErr w:type="spellEnd"/>
      <w:r w:rsidR="00253749" w:rsidRPr="00E9552D">
        <w:rPr>
          <w:sz w:val="26"/>
          <w:szCs w:val="26"/>
        </w:rPr>
        <w:t xml:space="preserve"> района»</w:t>
      </w:r>
      <w:r w:rsidR="00253749" w:rsidRPr="00E9552D">
        <w:rPr>
          <w:b/>
          <w:sz w:val="26"/>
          <w:szCs w:val="26"/>
        </w:rPr>
        <w:t xml:space="preserve"> </w:t>
      </w:r>
      <w:r w:rsidRPr="00E9552D">
        <w:rPr>
          <w:sz w:val="26"/>
          <w:szCs w:val="26"/>
        </w:rPr>
        <w:t>за 20</w:t>
      </w:r>
      <w:r w:rsidR="000D7639">
        <w:rPr>
          <w:sz w:val="26"/>
          <w:szCs w:val="26"/>
        </w:rPr>
        <w:t>2</w:t>
      </w:r>
      <w:r w:rsidR="00243133">
        <w:rPr>
          <w:sz w:val="26"/>
          <w:szCs w:val="26"/>
        </w:rPr>
        <w:t>2</w:t>
      </w:r>
      <w:r w:rsidRPr="00E9552D">
        <w:rPr>
          <w:sz w:val="26"/>
          <w:szCs w:val="26"/>
        </w:rPr>
        <w:t xml:space="preserve"> год на сайте Администрации </w:t>
      </w:r>
      <w:proofErr w:type="spellStart"/>
      <w:r w:rsidRPr="00E9552D">
        <w:rPr>
          <w:sz w:val="26"/>
          <w:szCs w:val="26"/>
        </w:rPr>
        <w:t>Аскизского</w:t>
      </w:r>
      <w:proofErr w:type="spellEnd"/>
      <w:r w:rsidRPr="00E9552D">
        <w:rPr>
          <w:sz w:val="26"/>
          <w:szCs w:val="26"/>
        </w:rPr>
        <w:t xml:space="preserve"> района в разделе «Муниципальные программы».</w:t>
      </w:r>
    </w:p>
    <w:p w14:paraId="528086BF" w14:textId="77777777" w:rsidR="005C5522" w:rsidRPr="00E9552D" w:rsidRDefault="005C5522" w:rsidP="00AA4B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7BE41AD" w14:textId="0FE2E966" w:rsidR="008F2AA4" w:rsidRDefault="008F2AA4" w:rsidP="008F2A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F209D30" w14:textId="77777777" w:rsidR="00F03496" w:rsidRPr="00E9552D" w:rsidRDefault="00F03496" w:rsidP="008F2A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8EA6017" w14:textId="77777777" w:rsidR="008F2AA4" w:rsidRPr="00E9552D" w:rsidRDefault="00253749" w:rsidP="008F2A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9552D">
        <w:rPr>
          <w:rFonts w:eastAsiaTheme="minorHAnsi"/>
          <w:sz w:val="26"/>
          <w:szCs w:val="26"/>
          <w:lang w:eastAsia="en-US"/>
        </w:rPr>
        <w:t>Глава</w:t>
      </w:r>
      <w:r w:rsidR="008F2AA4" w:rsidRPr="00E9552D">
        <w:rPr>
          <w:rFonts w:eastAsiaTheme="minorHAnsi"/>
          <w:sz w:val="26"/>
          <w:szCs w:val="26"/>
          <w:lang w:eastAsia="en-US"/>
        </w:rPr>
        <w:t xml:space="preserve"> Администрации                                                 </w:t>
      </w:r>
      <w:r w:rsidRPr="00E9552D">
        <w:rPr>
          <w:rFonts w:eastAsiaTheme="minorHAnsi"/>
          <w:sz w:val="26"/>
          <w:szCs w:val="26"/>
          <w:lang w:eastAsia="en-US"/>
        </w:rPr>
        <w:t xml:space="preserve">                       А</w:t>
      </w:r>
      <w:r w:rsidR="008F2AA4" w:rsidRPr="00E9552D">
        <w:rPr>
          <w:rFonts w:eastAsiaTheme="minorHAnsi"/>
          <w:sz w:val="26"/>
          <w:szCs w:val="26"/>
          <w:lang w:eastAsia="en-US"/>
        </w:rPr>
        <w:t>.В.</w:t>
      </w:r>
      <w:r w:rsidRPr="00E9552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E9552D">
        <w:rPr>
          <w:rFonts w:eastAsiaTheme="minorHAnsi"/>
          <w:sz w:val="26"/>
          <w:szCs w:val="26"/>
          <w:lang w:eastAsia="en-US"/>
        </w:rPr>
        <w:t>Челтыгмашев</w:t>
      </w:r>
      <w:proofErr w:type="spellEnd"/>
    </w:p>
    <w:p w14:paraId="62752ED1" w14:textId="77777777" w:rsidR="008F2AA4" w:rsidRDefault="008F2AA4" w:rsidP="008F2AA4">
      <w:pPr>
        <w:ind w:firstLine="567"/>
        <w:jc w:val="both"/>
        <w:rPr>
          <w:sz w:val="26"/>
          <w:szCs w:val="26"/>
        </w:rPr>
      </w:pPr>
    </w:p>
    <w:p w14:paraId="4491E74F" w14:textId="77777777" w:rsidR="008F2AA4" w:rsidRDefault="008F2AA4" w:rsidP="008F2AA4">
      <w:pPr>
        <w:ind w:firstLine="567"/>
        <w:jc w:val="both"/>
        <w:rPr>
          <w:b/>
          <w:sz w:val="26"/>
          <w:szCs w:val="26"/>
        </w:rPr>
      </w:pPr>
    </w:p>
    <w:p w14:paraId="2C63A44E" w14:textId="77777777" w:rsidR="008F2AA4" w:rsidRDefault="008F2AA4" w:rsidP="008F2AA4">
      <w:pPr>
        <w:ind w:firstLine="567"/>
        <w:jc w:val="both"/>
        <w:rPr>
          <w:sz w:val="26"/>
          <w:szCs w:val="26"/>
        </w:rPr>
      </w:pPr>
    </w:p>
    <w:p w14:paraId="05A31FAD" w14:textId="77777777" w:rsidR="008F2AA4" w:rsidRDefault="008F2AA4" w:rsidP="008F2AA4">
      <w:pPr>
        <w:ind w:firstLine="567"/>
        <w:jc w:val="both"/>
        <w:rPr>
          <w:sz w:val="26"/>
          <w:szCs w:val="26"/>
        </w:rPr>
      </w:pPr>
    </w:p>
    <w:p w14:paraId="5E02F36E" w14:textId="77777777" w:rsidR="008F2AA4" w:rsidRDefault="008F2AA4" w:rsidP="008F2AA4">
      <w:pPr>
        <w:ind w:firstLine="567"/>
        <w:jc w:val="both"/>
        <w:rPr>
          <w:sz w:val="26"/>
          <w:szCs w:val="26"/>
        </w:rPr>
      </w:pPr>
    </w:p>
    <w:p w14:paraId="3241BD05" w14:textId="77777777" w:rsidR="008F2AA4" w:rsidRDefault="008F2AA4" w:rsidP="008F2AA4">
      <w:pPr>
        <w:ind w:firstLine="567"/>
        <w:jc w:val="both"/>
        <w:rPr>
          <w:sz w:val="26"/>
          <w:szCs w:val="26"/>
        </w:rPr>
      </w:pPr>
    </w:p>
    <w:p w14:paraId="1EFD3E89" w14:textId="77777777" w:rsidR="008F2AA4" w:rsidRDefault="008F2AA4" w:rsidP="008F2AA4">
      <w:pPr>
        <w:ind w:firstLine="567"/>
        <w:jc w:val="both"/>
        <w:rPr>
          <w:sz w:val="26"/>
          <w:szCs w:val="26"/>
        </w:rPr>
      </w:pPr>
    </w:p>
    <w:p w14:paraId="7454DFD0" w14:textId="77777777" w:rsidR="008F2AA4" w:rsidRDefault="008F2AA4" w:rsidP="008F2AA4">
      <w:pPr>
        <w:ind w:firstLine="567"/>
        <w:jc w:val="both"/>
        <w:rPr>
          <w:sz w:val="26"/>
          <w:szCs w:val="26"/>
        </w:rPr>
      </w:pPr>
    </w:p>
    <w:p w14:paraId="771B2ACA" w14:textId="77777777" w:rsidR="00253749" w:rsidRDefault="00253749" w:rsidP="008F2AA4">
      <w:pPr>
        <w:ind w:firstLine="567"/>
        <w:jc w:val="both"/>
        <w:rPr>
          <w:sz w:val="26"/>
          <w:szCs w:val="26"/>
        </w:rPr>
      </w:pPr>
    </w:p>
    <w:p w14:paraId="68458DE1" w14:textId="77777777" w:rsidR="00253749" w:rsidRDefault="00253749" w:rsidP="008F2AA4">
      <w:pPr>
        <w:ind w:firstLine="567"/>
        <w:jc w:val="both"/>
        <w:rPr>
          <w:sz w:val="26"/>
          <w:szCs w:val="26"/>
        </w:rPr>
      </w:pPr>
    </w:p>
    <w:p w14:paraId="4F60CC60" w14:textId="77777777" w:rsidR="008F2AA4" w:rsidRDefault="008F2AA4" w:rsidP="008F2AA4">
      <w:pPr>
        <w:ind w:firstLine="567"/>
        <w:jc w:val="both"/>
        <w:rPr>
          <w:sz w:val="26"/>
          <w:szCs w:val="26"/>
        </w:rPr>
      </w:pPr>
    </w:p>
    <w:p w14:paraId="4F8D5E55" w14:textId="77777777" w:rsidR="00A00AE8" w:rsidRDefault="00A00AE8" w:rsidP="008F2AA4">
      <w:pPr>
        <w:spacing w:line="276" w:lineRule="auto"/>
        <w:jc w:val="center"/>
        <w:rPr>
          <w:b/>
          <w:sz w:val="24"/>
          <w:szCs w:val="24"/>
        </w:rPr>
      </w:pPr>
    </w:p>
    <w:p w14:paraId="6F42298C" w14:textId="77777777" w:rsidR="000D7639" w:rsidRDefault="000D763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68CC73" w14:textId="771B596A" w:rsidR="00A00AE8" w:rsidRPr="00065121" w:rsidRDefault="00A00AE8" w:rsidP="000D7639">
      <w:pPr>
        <w:ind w:left="5664"/>
        <w:rPr>
          <w:sz w:val="24"/>
          <w:szCs w:val="24"/>
        </w:rPr>
      </w:pPr>
      <w:r w:rsidRPr="00065121">
        <w:rPr>
          <w:sz w:val="24"/>
          <w:szCs w:val="24"/>
        </w:rPr>
        <w:lastRenderedPageBreak/>
        <w:t>Приложение</w:t>
      </w:r>
    </w:p>
    <w:p w14:paraId="3878555C" w14:textId="77777777" w:rsidR="00A00AE8" w:rsidRPr="00065121" w:rsidRDefault="00B31652" w:rsidP="000D7639">
      <w:pPr>
        <w:ind w:left="5664"/>
        <w:rPr>
          <w:sz w:val="24"/>
          <w:szCs w:val="24"/>
        </w:rPr>
      </w:pPr>
      <w:proofErr w:type="gramStart"/>
      <w:r w:rsidRPr="00065121">
        <w:rPr>
          <w:sz w:val="24"/>
          <w:szCs w:val="24"/>
        </w:rPr>
        <w:t>к</w:t>
      </w:r>
      <w:proofErr w:type="gramEnd"/>
      <w:r w:rsidR="00A00AE8" w:rsidRPr="00065121">
        <w:rPr>
          <w:sz w:val="24"/>
          <w:szCs w:val="24"/>
        </w:rPr>
        <w:t xml:space="preserve"> постановлению Администрации</w:t>
      </w:r>
    </w:p>
    <w:p w14:paraId="7DEE382D" w14:textId="77777777" w:rsidR="000D7639" w:rsidRDefault="00A00AE8" w:rsidP="000D7639">
      <w:pPr>
        <w:ind w:left="5664"/>
        <w:rPr>
          <w:sz w:val="24"/>
          <w:szCs w:val="24"/>
        </w:rPr>
      </w:pPr>
      <w:proofErr w:type="spellStart"/>
      <w:r w:rsidRPr="00065121">
        <w:rPr>
          <w:sz w:val="24"/>
          <w:szCs w:val="24"/>
        </w:rPr>
        <w:t>Аскизского</w:t>
      </w:r>
      <w:proofErr w:type="spellEnd"/>
      <w:r w:rsidRPr="00065121">
        <w:rPr>
          <w:sz w:val="24"/>
          <w:szCs w:val="24"/>
        </w:rPr>
        <w:t xml:space="preserve"> района </w:t>
      </w:r>
    </w:p>
    <w:p w14:paraId="7B6F6E61" w14:textId="76E9AF12" w:rsidR="00A00AE8" w:rsidRPr="00065121" w:rsidRDefault="00A00AE8" w:rsidP="000D7639">
      <w:pPr>
        <w:ind w:left="5664"/>
        <w:rPr>
          <w:sz w:val="24"/>
          <w:szCs w:val="24"/>
        </w:rPr>
      </w:pPr>
      <w:r w:rsidRPr="00065121">
        <w:rPr>
          <w:sz w:val="24"/>
          <w:szCs w:val="24"/>
        </w:rPr>
        <w:t>Республики Хакасия</w:t>
      </w:r>
    </w:p>
    <w:p w14:paraId="7CEA75C5" w14:textId="77777777" w:rsidR="00A00AE8" w:rsidRPr="00065121" w:rsidRDefault="00A00AE8" w:rsidP="000D7639">
      <w:pPr>
        <w:ind w:left="5664"/>
        <w:rPr>
          <w:sz w:val="24"/>
          <w:szCs w:val="24"/>
        </w:rPr>
      </w:pPr>
      <w:proofErr w:type="gramStart"/>
      <w:r w:rsidRPr="00065121">
        <w:rPr>
          <w:sz w:val="24"/>
          <w:szCs w:val="24"/>
        </w:rPr>
        <w:t>от</w:t>
      </w:r>
      <w:proofErr w:type="gramEnd"/>
      <w:r w:rsidRPr="00065121">
        <w:rPr>
          <w:sz w:val="24"/>
          <w:szCs w:val="24"/>
        </w:rPr>
        <w:t xml:space="preserve"> ______________№</w:t>
      </w:r>
      <w:r w:rsidR="00065121" w:rsidRPr="00065121">
        <w:rPr>
          <w:sz w:val="24"/>
          <w:szCs w:val="24"/>
        </w:rPr>
        <w:t xml:space="preserve"> _____</w:t>
      </w:r>
    </w:p>
    <w:p w14:paraId="49B5148E" w14:textId="77777777" w:rsidR="00A00AE8" w:rsidRPr="00065121" w:rsidRDefault="00A00AE8" w:rsidP="008F2AA4">
      <w:pPr>
        <w:spacing w:line="276" w:lineRule="auto"/>
        <w:jc w:val="center"/>
        <w:rPr>
          <w:b/>
          <w:sz w:val="24"/>
          <w:szCs w:val="24"/>
        </w:rPr>
      </w:pPr>
    </w:p>
    <w:p w14:paraId="42E26D84" w14:textId="77777777" w:rsidR="008F2AA4" w:rsidRPr="00A86383" w:rsidRDefault="008F2AA4" w:rsidP="002C051D">
      <w:pPr>
        <w:spacing w:line="276" w:lineRule="auto"/>
        <w:jc w:val="center"/>
        <w:rPr>
          <w:b/>
          <w:sz w:val="26"/>
          <w:szCs w:val="26"/>
        </w:rPr>
      </w:pPr>
      <w:r w:rsidRPr="00A86383">
        <w:rPr>
          <w:b/>
          <w:sz w:val="26"/>
          <w:szCs w:val="26"/>
        </w:rPr>
        <w:t>ОТЧЕТ</w:t>
      </w:r>
    </w:p>
    <w:p w14:paraId="03904A4E" w14:textId="77777777" w:rsidR="000E6E12" w:rsidRPr="00A86383" w:rsidRDefault="002C051D" w:rsidP="002C051D">
      <w:pPr>
        <w:jc w:val="center"/>
        <w:rPr>
          <w:b/>
          <w:sz w:val="26"/>
          <w:szCs w:val="26"/>
        </w:rPr>
      </w:pPr>
      <w:proofErr w:type="gramStart"/>
      <w:r w:rsidRPr="00A86383">
        <w:rPr>
          <w:b/>
          <w:sz w:val="26"/>
          <w:szCs w:val="26"/>
        </w:rPr>
        <w:t>о</w:t>
      </w:r>
      <w:proofErr w:type="gramEnd"/>
      <w:r w:rsidRPr="00A86383">
        <w:rPr>
          <w:b/>
          <w:sz w:val="26"/>
          <w:szCs w:val="26"/>
        </w:rPr>
        <w:t xml:space="preserve"> реализации Муниципальной</w:t>
      </w:r>
      <w:r w:rsidR="000E6E12" w:rsidRPr="00A86383">
        <w:rPr>
          <w:b/>
          <w:sz w:val="26"/>
          <w:szCs w:val="26"/>
        </w:rPr>
        <w:t xml:space="preserve"> </w:t>
      </w:r>
      <w:r w:rsidRPr="00A86383">
        <w:rPr>
          <w:b/>
          <w:sz w:val="26"/>
          <w:szCs w:val="26"/>
        </w:rPr>
        <w:t xml:space="preserve">программы </w:t>
      </w:r>
    </w:p>
    <w:p w14:paraId="517F54A6" w14:textId="6EC65009" w:rsidR="002C051D" w:rsidRPr="00A86383" w:rsidRDefault="002C051D" w:rsidP="002C051D">
      <w:pPr>
        <w:jc w:val="center"/>
        <w:rPr>
          <w:b/>
          <w:sz w:val="26"/>
          <w:szCs w:val="26"/>
        </w:rPr>
      </w:pPr>
      <w:r w:rsidRPr="00A86383">
        <w:rPr>
          <w:b/>
          <w:sz w:val="26"/>
          <w:szCs w:val="26"/>
        </w:rPr>
        <w:t>«Содействие занятости</w:t>
      </w:r>
      <w:r w:rsidR="000E6E12" w:rsidRPr="00A86383">
        <w:rPr>
          <w:b/>
          <w:sz w:val="26"/>
          <w:szCs w:val="26"/>
        </w:rPr>
        <w:t xml:space="preserve"> </w:t>
      </w:r>
      <w:r w:rsidRPr="00A86383">
        <w:rPr>
          <w:b/>
          <w:sz w:val="26"/>
          <w:szCs w:val="26"/>
        </w:rPr>
        <w:t xml:space="preserve">населения </w:t>
      </w:r>
      <w:proofErr w:type="spellStart"/>
      <w:r w:rsidRPr="00A86383">
        <w:rPr>
          <w:b/>
          <w:sz w:val="26"/>
          <w:szCs w:val="26"/>
        </w:rPr>
        <w:t>Аскизского</w:t>
      </w:r>
      <w:proofErr w:type="spellEnd"/>
      <w:r w:rsidRPr="00A86383">
        <w:rPr>
          <w:b/>
          <w:sz w:val="26"/>
          <w:szCs w:val="26"/>
        </w:rPr>
        <w:t xml:space="preserve"> района»</w:t>
      </w:r>
    </w:p>
    <w:p w14:paraId="1CDF34A1" w14:textId="1A5C784A" w:rsidR="008F2AA4" w:rsidRPr="00A86383" w:rsidRDefault="008F2AA4" w:rsidP="002C051D">
      <w:pPr>
        <w:jc w:val="center"/>
        <w:rPr>
          <w:b/>
          <w:sz w:val="26"/>
          <w:szCs w:val="26"/>
        </w:rPr>
      </w:pPr>
      <w:proofErr w:type="gramStart"/>
      <w:r w:rsidRPr="00A86383">
        <w:rPr>
          <w:b/>
          <w:sz w:val="26"/>
          <w:szCs w:val="26"/>
        </w:rPr>
        <w:t>за</w:t>
      </w:r>
      <w:proofErr w:type="gramEnd"/>
      <w:r w:rsidRPr="00A86383">
        <w:rPr>
          <w:b/>
          <w:sz w:val="26"/>
          <w:szCs w:val="26"/>
        </w:rPr>
        <w:t xml:space="preserve"> 20</w:t>
      </w:r>
      <w:r w:rsidR="000D7639" w:rsidRPr="00A86383">
        <w:rPr>
          <w:b/>
          <w:sz w:val="26"/>
          <w:szCs w:val="26"/>
        </w:rPr>
        <w:t>2</w:t>
      </w:r>
      <w:r w:rsidR="00D77397">
        <w:rPr>
          <w:b/>
          <w:sz w:val="26"/>
          <w:szCs w:val="26"/>
        </w:rPr>
        <w:t>2</w:t>
      </w:r>
      <w:r w:rsidRPr="00A86383">
        <w:rPr>
          <w:b/>
          <w:sz w:val="26"/>
          <w:szCs w:val="26"/>
        </w:rPr>
        <w:t xml:space="preserve"> год</w:t>
      </w:r>
    </w:p>
    <w:p w14:paraId="39F2D38A" w14:textId="77777777" w:rsidR="00A00AE8" w:rsidRPr="00A86383" w:rsidRDefault="00A00AE8" w:rsidP="002C051D">
      <w:pPr>
        <w:jc w:val="center"/>
        <w:rPr>
          <w:rFonts w:eastAsia="Times New Roman"/>
          <w:b/>
          <w:sz w:val="26"/>
          <w:szCs w:val="26"/>
        </w:rPr>
      </w:pPr>
    </w:p>
    <w:p w14:paraId="33AA20D0" w14:textId="42B6D357" w:rsidR="008F2AA4" w:rsidRDefault="00253749" w:rsidP="008F2A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A86383">
        <w:rPr>
          <w:b w:val="0"/>
          <w:sz w:val="26"/>
          <w:szCs w:val="26"/>
        </w:rPr>
        <w:t xml:space="preserve">Муниципальная программа «Содействие занятости населения </w:t>
      </w:r>
      <w:proofErr w:type="spellStart"/>
      <w:r w:rsidRPr="00A86383">
        <w:rPr>
          <w:b w:val="0"/>
          <w:sz w:val="26"/>
          <w:szCs w:val="26"/>
        </w:rPr>
        <w:t>Аскизского</w:t>
      </w:r>
      <w:proofErr w:type="spellEnd"/>
      <w:r w:rsidRPr="00A86383">
        <w:rPr>
          <w:b w:val="0"/>
          <w:sz w:val="26"/>
          <w:szCs w:val="26"/>
        </w:rPr>
        <w:t xml:space="preserve"> района» утверждена постановлением Администрации </w:t>
      </w:r>
      <w:proofErr w:type="spellStart"/>
      <w:r w:rsidRPr="00A86383">
        <w:rPr>
          <w:b w:val="0"/>
          <w:sz w:val="26"/>
          <w:szCs w:val="26"/>
        </w:rPr>
        <w:t>Аскизского</w:t>
      </w:r>
      <w:proofErr w:type="spellEnd"/>
      <w:r w:rsidRPr="00A86383">
        <w:rPr>
          <w:b w:val="0"/>
          <w:sz w:val="26"/>
          <w:szCs w:val="26"/>
        </w:rPr>
        <w:t xml:space="preserve"> района Республики Хакасия от </w:t>
      </w:r>
      <w:r w:rsidR="006377D9">
        <w:rPr>
          <w:b w:val="0"/>
          <w:sz w:val="26"/>
          <w:szCs w:val="26"/>
        </w:rPr>
        <w:t>02.12.2020</w:t>
      </w:r>
      <w:r w:rsidRPr="00A86383">
        <w:rPr>
          <w:b w:val="0"/>
          <w:sz w:val="26"/>
          <w:szCs w:val="26"/>
        </w:rPr>
        <w:t xml:space="preserve">г. № </w:t>
      </w:r>
      <w:r w:rsidR="006377D9">
        <w:rPr>
          <w:b w:val="0"/>
          <w:sz w:val="26"/>
          <w:szCs w:val="26"/>
        </w:rPr>
        <w:t>923-п</w:t>
      </w:r>
      <w:r w:rsidR="00876EE8" w:rsidRPr="00A86383">
        <w:rPr>
          <w:b w:val="0"/>
          <w:sz w:val="26"/>
          <w:szCs w:val="26"/>
        </w:rPr>
        <w:t xml:space="preserve"> </w:t>
      </w:r>
      <w:r w:rsidR="008F2AA4" w:rsidRPr="00A86383">
        <w:rPr>
          <w:b w:val="0"/>
          <w:sz w:val="26"/>
          <w:szCs w:val="26"/>
        </w:rPr>
        <w:t>(далее программа)</w:t>
      </w:r>
      <w:r w:rsidR="00876EE8" w:rsidRPr="00A86383">
        <w:rPr>
          <w:b w:val="0"/>
          <w:sz w:val="26"/>
          <w:szCs w:val="26"/>
        </w:rPr>
        <w:t>.</w:t>
      </w:r>
    </w:p>
    <w:p w14:paraId="7AD698AD" w14:textId="654F285C" w:rsidR="00280D8B" w:rsidRPr="00D45B46" w:rsidRDefault="00280D8B" w:rsidP="008F2AA4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Координатором программы является </w:t>
      </w:r>
      <w:r w:rsidRPr="00D45B46">
        <w:rPr>
          <w:b w:val="0"/>
          <w:bCs w:val="0"/>
          <w:sz w:val="26"/>
          <w:szCs w:val="26"/>
        </w:rPr>
        <w:t xml:space="preserve">Администрация </w:t>
      </w:r>
      <w:proofErr w:type="spellStart"/>
      <w:r w:rsidRPr="00D45B46">
        <w:rPr>
          <w:b w:val="0"/>
          <w:bCs w:val="0"/>
          <w:sz w:val="26"/>
          <w:szCs w:val="26"/>
        </w:rPr>
        <w:t>Аскизского</w:t>
      </w:r>
      <w:proofErr w:type="spellEnd"/>
      <w:r w:rsidRPr="00D45B46">
        <w:rPr>
          <w:b w:val="0"/>
          <w:bCs w:val="0"/>
          <w:sz w:val="26"/>
          <w:szCs w:val="26"/>
        </w:rPr>
        <w:t xml:space="preserve"> района Республики Хакасия, исполнител</w:t>
      </w:r>
      <w:r w:rsidR="00BE344E">
        <w:rPr>
          <w:b w:val="0"/>
          <w:bCs w:val="0"/>
          <w:sz w:val="26"/>
          <w:szCs w:val="26"/>
        </w:rPr>
        <w:t>ями</w:t>
      </w:r>
      <w:r w:rsidRPr="00D45B46">
        <w:rPr>
          <w:b w:val="0"/>
          <w:bCs w:val="0"/>
          <w:sz w:val="26"/>
          <w:szCs w:val="26"/>
        </w:rPr>
        <w:t xml:space="preserve"> - Отдел по </w:t>
      </w:r>
      <w:proofErr w:type="spellStart"/>
      <w:r w:rsidRPr="00D45B46">
        <w:rPr>
          <w:b w:val="0"/>
          <w:bCs w:val="0"/>
          <w:sz w:val="26"/>
          <w:szCs w:val="26"/>
        </w:rPr>
        <w:t>Аскизскому</w:t>
      </w:r>
      <w:proofErr w:type="spellEnd"/>
      <w:r w:rsidRPr="00D45B46">
        <w:rPr>
          <w:b w:val="0"/>
          <w:bCs w:val="0"/>
          <w:sz w:val="26"/>
          <w:szCs w:val="26"/>
        </w:rPr>
        <w:t xml:space="preserve"> району ГКУ РХ ЦЗН</w:t>
      </w:r>
      <w:r w:rsidR="00BE344E">
        <w:rPr>
          <w:b w:val="0"/>
          <w:bCs w:val="0"/>
          <w:sz w:val="26"/>
          <w:szCs w:val="26"/>
        </w:rPr>
        <w:t xml:space="preserve">, </w:t>
      </w:r>
      <w:r w:rsidR="00D23432">
        <w:rPr>
          <w:b w:val="0"/>
          <w:bCs w:val="0"/>
          <w:sz w:val="26"/>
          <w:szCs w:val="26"/>
        </w:rPr>
        <w:t>соисполнителем -</w:t>
      </w:r>
      <w:r w:rsidR="00D23432" w:rsidRPr="00D23432">
        <w:rPr>
          <w:b w:val="0"/>
          <w:bCs w:val="0"/>
          <w:sz w:val="26"/>
          <w:szCs w:val="26"/>
        </w:rPr>
        <w:t xml:space="preserve">Администрация </w:t>
      </w:r>
      <w:proofErr w:type="spellStart"/>
      <w:r w:rsidR="00D23432" w:rsidRPr="00D23432">
        <w:rPr>
          <w:b w:val="0"/>
          <w:bCs w:val="0"/>
          <w:sz w:val="26"/>
          <w:szCs w:val="26"/>
        </w:rPr>
        <w:t>Бирикчульского</w:t>
      </w:r>
      <w:proofErr w:type="spellEnd"/>
      <w:r w:rsidR="00D23432" w:rsidRPr="00D23432">
        <w:rPr>
          <w:b w:val="0"/>
          <w:bCs w:val="0"/>
          <w:sz w:val="26"/>
          <w:szCs w:val="26"/>
        </w:rPr>
        <w:t xml:space="preserve"> сельсовета</w:t>
      </w:r>
      <w:r w:rsidR="00BE344E">
        <w:rPr>
          <w:b w:val="0"/>
          <w:bCs w:val="0"/>
          <w:sz w:val="26"/>
          <w:szCs w:val="26"/>
        </w:rPr>
        <w:t xml:space="preserve">. </w:t>
      </w:r>
    </w:p>
    <w:p w14:paraId="20B99093" w14:textId="77777777" w:rsidR="008F2AA4" w:rsidRPr="00A86383" w:rsidRDefault="008F2AA4" w:rsidP="00253749">
      <w:pPr>
        <w:ind w:left="67" w:firstLine="638"/>
        <w:jc w:val="both"/>
        <w:rPr>
          <w:sz w:val="26"/>
          <w:szCs w:val="26"/>
        </w:rPr>
      </w:pPr>
      <w:r w:rsidRPr="00A86383">
        <w:rPr>
          <w:sz w:val="26"/>
          <w:szCs w:val="26"/>
        </w:rPr>
        <w:t xml:space="preserve">Целью </w:t>
      </w:r>
      <w:r w:rsidR="005C5522" w:rsidRPr="00A86383">
        <w:rPr>
          <w:sz w:val="26"/>
          <w:szCs w:val="26"/>
        </w:rPr>
        <w:t>п</w:t>
      </w:r>
      <w:r w:rsidRPr="00A86383">
        <w:rPr>
          <w:sz w:val="26"/>
          <w:szCs w:val="26"/>
        </w:rPr>
        <w:t>рограммы является</w:t>
      </w:r>
      <w:r w:rsidRPr="00A86383">
        <w:rPr>
          <w:sz w:val="26"/>
          <w:szCs w:val="26"/>
          <w:lang w:eastAsia="en-US"/>
        </w:rPr>
        <w:t xml:space="preserve"> </w:t>
      </w:r>
      <w:r w:rsidR="00253749" w:rsidRPr="00A86383">
        <w:rPr>
          <w:sz w:val="26"/>
          <w:szCs w:val="26"/>
        </w:rPr>
        <w:t xml:space="preserve">повышение уровня занятости населения и снижение социальной напряженности на рынке труда </w:t>
      </w:r>
      <w:proofErr w:type="spellStart"/>
      <w:r w:rsidR="00253749" w:rsidRPr="00A86383">
        <w:rPr>
          <w:sz w:val="26"/>
          <w:szCs w:val="26"/>
        </w:rPr>
        <w:t>Аскизского</w:t>
      </w:r>
      <w:proofErr w:type="spellEnd"/>
      <w:r w:rsidR="00253749" w:rsidRPr="00A86383">
        <w:rPr>
          <w:sz w:val="26"/>
          <w:szCs w:val="26"/>
        </w:rPr>
        <w:t xml:space="preserve"> района Республики Хакасия.</w:t>
      </w:r>
      <w:r w:rsidR="00876EE8" w:rsidRPr="00A86383">
        <w:rPr>
          <w:sz w:val="26"/>
          <w:szCs w:val="26"/>
        </w:rPr>
        <w:t xml:space="preserve"> </w:t>
      </w:r>
      <w:r w:rsidRPr="00A86383">
        <w:rPr>
          <w:sz w:val="26"/>
          <w:szCs w:val="26"/>
        </w:rPr>
        <w:t xml:space="preserve">Основными </w:t>
      </w:r>
      <w:r w:rsidR="00253749" w:rsidRPr="00A86383">
        <w:rPr>
          <w:sz w:val="26"/>
          <w:szCs w:val="26"/>
        </w:rPr>
        <w:t xml:space="preserve">задачами </w:t>
      </w:r>
      <w:r w:rsidR="005C5522" w:rsidRPr="00A86383">
        <w:rPr>
          <w:sz w:val="26"/>
          <w:szCs w:val="26"/>
        </w:rPr>
        <w:t>п</w:t>
      </w:r>
      <w:r w:rsidRPr="00A86383">
        <w:rPr>
          <w:sz w:val="26"/>
          <w:szCs w:val="26"/>
        </w:rPr>
        <w:t xml:space="preserve">рограммы являются: </w:t>
      </w:r>
    </w:p>
    <w:p w14:paraId="09EC160C" w14:textId="77777777" w:rsidR="00253749" w:rsidRPr="00A86383" w:rsidRDefault="00B31652" w:rsidP="00876EE8">
      <w:pPr>
        <w:tabs>
          <w:tab w:val="left" w:pos="709"/>
          <w:tab w:val="left" w:pos="851"/>
        </w:tabs>
        <w:ind w:left="67" w:firstLine="500"/>
        <w:jc w:val="both"/>
        <w:rPr>
          <w:sz w:val="26"/>
          <w:szCs w:val="26"/>
        </w:rPr>
      </w:pPr>
      <w:r w:rsidRPr="00A86383">
        <w:rPr>
          <w:sz w:val="26"/>
          <w:szCs w:val="26"/>
        </w:rPr>
        <w:tab/>
        <w:t xml:space="preserve">- </w:t>
      </w:r>
      <w:r w:rsidR="00876EE8" w:rsidRPr="00A86383">
        <w:rPr>
          <w:sz w:val="26"/>
          <w:szCs w:val="26"/>
        </w:rPr>
        <w:t>к</w:t>
      </w:r>
      <w:r w:rsidR="00253749" w:rsidRPr="00A86383">
        <w:rPr>
          <w:sz w:val="26"/>
          <w:szCs w:val="26"/>
        </w:rPr>
        <w:t xml:space="preserve">оординация деятельности Администрации </w:t>
      </w:r>
      <w:proofErr w:type="spellStart"/>
      <w:r w:rsidR="00253749" w:rsidRPr="00A86383">
        <w:rPr>
          <w:sz w:val="26"/>
          <w:szCs w:val="26"/>
        </w:rPr>
        <w:t>Аскизского</w:t>
      </w:r>
      <w:proofErr w:type="spellEnd"/>
      <w:r w:rsidR="00253749" w:rsidRPr="00A86383">
        <w:rPr>
          <w:sz w:val="26"/>
          <w:szCs w:val="26"/>
        </w:rPr>
        <w:t xml:space="preserve"> района Республики Хакасия, органов местного самоуправления поселений, отдела по </w:t>
      </w:r>
      <w:proofErr w:type="spellStart"/>
      <w:r w:rsidR="00253749" w:rsidRPr="00A86383">
        <w:rPr>
          <w:sz w:val="26"/>
          <w:szCs w:val="26"/>
        </w:rPr>
        <w:t>Аскизскому</w:t>
      </w:r>
      <w:proofErr w:type="spellEnd"/>
      <w:r w:rsidR="00253749" w:rsidRPr="00A86383">
        <w:rPr>
          <w:sz w:val="26"/>
          <w:szCs w:val="26"/>
        </w:rPr>
        <w:t xml:space="preserve"> району ГКУ</w:t>
      </w:r>
      <w:r w:rsidRPr="00A86383">
        <w:rPr>
          <w:sz w:val="26"/>
          <w:szCs w:val="26"/>
        </w:rPr>
        <w:t xml:space="preserve"> РХ «Центр занятости населения»</w:t>
      </w:r>
      <w:r w:rsidR="00253749" w:rsidRPr="00A86383">
        <w:rPr>
          <w:sz w:val="26"/>
          <w:szCs w:val="26"/>
        </w:rPr>
        <w:t xml:space="preserve"> и работодателей по реализации мероприятий республиканских программ по содействию занятости населения и дополнительных мероприятий, направленных на снижение напряженности на рынке труда Республики Хакасия;</w:t>
      </w:r>
    </w:p>
    <w:p w14:paraId="41167824" w14:textId="77777777" w:rsidR="00253749" w:rsidRPr="00A86383" w:rsidRDefault="00876EE8" w:rsidP="00253749">
      <w:pPr>
        <w:tabs>
          <w:tab w:val="left" w:pos="317"/>
        </w:tabs>
        <w:ind w:left="67"/>
        <w:jc w:val="both"/>
        <w:rPr>
          <w:sz w:val="26"/>
          <w:szCs w:val="26"/>
        </w:rPr>
      </w:pPr>
      <w:r w:rsidRPr="00A86383">
        <w:rPr>
          <w:sz w:val="26"/>
          <w:szCs w:val="26"/>
        </w:rPr>
        <w:tab/>
      </w:r>
      <w:r w:rsidRPr="00A86383">
        <w:rPr>
          <w:sz w:val="26"/>
          <w:szCs w:val="26"/>
        </w:rPr>
        <w:tab/>
      </w:r>
      <w:r w:rsidR="00253749" w:rsidRPr="00A86383">
        <w:rPr>
          <w:sz w:val="26"/>
          <w:szCs w:val="26"/>
        </w:rPr>
        <w:t>- содействие гражданам в поиске подходящей работы, а работодателям в подборе необходимых работников;</w:t>
      </w:r>
    </w:p>
    <w:p w14:paraId="160BD63F" w14:textId="77777777" w:rsidR="00E41D6A" w:rsidRPr="00A86383" w:rsidRDefault="00253749" w:rsidP="00253749">
      <w:pPr>
        <w:widowControl w:val="0"/>
        <w:ind w:firstLine="708"/>
        <w:jc w:val="both"/>
        <w:rPr>
          <w:sz w:val="26"/>
          <w:szCs w:val="26"/>
        </w:rPr>
      </w:pPr>
      <w:r w:rsidRPr="00A86383">
        <w:rPr>
          <w:sz w:val="26"/>
          <w:szCs w:val="26"/>
        </w:rPr>
        <w:t>- содействие трудоустройству безработных и ищущих работу граждан, в том числе на временные рабочие места</w:t>
      </w:r>
      <w:r w:rsidR="00E41D6A" w:rsidRPr="00A86383">
        <w:rPr>
          <w:sz w:val="26"/>
          <w:szCs w:val="26"/>
        </w:rPr>
        <w:t>.</w:t>
      </w:r>
    </w:p>
    <w:p w14:paraId="2B4B0647" w14:textId="65D7416A" w:rsidR="00A94543" w:rsidRPr="00A86383" w:rsidRDefault="00A94543" w:rsidP="00B31652">
      <w:pPr>
        <w:ind w:firstLine="708"/>
        <w:jc w:val="both"/>
        <w:rPr>
          <w:sz w:val="26"/>
          <w:szCs w:val="26"/>
        </w:rPr>
      </w:pPr>
      <w:r w:rsidRPr="00A86383">
        <w:rPr>
          <w:sz w:val="26"/>
          <w:szCs w:val="26"/>
        </w:rPr>
        <w:t>В 20</w:t>
      </w:r>
      <w:r w:rsidR="000D7639" w:rsidRPr="00A86383">
        <w:rPr>
          <w:sz w:val="26"/>
          <w:szCs w:val="26"/>
        </w:rPr>
        <w:t>2</w:t>
      </w:r>
      <w:r w:rsidR="00D23432">
        <w:rPr>
          <w:sz w:val="26"/>
          <w:szCs w:val="26"/>
        </w:rPr>
        <w:t>2</w:t>
      </w:r>
      <w:r w:rsidRPr="00A86383">
        <w:rPr>
          <w:sz w:val="26"/>
          <w:szCs w:val="26"/>
        </w:rPr>
        <w:t xml:space="preserve"> году за государственными услугами в службу занятости обратилось </w:t>
      </w:r>
      <w:r w:rsidR="008606DD">
        <w:rPr>
          <w:sz w:val="26"/>
          <w:szCs w:val="26"/>
        </w:rPr>
        <w:t>1</w:t>
      </w:r>
      <w:r w:rsidR="00D23432">
        <w:rPr>
          <w:sz w:val="26"/>
          <w:szCs w:val="26"/>
        </w:rPr>
        <w:t>0</w:t>
      </w:r>
      <w:r w:rsidRPr="00A86383">
        <w:rPr>
          <w:sz w:val="26"/>
          <w:szCs w:val="26"/>
        </w:rPr>
        <w:t xml:space="preserve"> подростк</w:t>
      </w:r>
      <w:r w:rsidR="000D7639" w:rsidRPr="00A86383">
        <w:rPr>
          <w:sz w:val="26"/>
          <w:szCs w:val="26"/>
        </w:rPr>
        <w:t>ов</w:t>
      </w:r>
      <w:r w:rsidRPr="00A86383">
        <w:rPr>
          <w:sz w:val="26"/>
          <w:szCs w:val="26"/>
        </w:rPr>
        <w:t xml:space="preserve">. </w:t>
      </w:r>
      <w:r w:rsidR="00855B4E" w:rsidRPr="00855B4E">
        <w:rPr>
          <w:sz w:val="26"/>
          <w:szCs w:val="26"/>
        </w:rPr>
        <w:t xml:space="preserve">За счет средств бюджета муниципального образования </w:t>
      </w:r>
      <w:proofErr w:type="spellStart"/>
      <w:r w:rsidR="00855B4E" w:rsidRPr="00855B4E">
        <w:rPr>
          <w:sz w:val="26"/>
          <w:szCs w:val="26"/>
        </w:rPr>
        <w:t>Аскизский</w:t>
      </w:r>
      <w:proofErr w:type="spellEnd"/>
      <w:r w:rsidR="00855B4E" w:rsidRPr="00855B4E">
        <w:rPr>
          <w:sz w:val="26"/>
          <w:szCs w:val="26"/>
        </w:rPr>
        <w:t xml:space="preserve"> район</w:t>
      </w:r>
      <w:r w:rsidR="00B31652" w:rsidRPr="00855B4E">
        <w:rPr>
          <w:sz w:val="26"/>
          <w:szCs w:val="26"/>
        </w:rPr>
        <w:t xml:space="preserve"> </w:t>
      </w:r>
      <w:r w:rsidR="00855B4E" w:rsidRPr="00855B4E">
        <w:rPr>
          <w:sz w:val="26"/>
          <w:szCs w:val="26"/>
        </w:rPr>
        <w:t xml:space="preserve">на временные работы </w:t>
      </w:r>
      <w:r w:rsidR="00B31652" w:rsidRPr="00855B4E">
        <w:rPr>
          <w:sz w:val="26"/>
          <w:szCs w:val="26"/>
        </w:rPr>
        <w:t>труд</w:t>
      </w:r>
      <w:r w:rsidR="00B31652" w:rsidRPr="00A86383">
        <w:rPr>
          <w:sz w:val="26"/>
          <w:szCs w:val="26"/>
        </w:rPr>
        <w:t xml:space="preserve">оустроены </w:t>
      </w:r>
      <w:r w:rsidR="00574F74">
        <w:rPr>
          <w:sz w:val="26"/>
          <w:szCs w:val="26"/>
        </w:rPr>
        <w:t>8</w:t>
      </w:r>
      <w:r w:rsidR="00B31652" w:rsidRPr="00A86383">
        <w:rPr>
          <w:sz w:val="26"/>
          <w:szCs w:val="26"/>
        </w:rPr>
        <w:t xml:space="preserve"> несовершеннол</w:t>
      </w:r>
      <w:r w:rsidRPr="00A86383">
        <w:rPr>
          <w:sz w:val="26"/>
          <w:szCs w:val="26"/>
        </w:rPr>
        <w:t>етних, из них состоящи</w:t>
      </w:r>
      <w:r w:rsidR="00071583" w:rsidRPr="00A86383">
        <w:rPr>
          <w:sz w:val="26"/>
          <w:szCs w:val="26"/>
        </w:rPr>
        <w:t>х</w:t>
      </w:r>
      <w:r w:rsidRPr="00A86383">
        <w:rPr>
          <w:sz w:val="26"/>
          <w:szCs w:val="26"/>
        </w:rPr>
        <w:t xml:space="preserve"> на профилактическом учете в </w:t>
      </w:r>
      <w:r w:rsidR="00A238F5" w:rsidRPr="00A86383">
        <w:rPr>
          <w:sz w:val="26"/>
          <w:szCs w:val="26"/>
        </w:rPr>
        <w:t>К</w:t>
      </w:r>
      <w:r w:rsidR="00B31652" w:rsidRPr="00A86383">
        <w:rPr>
          <w:sz w:val="26"/>
          <w:szCs w:val="26"/>
        </w:rPr>
        <w:t xml:space="preserve">омиссии по делам несовершеннолетних и защите их прав при </w:t>
      </w:r>
      <w:r w:rsidR="00071583" w:rsidRPr="00A86383">
        <w:rPr>
          <w:sz w:val="26"/>
          <w:szCs w:val="26"/>
        </w:rPr>
        <w:t xml:space="preserve">администрации </w:t>
      </w:r>
      <w:proofErr w:type="spellStart"/>
      <w:r w:rsidR="00071583" w:rsidRPr="00A86383">
        <w:rPr>
          <w:sz w:val="26"/>
          <w:szCs w:val="26"/>
        </w:rPr>
        <w:t>Аскизского</w:t>
      </w:r>
      <w:proofErr w:type="spellEnd"/>
      <w:r w:rsidR="00071583" w:rsidRPr="00A86383">
        <w:rPr>
          <w:sz w:val="26"/>
          <w:szCs w:val="26"/>
        </w:rPr>
        <w:t xml:space="preserve"> района</w:t>
      </w:r>
      <w:r w:rsidR="007E2506" w:rsidRPr="00A86383">
        <w:rPr>
          <w:sz w:val="26"/>
          <w:szCs w:val="26"/>
        </w:rPr>
        <w:t xml:space="preserve"> </w:t>
      </w:r>
      <w:r w:rsidR="00760F12">
        <w:rPr>
          <w:sz w:val="26"/>
          <w:szCs w:val="26"/>
        </w:rPr>
        <w:t>–</w:t>
      </w:r>
      <w:r w:rsidR="003000BD" w:rsidRPr="00A86383">
        <w:rPr>
          <w:sz w:val="26"/>
          <w:szCs w:val="26"/>
        </w:rPr>
        <w:t xml:space="preserve"> </w:t>
      </w:r>
      <w:r w:rsidR="00574F74">
        <w:rPr>
          <w:sz w:val="26"/>
          <w:szCs w:val="26"/>
        </w:rPr>
        <w:t>0</w:t>
      </w:r>
      <w:r w:rsidR="00760F12">
        <w:rPr>
          <w:sz w:val="26"/>
          <w:szCs w:val="26"/>
        </w:rPr>
        <w:t xml:space="preserve">. </w:t>
      </w:r>
      <w:r w:rsidRPr="00A86383">
        <w:rPr>
          <w:sz w:val="26"/>
          <w:szCs w:val="26"/>
        </w:rPr>
        <w:t xml:space="preserve"> Несовершеннолетние граждане </w:t>
      </w:r>
      <w:r w:rsidR="003000BD" w:rsidRPr="00A86383">
        <w:rPr>
          <w:sz w:val="26"/>
          <w:szCs w:val="26"/>
        </w:rPr>
        <w:t xml:space="preserve">были </w:t>
      </w:r>
      <w:r w:rsidRPr="00A86383">
        <w:rPr>
          <w:sz w:val="26"/>
          <w:szCs w:val="26"/>
        </w:rPr>
        <w:t>трудоустр</w:t>
      </w:r>
      <w:r w:rsidR="003000BD" w:rsidRPr="00A86383">
        <w:rPr>
          <w:sz w:val="26"/>
          <w:szCs w:val="26"/>
        </w:rPr>
        <w:t xml:space="preserve">оены </w:t>
      </w:r>
      <w:r w:rsidR="00760F12" w:rsidRPr="0094305A">
        <w:rPr>
          <w:sz w:val="26"/>
          <w:szCs w:val="26"/>
        </w:rPr>
        <w:t xml:space="preserve">в </w:t>
      </w:r>
      <w:r w:rsidR="00574F74" w:rsidRPr="00D23432">
        <w:rPr>
          <w:sz w:val="26"/>
          <w:szCs w:val="26"/>
        </w:rPr>
        <w:t>Администраци</w:t>
      </w:r>
      <w:r w:rsidR="005179BA">
        <w:rPr>
          <w:sz w:val="26"/>
          <w:szCs w:val="26"/>
        </w:rPr>
        <w:t>ю</w:t>
      </w:r>
      <w:r w:rsidR="00574F74" w:rsidRPr="00D23432">
        <w:rPr>
          <w:sz w:val="26"/>
          <w:szCs w:val="26"/>
        </w:rPr>
        <w:t xml:space="preserve"> </w:t>
      </w:r>
      <w:proofErr w:type="spellStart"/>
      <w:r w:rsidR="00574F74" w:rsidRPr="00D23432">
        <w:rPr>
          <w:sz w:val="26"/>
          <w:szCs w:val="26"/>
        </w:rPr>
        <w:t>Бирикчульского</w:t>
      </w:r>
      <w:proofErr w:type="spellEnd"/>
      <w:r w:rsidR="00574F74" w:rsidRPr="00D23432">
        <w:rPr>
          <w:sz w:val="26"/>
          <w:szCs w:val="26"/>
        </w:rPr>
        <w:t xml:space="preserve"> сельсовета</w:t>
      </w:r>
      <w:r w:rsidR="00760F12" w:rsidRPr="0094305A">
        <w:rPr>
          <w:color w:val="000000"/>
          <w:sz w:val="26"/>
          <w:szCs w:val="26"/>
        </w:rPr>
        <w:t xml:space="preserve"> </w:t>
      </w:r>
      <w:r w:rsidRPr="0094305A">
        <w:rPr>
          <w:sz w:val="26"/>
          <w:szCs w:val="26"/>
        </w:rPr>
        <w:t>по професс</w:t>
      </w:r>
      <w:r w:rsidRPr="00A86383">
        <w:rPr>
          <w:sz w:val="26"/>
          <w:szCs w:val="26"/>
        </w:rPr>
        <w:t>и</w:t>
      </w:r>
      <w:r w:rsidR="00760F12">
        <w:rPr>
          <w:sz w:val="26"/>
          <w:szCs w:val="26"/>
        </w:rPr>
        <w:t>и «</w:t>
      </w:r>
      <w:r w:rsidRPr="00A86383">
        <w:rPr>
          <w:sz w:val="26"/>
          <w:szCs w:val="26"/>
        </w:rPr>
        <w:t>подсобный рабочий</w:t>
      </w:r>
      <w:r w:rsidR="00760F12">
        <w:rPr>
          <w:sz w:val="26"/>
          <w:szCs w:val="26"/>
        </w:rPr>
        <w:t xml:space="preserve">». </w:t>
      </w:r>
      <w:r w:rsidRPr="00A86383">
        <w:rPr>
          <w:sz w:val="26"/>
          <w:szCs w:val="26"/>
        </w:rPr>
        <w:t xml:space="preserve"> </w:t>
      </w:r>
    </w:p>
    <w:p w14:paraId="783C9DB2" w14:textId="19F80561" w:rsidR="00A94543" w:rsidRPr="00A86383" w:rsidRDefault="00A94543" w:rsidP="00B31652">
      <w:pPr>
        <w:ind w:firstLine="708"/>
        <w:jc w:val="both"/>
        <w:rPr>
          <w:sz w:val="26"/>
          <w:szCs w:val="26"/>
        </w:rPr>
      </w:pPr>
      <w:r w:rsidRPr="00A86383">
        <w:rPr>
          <w:sz w:val="26"/>
          <w:szCs w:val="26"/>
        </w:rPr>
        <w:t xml:space="preserve">Средний период участия во временном трудоустройстве несовершеннолетних </w:t>
      </w:r>
      <w:proofErr w:type="gramStart"/>
      <w:r w:rsidRPr="00A86383">
        <w:rPr>
          <w:sz w:val="26"/>
          <w:szCs w:val="26"/>
        </w:rPr>
        <w:t>граждан</w:t>
      </w:r>
      <w:proofErr w:type="gramEnd"/>
      <w:r w:rsidRPr="00A86383">
        <w:rPr>
          <w:sz w:val="26"/>
          <w:szCs w:val="26"/>
        </w:rPr>
        <w:t xml:space="preserve"> в возрасте от 14 до 18 лет в свободное от учебы время составил </w:t>
      </w:r>
      <w:r w:rsidR="003000BD" w:rsidRPr="00A86383">
        <w:rPr>
          <w:sz w:val="26"/>
          <w:szCs w:val="26"/>
        </w:rPr>
        <w:t>0,</w:t>
      </w:r>
      <w:r w:rsidR="00574F74">
        <w:rPr>
          <w:sz w:val="26"/>
          <w:szCs w:val="26"/>
        </w:rPr>
        <w:t>52</w:t>
      </w:r>
      <w:r w:rsidRPr="00A86383">
        <w:rPr>
          <w:sz w:val="26"/>
          <w:szCs w:val="26"/>
        </w:rPr>
        <w:t xml:space="preserve"> мес. </w:t>
      </w:r>
    </w:p>
    <w:p w14:paraId="487AA695" w14:textId="1AC4D6C5" w:rsidR="00A94543" w:rsidRPr="00A86383" w:rsidRDefault="00A94543" w:rsidP="00B31652">
      <w:pPr>
        <w:ind w:firstLine="708"/>
        <w:jc w:val="both"/>
        <w:rPr>
          <w:sz w:val="26"/>
          <w:szCs w:val="26"/>
        </w:rPr>
      </w:pPr>
      <w:r w:rsidRPr="00A86383">
        <w:rPr>
          <w:sz w:val="26"/>
          <w:szCs w:val="26"/>
        </w:rPr>
        <w:t xml:space="preserve">Средний размер заработной платы на </w:t>
      </w:r>
      <w:r w:rsidR="0042063D" w:rsidRPr="00A86383">
        <w:rPr>
          <w:sz w:val="26"/>
          <w:szCs w:val="26"/>
        </w:rPr>
        <w:t>одного ребенка составил</w:t>
      </w:r>
      <w:r w:rsidRPr="00A86383">
        <w:rPr>
          <w:sz w:val="26"/>
          <w:szCs w:val="26"/>
        </w:rPr>
        <w:t xml:space="preserve"> </w:t>
      </w:r>
      <w:r w:rsidR="00574F74">
        <w:rPr>
          <w:sz w:val="26"/>
          <w:szCs w:val="26"/>
        </w:rPr>
        <w:t xml:space="preserve">10,2 </w:t>
      </w:r>
      <w:r w:rsidRPr="00A86383">
        <w:rPr>
          <w:sz w:val="26"/>
          <w:szCs w:val="26"/>
        </w:rPr>
        <w:t>тыс. рублей.</w:t>
      </w:r>
    </w:p>
    <w:p w14:paraId="245571C8" w14:textId="77777777" w:rsidR="00071583" w:rsidRPr="00065121" w:rsidRDefault="00071583">
      <w:pPr>
        <w:spacing w:after="200" w:line="276" w:lineRule="auto"/>
        <w:rPr>
          <w:sz w:val="24"/>
          <w:szCs w:val="24"/>
        </w:rPr>
      </w:pPr>
      <w:r w:rsidRPr="00065121">
        <w:rPr>
          <w:sz w:val="24"/>
          <w:szCs w:val="24"/>
        </w:rPr>
        <w:br w:type="page"/>
      </w:r>
    </w:p>
    <w:p w14:paraId="2EBF2930" w14:textId="77777777" w:rsidR="00AB51BF" w:rsidRDefault="00AB51BF" w:rsidP="00A15FCF">
      <w:pPr>
        <w:jc w:val="center"/>
        <w:rPr>
          <w:rFonts w:eastAsia="Times New Roman"/>
          <w:b/>
          <w:color w:val="052635"/>
          <w:sz w:val="24"/>
          <w:szCs w:val="24"/>
        </w:rPr>
      </w:pPr>
      <w:bookmarkStart w:id="2" w:name="Par253"/>
      <w:bookmarkEnd w:id="2"/>
      <w:r>
        <w:rPr>
          <w:rFonts w:eastAsia="Times New Roman"/>
          <w:b/>
          <w:color w:val="052635"/>
          <w:sz w:val="24"/>
          <w:szCs w:val="24"/>
        </w:rPr>
        <w:lastRenderedPageBreak/>
        <w:t xml:space="preserve">Информация о реализации </w:t>
      </w:r>
    </w:p>
    <w:p w14:paraId="0476D4FC" w14:textId="7999D8D7" w:rsidR="00A15FCF" w:rsidRPr="00A86383" w:rsidRDefault="00A15FCF" w:rsidP="00A15FCF">
      <w:pPr>
        <w:jc w:val="center"/>
        <w:rPr>
          <w:b/>
          <w:sz w:val="26"/>
          <w:szCs w:val="26"/>
        </w:rPr>
      </w:pPr>
      <w:proofErr w:type="gramStart"/>
      <w:r>
        <w:rPr>
          <w:rFonts w:eastAsia="Times New Roman"/>
          <w:b/>
          <w:color w:val="052635"/>
          <w:sz w:val="24"/>
          <w:szCs w:val="24"/>
        </w:rPr>
        <w:t>муниципальной</w:t>
      </w:r>
      <w:proofErr w:type="gramEnd"/>
      <w:r>
        <w:rPr>
          <w:rFonts w:eastAsia="Times New Roman"/>
          <w:b/>
          <w:color w:val="052635"/>
          <w:sz w:val="24"/>
          <w:szCs w:val="24"/>
        </w:rPr>
        <w:t xml:space="preserve"> программы </w:t>
      </w:r>
      <w:r w:rsidRPr="00A86383">
        <w:rPr>
          <w:b/>
          <w:sz w:val="26"/>
          <w:szCs w:val="26"/>
        </w:rPr>
        <w:t xml:space="preserve">«Содействие занятости населения </w:t>
      </w:r>
      <w:proofErr w:type="spellStart"/>
      <w:r w:rsidRPr="00A86383">
        <w:rPr>
          <w:b/>
          <w:sz w:val="26"/>
          <w:szCs w:val="26"/>
        </w:rPr>
        <w:t>Аскизского</w:t>
      </w:r>
      <w:proofErr w:type="spellEnd"/>
      <w:r w:rsidRPr="00A86383">
        <w:rPr>
          <w:b/>
          <w:sz w:val="26"/>
          <w:szCs w:val="26"/>
        </w:rPr>
        <w:t xml:space="preserve"> района»</w:t>
      </w:r>
      <w:r>
        <w:rPr>
          <w:b/>
          <w:sz w:val="26"/>
          <w:szCs w:val="26"/>
        </w:rPr>
        <w:t xml:space="preserve"> по итогам </w:t>
      </w:r>
      <w:r w:rsidRPr="00A86383">
        <w:rPr>
          <w:b/>
          <w:sz w:val="26"/>
          <w:szCs w:val="26"/>
        </w:rPr>
        <w:t>202</w:t>
      </w:r>
      <w:r w:rsidR="00D77397">
        <w:rPr>
          <w:b/>
          <w:sz w:val="26"/>
          <w:szCs w:val="26"/>
        </w:rPr>
        <w:t>2</w:t>
      </w:r>
      <w:r w:rsidRPr="00A86383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</w:p>
    <w:tbl>
      <w:tblPr>
        <w:tblStyle w:val="a7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2394"/>
        <w:gridCol w:w="1729"/>
        <w:gridCol w:w="1729"/>
        <w:gridCol w:w="1711"/>
        <w:gridCol w:w="1782"/>
      </w:tblGrid>
      <w:tr w:rsidR="005F0269" w14:paraId="537A2D90" w14:textId="77777777" w:rsidTr="008D0AA1">
        <w:tc>
          <w:tcPr>
            <w:tcW w:w="2394" w:type="dxa"/>
          </w:tcPr>
          <w:p w14:paraId="6B4C4131" w14:textId="17A595F9" w:rsidR="005F0269" w:rsidRPr="005F0269" w:rsidRDefault="005F0269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5F0269">
              <w:rPr>
                <w:rFonts w:eastAsia="Times New Roman"/>
                <w:bCs/>
                <w:color w:val="052635"/>
                <w:sz w:val="24"/>
                <w:szCs w:val="24"/>
              </w:rPr>
              <w:t>ИТОГО по программе (</w:t>
            </w:r>
            <w:proofErr w:type="spellStart"/>
            <w:r w:rsidRPr="005F0269">
              <w:rPr>
                <w:rFonts w:eastAsia="Times New Roman"/>
                <w:bCs/>
                <w:color w:val="052635"/>
                <w:sz w:val="24"/>
                <w:szCs w:val="24"/>
              </w:rPr>
              <w:t>тыс.руб</w:t>
            </w:r>
            <w:proofErr w:type="spellEnd"/>
            <w:r w:rsidRPr="005F0269">
              <w:rPr>
                <w:rFonts w:eastAsia="Times New Roman"/>
                <w:bCs/>
                <w:color w:val="052635"/>
                <w:sz w:val="24"/>
                <w:szCs w:val="24"/>
              </w:rPr>
              <w:t>)</w:t>
            </w:r>
          </w:p>
        </w:tc>
        <w:tc>
          <w:tcPr>
            <w:tcW w:w="1729" w:type="dxa"/>
          </w:tcPr>
          <w:p w14:paraId="676DEA49" w14:textId="7FBE5799" w:rsidR="005F0269" w:rsidRPr="005F0269" w:rsidRDefault="005F0269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5F0269">
              <w:rPr>
                <w:rFonts w:eastAsia="Times New Roman"/>
                <w:bCs/>
                <w:color w:val="052635"/>
                <w:sz w:val="24"/>
                <w:szCs w:val="24"/>
              </w:rPr>
              <w:t xml:space="preserve">План </w:t>
            </w:r>
          </w:p>
        </w:tc>
        <w:tc>
          <w:tcPr>
            <w:tcW w:w="1729" w:type="dxa"/>
          </w:tcPr>
          <w:p w14:paraId="7EC1EB86" w14:textId="2581BDD0" w:rsidR="005F0269" w:rsidRPr="005F0269" w:rsidRDefault="005F0269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5F0269">
              <w:rPr>
                <w:rFonts w:eastAsia="Times New Roman"/>
                <w:bCs/>
                <w:color w:val="052635"/>
                <w:sz w:val="24"/>
                <w:szCs w:val="24"/>
              </w:rPr>
              <w:t xml:space="preserve">Факт </w:t>
            </w:r>
          </w:p>
        </w:tc>
        <w:tc>
          <w:tcPr>
            <w:tcW w:w="1711" w:type="dxa"/>
          </w:tcPr>
          <w:p w14:paraId="7075814B" w14:textId="5E288593" w:rsidR="005F0269" w:rsidRPr="005F0269" w:rsidRDefault="005F0269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5F0269">
              <w:rPr>
                <w:rFonts w:eastAsia="Times New Roman"/>
                <w:bCs/>
                <w:color w:val="052635"/>
                <w:sz w:val="24"/>
                <w:szCs w:val="24"/>
              </w:rPr>
              <w:t xml:space="preserve">Процент исполнения </w:t>
            </w:r>
          </w:p>
        </w:tc>
        <w:tc>
          <w:tcPr>
            <w:tcW w:w="1782" w:type="dxa"/>
          </w:tcPr>
          <w:p w14:paraId="66EDFFC6" w14:textId="77777777" w:rsidR="005F0269" w:rsidRPr="005F0269" w:rsidRDefault="005F0269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</w:p>
        </w:tc>
      </w:tr>
      <w:tr w:rsidR="005F0269" w14:paraId="036A1D60" w14:textId="77777777" w:rsidTr="006553FA">
        <w:tc>
          <w:tcPr>
            <w:tcW w:w="9345" w:type="dxa"/>
            <w:gridSpan w:val="5"/>
          </w:tcPr>
          <w:p w14:paraId="2FDB1966" w14:textId="62163DF8" w:rsidR="005F0269" w:rsidRPr="005F0269" w:rsidRDefault="005F0269" w:rsidP="005F0269">
            <w:pPr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5F0269">
              <w:rPr>
                <w:rFonts w:eastAsia="Times New Roman"/>
                <w:bCs/>
                <w:color w:val="052635"/>
                <w:sz w:val="24"/>
                <w:szCs w:val="24"/>
              </w:rPr>
              <w:t>Цель</w:t>
            </w:r>
            <w:r w:rsidR="000B54CD">
              <w:rPr>
                <w:rFonts w:eastAsia="Times New Roman"/>
                <w:bCs/>
                <w:color w:val="052635"/>
                <w:sz w:val="24"/>
                <w:szCs w:val="24"/>
              </w:rPr>
              <w:t xml:space="preserve">: Повышение уровня занятости населения и снижение социальной напряженности на рынке труда </w:t>
            </w:r>
            <w:proofErr w:type="spellStart"/>
            <w:r w:rsidR="000B54CD">
              <w:rPr>
                <w:rFonts w:eastAsia="Times New Roman"/>
                <w:bCs/>
                <w:color w:val="052635"/>
                <w:sz w:val="24"/>
                <w:szCs w:val="24"/>
              </w:rPr>
              <w:t>Аскизского</w:t>
            </w:r>
            <w:proofErr w:type="spellEnd"/>
            <w:r w:rsidR="000B54CD">
              <w:rPr>
                <w:rFonts w:eastAsia="Times New Roman"/>
                <w:bCs/>
                <w:color w:val="052635"/>
                <w:sz w:val="24"/>
                <w:szCs w:val="24"/>
              </w:rPr>
              <w:t xml:space="preserve"> района Республики Хакасия </w:t>
            </w:r>
          </w:p>
        </w:tc>
      </w:tr>
      <w:tr w:rsidR="005F0269" w14:paraId="21E3D6EF" w14:textId="77777777" w:rsidTr="007F5949">
        <w:tc>
          <w:tcPr>
            <w:tcW w:w="9345" w:type="dxa"/>
            <w:gridSpan w:val="5"/>
          </w:tcPr>
          <w:p w14:paraId="0CFB5B22" w14:textId="6BA769FF" w:rsidR="005F0269" w:rsidRPr="005F0269" w:rsidRDefault="005F0269" w:rsidP="005F0269">
            <w:pPr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5F0269">
              <w:rPr>
                <w:rFonts w:eastAsia="Times New Roman"/>
                <w:bCs/>
                <w:color w:val="052635"/>
                <w:sz w:val="24"/>
                <w:szCs w:val="24"/>
              </w:rPr>
              <w:t>Задача</w:t>
            </w:r>
            <w:r w:rsidR="008A4FB0">
              <w:rPr>
                <w:rFonts w:eastAsia="Times New Roman"/>
                <w:bCs/>
                <w:color w:val="052635"/>
                <w:sz w:val="24"/>
                <w:szCs w:val="24"/>
              </w:rPr>
              <w:t xml:space="preserve">3: Содействие трудоустройству </w:t>
            </w:r>
          </w:p>
        </w:tc>
      </w:tr>
      <w:tr w:rsidR="005F0269" w:rsidRPr="000B54CD" w14:paraId="3CCC9EEB" w14:textId="77777777" w:rsidTr="008D0AA1">
        <w:tc>
          <w:tcPr>
            <w:tcW w:w="2394" w:type="dxa"/>
          </w:tcPr>
          <w:p w14:paraId="3CB94F6A" w14:textId="1A56234E" w:rsidR="005F0269" w:rsidRPr="000B54CD" w:rsidRDefault="005F0269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1729" w:type="dxa"/>
          </w:tcPr>
          <w:p w14:paraId="2C285F04" w14:textId="1BDD8109" w:rsidR="005F0269" w:rsidRPr="000B54CD" w:rsidRDefault="005F0269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План (</w:t>
            </w:r>
            <w:proofErr w:type="spellStart"/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тыс.рублей</w:t>
            </w:r>
            <w:proofErr w:type="spellEnd"/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)</w:t>
            </w:r>
          </w:p>
        </w:tc>
        <w:tc>
          <w:tcPr>
            <w:tcW w:w="1729" w:type="dxa"/>
          </w:tcPr>
          <w:p w14:paraId="23D1D733" w14:textId="464B847A" w:rsidR="005F0269" w:rsidRPr="000B54CD" w:rsidRDefault="005F0269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Факт (</w:t>
            </w:r>
            <w:proofErr w:type="spellStart"/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тыс.рублей</w:t>
            </w:r>
            <w:proofErr w:type="spellEnd"/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44398297" w14:textId="6299BCF2" w:rsidR="005F0269" w:rsidRPr="000B54CD" w:rsidRDefault="008062A7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П</w:t>
            </w:r>
            <w:r w:rsidR="005F0269"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роцент</w:t>
            </w:r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 xml:space="preserve"> исполнения, оценка </w:t>
            </w:r>
            <w:proofErr w:type="gramStart"/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>результатов  (</w:t>
            </w:r>
            <w:proofErr w:type="gramEnd"/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 xml:space="preserve">+ или -) </w:t>
            </w:r>
          </w:p>
        </w:tc>
        <w:tc>
          <w:tcPr>
            <w:tcW w:w="1782" w:type="dxa"/>
          </w:tcPr>
          <w:p w14:paraId="6D53A422" w14:textId="5BABF283" w:rsidR="005F0269" w:rsidRPr="000B54CD" w:rsidRDefault="00FF660D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0B54CD">
              <w:rPr>
                <w:rFonts w:eastAsia="Times New Roman"/>
                <w:bCs/>
                <w:color w:val="052635"/>
                <w:sz w:val="24"/>
                <w:szCs w:val="24"/>
              </w:rPr>
              <w:t xml:space="preserve">Примечание (причины частичного или полного неисполнения </w:t>
            </w:r>
          </w:p>
        </w:tc>
      </w:tr>
      <w:tr w:rsidR="005F0269" w14:paraId="60EC97D8" w14:textId="77777777" w:rsidTr="008D0AA1">
        <w:tc>
          <w:tcPr>
            <w:tcW w:w="2394" w:type="dxa"/>
          </w:tcPr>
          <w:p w14:paraId="4647E49C" w14:textId="00E71BE1" w:rsidR="005F0269" w:rsidRPr="00B17D96" w:rsidRDefault="00B17D96" w:rsidP="00B17D96">
            <w:pPr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B17D96">
              <w:rPr>
                <w:rFonts w:eastAsia="Times New Roman"/>
                <w:bCs/>
                <w:color w:val="052635"/>
                <w:sz w:val="24"/>
                <w:szCs w:val="24"/>
              </w:rPr>
              <w:t xml:space="preserve">Временное трудоустройство несовершеннолетних граждан в свободное от учебы время </w:t>
            </w:r>
          </w:p>
        </w:tc>
        <w:tc>
          <w:tcPr>
            <w:tcW w:w="1729" w:type="dxa"/>
          </w:tcPr>
          <w:p w14:paraId="4F1A13D5" w14:textId="24327DAF" w:rsidR="005F0269" w:rsidRPr="00B437CA" w:rsidRDefault="00B17D96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B437CA">
              <w:rPr>
                <w:rFonts w:eastAsia="Times New Roman"/>
                <w:bCs/>
                <w:color w:val="052635"/>
                <w:sz w:val="24"/>
                <w:szCs w:val="24"/>
              </w:rPr>
              <w:t>100,0</w:t>
            </w:r>
          </w:p>
        </w:tc>
        <w:tc>
          <w:tcPr>
            <w:tcW w:w="1729" w:type="dxa"/>
          </w:tcPr>
          <w:p w14:paraId="3677A015" w14:textId="32A15C2F" w:rsidR="005F0269" w:rsidRPr="00B437CA" w:rsidRDefault="00574F74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>
              <w:rPr>
                <w:rFonts w:eastAsia="Times New Roman"/>
                <w:bCs/>
                <w:color w:val="052635"/>
                <w:sz w:val="22"/>
                <w:szCs w:val="22"/>
                <w:lang w:eastAsia="en-US"/>
              </w:rPr>
              <w:t>98,6</w:t>
            </w:r>
          </w:p>
        </w:tc>
        <w:tc>
          <w:tcPr>
            <w:tcW w:w="1711" w:type="dxa"/>
          </w:tcPr>
          <w:p w14:paraId="264506F8" w14:textId="3159AE4B" w:rsidR="005F0269" w:rsidRPr="00B437CA" w:rsidRDefault="00B437CA" w:rsidP="005F0269">
            <w:pPr>
              <w:jc w:val="center"/>
              <w:rPr>
                <w:rFonts w:eastAsia="Times New Roman"/>
                <w:bCs/>
                <w:color w:val="052635"/>
                <w:sz w:val="24"/>
                <w:szCs w:val="24"/>
              </w:rPr>
            </w:pPr>
            <w:r w:rsidRPr="00B437CA">
              <w:rPr>
                <w:rFonts w:eastAsia="Times New Roman"/>
                <w:bCs/>
                <w:color w:val="052635"/>
                <w:sz w:val="24"/>
                <w:szCs w:val="24"/>
              </w:rPr>
              <w:t>0,9</w:t>
            </w:r>
            <w:r w:rsidR="00574F74">
              <w:rPr>
                <w:rFonts w:eastAsia="Times New Roman"/>
                <w:bCs/>
                <w:color w:val="052635"/>
                <w:sz w:val="24"/>
                <w:szCs w:val="24"/>
              </w:rPr>
              <w:t>86</w:t>
            </w:r>
          </w:p>
        </w:tc>
        <w:tc>
          <w:tcPr>
            <w:tcW w:w="1782" w:type="dxa"/>
          </w:tcPr>
          <w:p w14:paraId="41291A8E" w14:textId="77777777" w:rsidR="005F0269" w:rsidRDefault="005F0269" w:rsidP="005F0269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</w:rPr>
            </w:pPr>
          </w:p>
        </w:tc>
      </w:tr>
      <w:tr w:rsidR="008D0AA1" w14:paraId="16F8DF44" w14:textId="77777777" w:rsidTr="008D0AA1">
        <w:tc>
          <w:tcPr>
            <w:tcW w:w="2394" w:type="dxa"/>
          </w:tcPr>
          <w:p w14:paraId="03139139" w14:textId="684039E7" w:rsidR="008D0AA1" w:rsidRPr="008D0AA1" w:rsidRDefault="008D0AA1" w:rsidP="008D0AA1">
            <w:pPr>
              <w:rPr>
                <w:rFonts w:eastAsia="Times New Roman"/>
                <w:b/>
                <w:color w:val="052635"/>
                <w:sz w:val="24"/>
                <w:szCs w:val="24"/>
              </w:rPr>
            </w:pPr>
            <w:r w:rsidRPr="008D0AA1">
              <w:rPr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1729" w:type="dxa"/>
          </w:tcPr>
          <w:p w14:paraId="78F183F3" w14:textId="77777777" w:rsidR="008D0AA1" w:rsidRDefault="008D0AA1" w:rsidP="008D0AA1">
            <w:pPr>
              <w:jc w:val="center"/>
              <w:rPr>
                <w:sz w:val="22"/>
                <w:szCs w:val="22"/>
              </w:rPr>
            </w:pPr>
            <w:proofErr w:type="gramStart"/>
            <w:r w:rsidRPr="00071583">
              <w:rPr>
                <w:sz w:val="22"/>
                <w:szCs w:val="22"/>
              </w:rPr>
              <w:t>не</w:t>
            </w:r>
            <w:proofErr w:type="gramEnd"/>
            <w:r w:rsidRPr="00071583">
              <w:rPr>
                <w:sz w:val="22"/>
                <w:szCs w:val="22"/>
              </w:rPr>
              <w:t xml:space="preserve"> выше</w:t>
            </w:r>
          </w:p>
          <w:p w14:paraId="20B6D9E0" w14:textId="49CB0C92" w:rsidR="008D0AA1" w:rsidRDefault="00574F74" w:rsidP="008D0AA1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 w:rsidR="008D0A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8D0AA1" w:rsidRPr="00071583">
              <w:rPr>
                <w:sz w:val="22"/>
                <w:szCs w:val="22"/>
              </w:rPr>
              <w:t>%</w:t>
            </w:r>
          </w:p>
        </w:tc>
        <w:tc>
          <w:tcPr>
            <w:tcW w:w="1729" w:type="dxa"/>
          </w:tcPr>
          <w:p w14:paraId="21D139A0" w14:textId="0013A5A1" w:rsidR="008D0AA1" w:rsidRDefault="00B11EC6" w:rsidP="008D0AA1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</w:rPr>
            </w:pPr>
            <w:r>
              <w:rPr>
                <w:rFonts w:eastAsia="Times New Roman"/>
                <w:color w:val="052635"/>
                <w:sz w:val="22"/>
                <w:szCs w:val="22"/>
                <w:lang w:eastAsia="en-US"/>
              </w:rPr>
              <w:t>1,4</w:t>
            </w:r>
            <w:r w:rsidR="008D0AA1">
              <w:rPr>
                <w:rFonts w:eastAsia="Times New Roman"/>
                <w:color w:val="052635"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711" w:type="dxa"/>
          </w:tcPr>
          <w:p w14:paraId="729C7209" w14:textId="09CA8FE1" w:rsidR="008D0AA1" w:rsidRDefault="00B11EC6" w:rsidP="008D0AA1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1,7</w:t>
            </w:r>
            <w:r w:rsidR="00FC117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82" w:type="dxa"/>
          </w:tcPr>
          <w:p w14:paraId="76CFA4F9" w14:textId="77777777" w:rsidR="008D0AA1" w:rsidRDefault="008D0AA1" w:rsidP="008D0AA1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</w:rPr>
            </w:pPr>
          </w:p>
        </w:tc>
      </w:tr>
      <w:tr w:rsidR="008D0AA1" w14:paraId="53AF23B3" w14:textId="77777777" w:rsidTr="008D0AA1">
        <w:tc>
          <w:tcPr>
            <w:tcW w:w="2394" w:type="dxa"/>
          </w:tcPr>
          <w:p w14:paraId="1A6EE5D6" w14:textId="3120C018" w:rsidR="008D0AA1" w:rsidRPr="008D0AA1" w:rsidRDefault="008D0AA1" w:rsidP="008D0AA1">
            <w:pPr>
              <w:rPr>
                <w:rFonts w:eastAsia="Times New Roman"/>
                <w:b/>
                <w:color w:val="052635"/>
                <w:sz w:val="24"/>
                <w:szCs w:val="24"/>
              </w:rPr>
            </w:pPr>
            <w:r w:rsidRPr="008D0AA1">
              <w:rPr>
                <w:sz w:val="24"/>
                <w:szCs w:val="24"/>
              </w:rPr>
              <w:t>Коэффициент напряженности на рынке труда</w:t>
            </w:r>
          </w:p>
        </w:tc>
        <w:tc>
          <w:tcPr>
            <w:tcW w:w="1729" w:type="dxa"/>
          </w:tcPr>
          <w:p w14:paraId="0A550648" w14:textId="77777777" w:rsidR="008D0AA1" w:rsidRDefault="008D0AA1" w:rsidP="008D0AA1">
            <w:pPr>
              <w:jc w:val="center"/>
              <w:rPr>
                <w:sz w:val="22"/>
                <w:szCs w:val="22"/>
              </w:rPr>
            </w:pPr>
            <w:proofErr w:type="gramStart"/>
            <w:r w:rsidRPr="00071583">
              <w:rPr>
                <w:sz w:val="22"/>
                <w:szCs w:val="22"/>
              </w:rPr>
              <w:t>не</w:t>
            </w:r>
            <w:proofErr w:type="gramEnd"/>
            <w:r w:rsidRPr="00071583">
              <w:rPr>
                <w:sz w:val="22"/>
                <w:szCs w:val="22"/>
              </w:rPr>
              <w:t xml:space="preserve"> выше </w:t>
            </w:r>
          </w:p>
          <w:p w14:paraId="2B73F8EB" w14:textId="683B03BB" w:rsidR="008D0AA1" w:rsidRDefault="00574F74" w:rsidP="008D0AA1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 w:rsidR="008D0AA1" w:rsidRPr="00071583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1729" w:type="dxa"/>
          </w:tcPr>
          <w:p w14:paraId="1B210F5D" w14:textId="33775BFE" w:rsidR="008D0AA1" w:rsidRDefault="005572FD" w:rsidP="008D0AA1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0,72</w:t>
            </w:r>
          </w:p>
        </w:tc>
        <w:tc>
          <w:tcPr>
            <w:tcW w:w="1711" w:type="dxa"/>
          </w:tcPr>
          <w:p w14:paraId="5E571AE8" w14:textId="61AC46B6" w:rsidR="008D0AA1" w:rsidRDefault="005572FD" w:rsidP="008D0AA1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2,78</w:t>
            </w:r>
          </w:p>
        </w:tc>
        <w:tc>
          <w:tcPr>
            <w:tcW w:w="1782" w:type="dxa"/>
          </w:tcPr>
          <w:p w14:paraId="4EB011FE" w14:textId="77777777" w:rsidR="008D0AA1" w:rsidRDefault="008D0AA1" w:rsidP="008D0AA1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</w:rPr>
            </w:pPr>
          </w:p>
        </w:tc>
      </w:tr>
    </w:tbl>
    <w:p w14:paraId="7C7923E2" w14:textId="22F50B71" w:rsidR="00A15FCF" w:rsidRDefault="00A15FCF">
      <w:pPr>
        <w:spacing w:after="200" w:line="276" w:lineRule="auto"/>
        <w:rPr>
          <w:rFonts w:eastAsia="Times New Roman"/>
          <w:b/>
          <w:color w:val="052635"/>
          <w:sz w:val="24"/>
          <w:szCs w:val="24"/>
        </w:rPr>
      </w:pPr>
    </w:p>
    <w:p w14:paraId="2DC4A1D4" w14:textId="77777777" w:rsidR="00A15FCF" w:rsidRDefault="00A15FCF">
      <w:pPr>
        <w:spacing w:after="200" w:line="276" w:lineRule="auto"/>
        <w:rPr>
          <w:rFonts w:eastAsia="Times New Roman"/>
          <w:b/>
          <w:color w:val="052635"/>
          <w:sz w:val="24"/>
          <w:szCs w:val="24"/>
        </w:rPr>
      </w:pPr>
    </w:p>
    <w:p w14:paraId="72E48C45" w14:textId="77777777" w:rsidR="008F6F82" w:rsidRDefault="008F6F82">
      <w:pPr>
        <w:spacing w:after="200" w:line="276" w:lineRule="auto"/>
        <w:rPr>
          <w:rFonts w:eastAsia="Times New Roman"/>
          <w:b/>
          <w:color w:val="052635"/>
          <w:sz w:val="24"/>
          <w:szCs w:val="24"/>
        </w:rPr>
      </w:pPr>
      <w:r>
        <w:rPr>
          <w:rFonts w:eastAsia="Times New Roman"/>
          <w:b/>
          <w:color w:val="052635"/>
          <w:sz w:val="24"/>
          <w:szCs w:val="24"/>
        </w:rPr>
        <w:br w:type="page"/>
      </w:r>
    </w:p>
    <w:p w14:paraId="7CFABC5A" w14:textId="4F28FFA7" w:rsidR="002C051D" w:rsidRPr="00065121" w:rsidRDefault="008F2AA4" w:rsidP="002C051D">
      <w:pPr>
        <w:jc w:val="center"/>
        <w:rPr>
          <w:b/>
          <w:sz w:val="24"/>
          <w:szCs w:val="24"/>
        </w:rPr>
      </w:pPr>
      <w:r w:rsidRPr="00065121">
        <w:rPr>
          <w:rFonts w:eastAsia="Times New Roman"/>
          <w:b/>
          <w:color w:val="052635"/>
          <w:sz w:val="24"/>
          <w:szCs w:val="24"/>
        </w:rPr>
        <w:lastRenderedPageBreak/>
        <w:t>О</w:t>
      </w:r>
      <w:r w:rsidR="00264F14">
        <w:rPr>
          <w:rFonts w:eastAsia="Times New Roman"/>
          <w:b/>
          <w:color w:val="052635"/>
          <w:sz w:val="24"/>
          <w:szCs w:val="24"/>
        </w:rPr>
        <w:t>ТЧЕТ</w:t>
      </w:r>
      <w:r w:rsidRPr="00065121">
        <w:rPr>
          <w:rFonts w:eastAsia="Times New Roman"/>
          <w:b/>
          <w:color w:val="052635"/>
          <w:sz w:val="24"/>
          <w:szCs w:val="24"/>
        </w:rPr>
        <w:t xml:space="preserve"> </w:t>
      </w:r>
      <w:r w:rsidR="00A00AE8" w:rsidRPr="00065121">
        <w:rPr>
          <w:rFonts w:eastAsia="Times New Roman"/>
          <w:b/>
          <w:color w:val="052635"/>
          <w:sz w:val="24"/>
          <w:szCs w:val="24"/>
        </w:rPr>
        <w:t>по</w:t>
      </w:r>
      <w:r w:rsidRPr="00065121">
        <w:rPr>
          <w:rFonts w:eastAsia="Times New Roman"/>
          <w:b/>
          <w:color w:val="052635"/>
          <w:sz w:val="24"/>
          <w:szCs w:val="24"/>
        </w:rPr>
        <w:t xml:space="preserve"> оценке эффективности </w:t>
      </w:r>
      <w:r w:rsidR="002C051D" w:rsidRPr="00065121">
        <w:rPr>
          <w:b/>
          <w:sz w:val="24"/>
          <w:szCs w:val="24"/>
        </w:rPr>
        <w:t xml:space="preserve">реализации </w:t>
      </w:r>
      <w:r w:rsidR="00264F14">
        <w:rPr>
          <w:b/>
          <w:sz w:val="24"/>
          <w:szCs w:val="24"/>
        </w:rPr>
        <w:t>м</w:t>
      </w:r>
      <w:r w:rsidR="002C051D" w:rsidRPr="00065121">
        <w:rPr>
          <w:b/>
          <w:sz w:val="24"/>
          <w:szCs w:val="24"/>
        </w:rPr>
        <w:t>униципальной</w:t>
      </w:r>
      <w:r w:rsidR="000E6E12" w:rsidRPr="00065121">
        <w:rPr>
          <w:b/>
          <w:sz w:val="24"/>
          <w:szCs w:val="24"/>
        </w:rPr>
        <w:t xml:space="preserve"> </w:t>
      </w:r>
      <w:r w:rsidR="002C051D" w:rsidRPr="00065121">
        <w:rPr>
          <w:b/>
          <w:sz w:val="24"/>
          <w:szCs w:val="24"/>
        </w:rPr>
        <w:t xml:space="preserve">программы </w:t>
      </w:r>
    </w:p>
    <w:p w14:paraId="3A18B977" w14:textId="67B0F184" w:rsidR="008F2AA4" w:rsidRDefault="00264F14" w:rsidP="002C051D">
      <w:pPr>
        <w:jc w:val="center"/>
        <w:rPr>
          <w:rFonts w:eastAsia="Times New Roman"/>
          <w:b/>
          <w:color w:val="052635"/>
          <w:sz w:val="24"/>
          <w:szCs w:val="24"/>
        </w:rPr>
      </w:pPr>
      <w:proofErr w:type="gramStart"/>
      <w:r>
        <w:rPr>
          <w:rFonts w:eastAsia="Times New Roman"/>
          <w:b/>
          <w:color w:val="052635"/>
          <w:sz w:val="24"/>
          <w:szCs w:val="24"/>
        </w:rPr>
        <w:t xml:space="preserve">за </w:t>
      </w:r>
      <w:r w:rsidR="008F2AA4" w:rsidRPr="00065121">
        <w:rPr>
          <w:rFonts w:eastAsia="Times New Roman"/>
          <w:b/>
          <w:color w:val="052635"/>
          <w:sz w:val="24"/>
          <w:szCs w:val="24"/>
        </w:rPr>
        <w:t xml:space="preserve"> 20</w:t>
      </w:r>
      <w:r w:rsidR="000D7639">
        <w:rPr>
          <w:rFonts w:eastAsia="Times New Roman"/>
          <w:b/>
          <w:color w:val="052635"/>
          <w:sz w:val="24"/>
          <w:szCs w:val="24"/>
        </w:rPr>
        <w:t>2</w:t>
      </w:r>
      <w:r w:rsidR="00D77397">
        <w:rPr>
          <w:rFonts w:eastAsia="Times New Roman"/>
          <w:b/>
          <w:color w:val="052635"/>
          <w:sz w:val="24"/>
          <w:szCs w:val="24"/>
        </w:rPr>
        <w:t>2</w:t>
      </w:r>
      <w:proofErr w:type="gramEnd"/>
      <w:r w:rsidR="008F2AA4" w:rsidRPr="00065121">
        <w:rPr>
          <w:rFonts w:eastAsia="Times New Roman"/>
          <w:b/>
          <w:color w:val="052635"/>
          <w:sz w:val="24"/>
          <w:szCs w:val="24"/>
        </w:rPr>
        <w:t xml:space="preserve"> год</w:t>
      </w:r>
    </w:p>
    <w:p w14:paraId="7C91A5FF" w14:textId="32305227" w:rsidR="00264F14" w:rsidRPr="00264F14" w:rsidRDefault="00264F14" w:rsidP="00264F14">
      <w:pPr>
        <w:jc w:val="center"/>
        <w:rPr>
          <w:bCs/>
          <w:sz w:val="24"/>
          <w:szCs w:val="24"/>
        </w:rPr>
      </w:pPr>
      <w:r>
        <w:rPr>
          <w:rFonts w:eastAsia="Times New Roman"/>
          <w:b/>
          <w:color w:val="052635"/>
          <w:sz w:val="24"/>
          <w:szCs w:val="24"/>
        </w:rPr>
        <w:t xml:space="preserve"> </w:t>
      </w:r>
      <w:r w:rsidRPr="00264F14">
        <w:rPr>
          <w:rFonts w:eastAsia="Times New Roman"/>
          <w:bCs/>
          <w:color w:val="052635"/>
          <w:sz w:val="24"/>
          <w:szCs w:val="24"/>
        </w:rPr>
        <w:t xml:space="preserve">Муниципальная программа </w:t>
      </w:r>
      <w:r w:rsidRPr="00264F14">
        <w:rPr>
          <w:bCs/>
          <w:sz w:val="24"/>
          <w:szCs w:val="24"/>
        </w:rPr>
        <w:t xml:space="preserve">«Содействие занятости населения </w:t>
      </w:r>
      <w:proofErr w:type="spellStart"/>
      <w:r w:rsidRPr="00264F14">
        <w:rPr>
          <w:bCs/>
          <w:sz w:val="24"/>
          <w:szCs w:val="24"/>
        </w:rPr>
        <w:t>Аскизского</w:t>
      </w:r>
      <w:proofErr w:type="spellEnd"/>
      <w:r w:rsidRPr="00264F14">
        <w:rPr>
          <w:bCs/>
          <w:sz w:val="24"/>
          <w:szCs w:val="24"/>
        </w:rPr>
        <w:t xml:space="preserve"> района»</w:t>
      </w:r>
    </w:p>
    <w:p w14:paraId="15F4EA8F" w14:textId="7A9A358C" w:rsidR="00264F14" w:rsidRPr="00264F14" w:rsidRDefault="00264F14" w:rsidP="00264F14">
      <w:pPr>
        <w:jc w:val="center"/>
        <w:rPr>
          <w:bCs/>
          <w:sz w:val="24"/>
          <w:szCs w:val="24"/>
        </w:rPr>
      </w:pPr>
      <w:r w:rsidRPr="00264F14">
        <w:rPr>
          <w:bCs/>
          <w:sz w:val="24"/>
          <w:szCs w:val="24"/>
        </w:rPr>
        <w:t xml:space="preserve"> Ответственный исполнитель: Отдел по </w:t>
      </w:r>
      <w:proofErr w:type="spellStart"/>
      <w:r w:rsidRPr="00264F14">
        <w:rPr>
          <w:bCs/>
          <w:sz w:val="24"/>
          <w:szCs w:val="24"/>
        </w:rPr>
        <w:t>Аскизскому</w:t>
      </w:r>
      <w:proofErr w:type="spellEnd"/>
      <w:r w:rsidRPr="00264F14">
        <w:rPr>
          <w:bCs/>
          <w:sz w:val="24"/>
          <w:szCs w:val="24"/>
        </w:rPr>
        <w:t xml:space="preserve"> району ГКУ РХ ЦЗН </w:t>
      </w:r>
    </w:p>
    <w:p w14:paraId="387DD868" w14:textId="6FD73DCC" w:rsidR="00264F14" w:rsidRPr="00264F14" w:rsidRDefault="00264F14" w:rsidP="002C051D">
      <w:pPr>
        <w:jc w:val="center"/>
        <w:rPr>
          <w:rFonts w:eastAsia="Times New Roman"/>
          <w:bCs/>
          <w:color w:val="052635"/>
          <w:sz w:val="24"/>
          <w:szCs w:val="24"/>
        </w:rPr>
      </w:pPr>
    </w:p>
    <w:p w14:paraId="618FCBF1" w14:textId="77777777" w:rsidR="008F2AA4" w:rsidRPr="00065121" w:rsidRDefault="008F2AA4" w:rsidP="008F2AA4">
      <w:pPr>
        <w:jc w:val="center"/>
        <w:rPr>
          <w:rFonts w:eastAsia="Times New Roman"/>
          <w:b/>
          <w:color w:val="052635"/>
          <w:sz w:val="24"/>
          <w:szCs w:val="24"/>
        </w:rPr>
      </w:pPr>
    </w:p>
    <w:tbl>
      <w:tblPr>
        <w:tblW w:w="9279" w:type="dxa"/>
        <w:tblCellSpacing w:w="0" w:type="dxa"/>
        <w:tblInd w:w="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1908"/>
        <w:gridCol w:w="1842"/>
        <w:gridCol w:w="1985"/>
      </w:tblGrid>
      <w:tr w:rsidR="00A17E6E" w14:paraId="22A1A4B2" w14:textId="77777777" w:rsidTr="00636D99">
        <w:trPr>
          <w:trHeight w:val="421"/>
          <w:tblCellSpacing w:w="0" w:type="dxa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73C2B" w14:textId="722E7F38" w:rsidR="00A17E6E" w:rsidRDefault="00A17E6E" w:rsidP="00D35E16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BE7BC" w14:textId="473E6604" w:rsidR="00A17E6E" w:rsidRDefault="00A17E6E" w:rsidP="00762A31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37EF2" w14:textId="5268D0C8" w:rsidR="00A17E6E" w:rsidRDefault="00A17E6E" w:rsidP="0022477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9A416" w14:textId="77777777" w:rsidR="00A17E6E" w:rsidRDefault="00A17E6E">
            <w:pPr>
              <w:spacing w:line="276" w:lineRule="auto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 xml:space="preserve">Оценка в баллах </w:t>
            </w:r>
          </w:p>
          <w:p w14:paraId="4AD9DA89" w14:textId="45B8C931" w:rsidR="00A17E6E" w:rsidRDefault="00A17E6E" w:rsidP="00501DD7">
            <w:pPr>
              <w:spacing w:line="276" w:lineRule="auto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</w:p>
        </w:tc>
      </w:tr>
      <w:tr w:rsidR="00A17E6E" w14:paraId="121100F2" w14:textId="77777777" w:rsidTr="00636D99">
        <w:trPr>
          <w:trHeight w:val="1040"/>
          <w:tblCellSpacing w:w="0" w:type="dxa"/>
        </w:trPr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0CB836" w14:textId="1647E607" w:rsidR="00A17E6E" w:rsidRDefault="00A17E6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3DEA9" w14:textId="7F0D95F2" w:rsidR="00A17E6E" w:rsidRDefault="00A17E6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B0E989" w14:textId="25B2C162" w:rsidR="00A17E6E" w:rsidRDefault="00A17E6E" w:rsidP="0022477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 xml:space="preserve">Утверждено в муниципальной программе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FC100C" w14:textId="5720C756" w:rsidR="00A17E6E" w:rsidRDefault="008B2E80" w:rsidP="0022477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Times New Roman"/>
                <w:color w:val="052635"/>
                <w:sz w:val="18"/>
                <w:szCs w:val="18"/>
                <w:lang w:eastAsia="en-US"/>
              </w:rPr>
              <w:t>достигнуто</w:t>
            </w:r>
            <w:proofErr w:type="gramEnd"/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591A3" w14:textId="68D76530" w:rsidR="00A17E6E" w:rsidRDefault="00A17E6E">
            <w:pPr>
              <w:spacing w:line="276" w:lineRule="auto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</w:p>
        </w:tc>
      </w:tr>
      <w:tr w:rsidR="008B2E80" w14:paraId="2D418C4B" w14:textId="77777777" w:rsidTr="00636D99">
        <w:trPr>
          <w:trHeight w:val="170"/>
          <w:tblCellSpacing w:w="0" w:type="dxa"/>
        </w:trPr>
        <w:tc>
          <w:tcPr>
            <w:tcW w:w="92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F258B3" w14:textId="6EF87639" w:rsidR="008B2E80" w:rsidRDefault="008B2E80" w:rsidP="008B2E80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2C051D">
              <w:t>Муниципальн</w:t>
            </w:r>
            <w:r>
              <w:t xml:space="preserve">ая </w:t>
            </w:r>
            <w:r w:rsidRPr="002C051D">
              <w:t>программ</w:t>
            </w:r>
            <w:r>
              <w:t xml:space="preserve">а </w:t>
            </w:r>
            <w:r w:rsidRPr="002C051D">
              <w:t xml:space="preserve"> </w:t>
            </w:r>
          </w:p>
        </w:tc>
      </w:tr>
      <w:tr w:rsidR="00A17E6E" w14:paraId="7976873A" w14:textId="77777777" w:rsidTr="00636D99">
        <w:trPr>
          <w:trHeight w:val="397"/>
          <w:tblCellSpacing w:w="0" w:type="dxa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499E1" w14:textId="7642286F" w:rsidR="00A17E6E" w:rsidRDefault="00A17E6E" w:rsidP="002C051D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lang w:eastAsia="en-US"/>
              </w:rPr>
            </w:pPr>
            <w:proofErr w:type="gramStart"/>
            <w:r>
              <w:rPr>
                <w:rFonts w:eastAsia="Times New Roman"/>
                <w:color w:val="052635"/>
                <w:lang w:eastAsia="en-US"/>
              </w:rPr>
              <w:t>целевой</w:t>
            </w:r>
            <w:proofErr w:type="gramEnd"/>
            <w:r>
              <w:rPr>
                <w:rFonts w:eastAsia="Times New Roman"/>
                <w:color w:val="052635"/>
                <w:lang w:eastAsia="en-US"/>
              </w:rPr>
              <w:t xml:space="preserve"> индикатор 1 </w:t>
            </w:r>
          </w:p>
          <w:p w14:paraId="69601172" w14:textId="77777777" w:rsidR="00A17E6E" w:rsidRDefault="00A17E6E" w:rsidP="002C051D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lang w:eastAsia="en-US"/>
              </w:rPr>
            </w:pPr>
            <w:r>
              <w:t>Уровень регистрируемой безработицы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8A31E9" w14:textId="77777777" w:rsidR="00A17E6E" w:rsidRDefault="00A17E6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кол</w:t>
            </w:r>
            <w:proofErr w:type="gramEnd"/>
            <w:r>
              <w:rPr>
                <w:lang w:eastAsia="en-US"/>
              </w:rPr>
              <w:t>-во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D4350" w14:textId="77777777" w:rsidR="00A17E6E" w:rsidRDefault="00A17E6E" w:rsidP="00071583">
            <w:pPr>
              <w:jc w:val="center"/>
              <w:rPr>
                <w:sz w:val="22"/>
                <w:szCs w:val="22"/>
              </w:rPr>
            </w:pPr>
            <w:proofErr w:type="gramStart"/>
            <w:r w:rsidRPr="00071583">
              <w:rPr>
                <w:sz w:val="22"/>
                <w:szCs w:val="22"/>
              </w:rPr>
              <w:t>не</w:t>
            </w:r>
            <w:proofErr w:type="gramEnd"/>
            <w:r w:rsidRPr="00071583">
              <w:rPr>
                <w:sz w:val="22"/>
                <w:szCs w:val="22"/>
              </w:rPr>
              <w:t xml:space="preserve"> выше</w:t>
            </w:r>
          </w:p>
          <w:p w14:paraId="06AC1B79" w14:textId="3FAF1951" w:rsidR="00A17E6E" w:rsidRPr="00071583" w:rsidRDefault="00FC1172" w:rsidP="0007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  <w:r w:rsidR="00A17E6E" w:rsidRPr="00071583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6A868" w14:textId="0B3CD401" w:rsidR="00A17E6E" w:rsidRPr="00071583" w:rsidRDefault="00FC1172" w:rsidP="00FC1172">
            <w:pPr>
              <w:tabs>
                <w:tab w:val="left" w:pos="281"/>
                <w:tab w:val="center" w:pos="495"/>
                <w:tab w:val="left" w:pos="525"/>
                <w:tab w:val="center" w:pos="849"/>
              </w:tabs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52635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52635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76123" w14:textId="4E59B428" w:rsidR="00A17E6E" w:rsidRDefault="00FC117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1,79</w:t>
            </w:r>
          </w:p>
        </w:tc>
      </w:tr>
      <w:tr w:rsidR="00A17E6E" w14:paraId="39143DD8" w14:textId="77777777" w:rsidTr="00636D99">
        <w:trPr>
          <w:trHeight w:val="581"/>
          <w:tblCellSpacing w:w="0" w:type="dxa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B8CB1" w14:textId="63161E16" w:rsidR="00A17E6E" w:rsidRDefault="00A17E6E" w:rsidP="002C051D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lang w:eastAsia="en-US"/>
              </w:rPr>
            </w:pPr>
            <w:proofErr w:type="gramStart"/>
            <w:r>
              <w:rPr>
                <w:rFonts w:eastAsia="Times New Roman"/>
                <w:color w:val="052635"/>
                <w:lang w:eastAsia="en-US"/>
              </w:rPr>
              <w:t>целевой</w:t>
            </w:r>
            <w:proofErr w:type="gramEnd"/>
            <w:r>
              <w:rPr>
                <w:rFonts w:eastAsia="Times New Roman"/>
                <w:color w:val="052635"/>
                <w:lang w:eastAsia="en-US"/>
              </w:rPr>
              <w:t xml:space="preserve"> индикатор 2</w:t>
            </w:r>
          </w:p>
          <w:p w14:paraId="3B914176" w14:textId="77777777" w:rsidR="00A17E6E" w:rsidRDefault="00A17E6E" w:rsidP="002C051D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52635"/>
                <w:lang w:eastAsia="en-US"/>
              </w:rPr>
              <w:t xml:space="preserve"> </w:t>
            </w:r>
            <w:r>
              <w:t>Коэффициент напряженности на рынке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91991" w14:textId="77777777" w:rsidR="00A17E6E" w:rsidRDefault="00A17E6E" w:rsidP="0042063D">
            <w:pPr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Times New Roman"/>
                <w:lang w:eastAsia="en-US"/>
              </w:rPr>
              <w:t>кол</w:t>
            </w:r>
            <w:proofErr w:type="gramEnd"/>
            <w:r>
              <w:rPr>
                <w:rFonts w:eastAsia="Times New Roman"/>
                <w:lang w:eastAsia="en-US"/>
              </w:rPr>
              <w:t>-во.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D5C6B4" w14:textId="77777777" w:rsidR="00A17E6E" w:rsidRDefault="00A17E6E" w:rsidP="00071583">
            <w:pPr>
              <w:jc w:val="center"/>
              <w:rPr>
                <w:sz w:val="22"/>
                <w:szCs w:val="22"/>
              </w:rPr>
            </w:pPr>
            <w:proofErr w:type="gramStart"/>
            <w:r w:rsidRPr="00071583">
              <w:rPr>
                <w:sz w:val="22"/>
                <w:szCs w:val="22"/>
              </w:rPr>
              <w:t>не</w:t>
            </w:r>
            <w:proofErr w:type="gramEnd"/>
            <w:r w:rsidRPr="00071583">
              <w:rPr>
                <w:sz w:val="22"/>
                <w:szCs w:val="22"/>
              </w:rPr>
              <w:t xml:space="preserve"> выше </w:t>
            </w:r>
          </w:p>
          <w:p w14:paraId="7E349F5C" w14:textId="1280D0B8" w:rsidR="00A17E6E" w:rsidRPr="00071583" w:rsidRDefault="00FC1172" w:rsidP="0007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7E6E" w:rsidRPr="00071583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D28090" w14:textId="7CEB8AC4" w:rsidR="00A17E6E" w:rsidRPr="00071583" w:rsidRDefault="00FC117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ADCC4" w14:textId="25118DD7" w:rsidR="00A17E6E" w:rsidRDefault="00FC117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2,78</w:t>
            </w:r>
          </w:p>
        </w:tc>
      </w:tr>
      <w:tr w:rsidR="004345A8" w14:paraId="2A1B4607" w14:textId="77777777" w:rsidTr="00636D99">
        <w:trPr>
          <w:trHeight w:val="581"/>
          <w:tblCellSpacing w:w="0" w:type="dxa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D4DB4" w14:textId="23D85C93" w:rsidR="004345A8" w:rsidRDefault="00636D99" w:rsidP="002C051D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lang w:eastAsia="en-US"/>
              </w:rPr>
            </w:pPr>
            <w:r>
              <w:rPr>
                <w:rFonts w:eastAsia="Times New Roman"/>
                <w:color w:val="052635"/>
                <w:lang w:eastAsia="en-US"/>
              </w:rPr>
              <w:t>Сводная 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AC8A2" w14:textId="3E642C80" w:rsidR="004345A8" w:rsidRDefault="00636D99" w:rsidP="0042063D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FCB4F" w14:textId="240BEDB6" w:rsidR="004345A8" w:rsidRPr="00071583" w:rsidRDefault="00636D99" w:rsidP="0007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79B72" w14:textId="78AB3655" w:rsidR="004345A8" w:rsidRDefault="00636D99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34719" w14:textId="237CC4AB" w:rsidR="004345A8" w:rsidRDefault="002A3A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2,29</w:t>
            </w:r>
          </w:p>
        </w:tc>
      </w:tr>
      <w:tr w:rsidR="004345A8" w14:paraId="08C58175" w14:textId="77777777" w:rsidTr="00636D99">
        <w:trPr>
          <w:trHeight w:val="581"/>
          <w:tblCellSpacing w:w="0" w:type="dxa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B0579" w14:textId="56BE2799" w:rsidR="004345A8" w:rsidRDefault="00636D99" w:rsidP="002C051D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lang w:eastAsia="en-US"/>
              </w:rPr>
            </w:pPr>
            <w:r>
              <w:rPr>
                <w:rFonts w:eastAsia="Times New Roman"/>
                <w:color w:val="052635"/>
                <w:lang w:eastAsia="en-US"/>
              </w:rPr>
              <w:t>Итоговая сводная оценка по муниципальной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DCDB1" w14:textId="0D4E9B0C" w:rsidR="004345A8" w:rsidRDefault="00636D99" w:rsidP="0042063D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8FE3B" w14:textId="0D0D84B9" w:rsidR="004345A8" w:rsidRPr="00071583" w:rsidRDefault="00636D99" w:rsidP="0007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DEBE2" w14:textId="619DFF5F" w:rsidR="004345A8" w:rsidRDefault="00636D99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F1DC3" w14:textId="7771D4BC" w:rsidR="004345A8" w:rsidRDefault="002A3A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2,29</w:t>
            </w:r>
          </w:p>
        </w:tc>
      </w:tr>
      <w:tr w:rsidR="004345A8" w14:paraId="3FAE0BBC" w14:textId="77777777" w:rsidTr="00636D99">
        <w:trPr>
          <w:trHeight w:val="581"/>
          <w:tblCellSpacing w:w="0" w:type="dxa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9BD22" w14:textId="4F92726F" w:rsidR="004345A8" w:rsidRDefault="00636D99" w:rsidP="002C051D">
            <w:pPr>
              <w:spacing w:before="100" w:beforeAutospacing="1" w:after="100" w:afterAutospacing="1" w:line="276" w:lineRule="auto"/>
              <w:rPr>
                <w:rFonts w:eastAsia="Times New Roman"/>
                <w:color w:val="052635"/>
                <w:lang w:eastAsia="en-US"/>
              </w:rPr>
            </w:pPr>
            <w:r>
              <w:rPr>
                <w:rFonts w:eastAsia="Times New Roman"/>
                <w:color w:val="052635"/>
                <w:lang w:eastAsia="en-US"/>
              </w:rPr>
              <w:t xml:space="preserve">Оценка эффективности муниципальной программы по итоговой сводной оценке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96F22" w14:textId="77777777" w:rsidR="004345A8" w:rsidRDefault="004345A8" w:rsidP="0042063D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94484" w14:textId="77777777" w:rsidR="004345A8" w:rsidRPr="00071583" w:rsidRDefault="004345A8" w:rsidP="00071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65BA3" w14:textId="77777777" w:rsidR="004345A8" w:rsidRDefault="004345A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65455" w14:textId="3CFADD82" w:rsidR="004345A8" w:rsidRDefault="002A3A7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2,32</w:t>
            </w:r>
          </w:p>
        </w:tc>
      </w:tr>
    </w:tbl>
    <w:p w14:paraId="2BFD62E9" w14:textId="77777777" w:rsidR="008F2AA4" w:rsidRDefault="008F2AA4" w:rsidP="008F2AA4">
      <w:pPr>
        <w:jc w:val="both"/>
        <w:rPr>
          <w:sz w:val="24"/>
          <w:szCs w:val="24"/>
        </w:rPr>
      </w:pPr>
    </w:p>
    <w:p w14:paraId="32C85B7D" w14:textId="77777777" w:rsidR="00876EE8" w:rsidRDefault="00876EE8" w:rsidP="008F2AA4">
      <w:pPr>
        <w:jc w:val="both"/>
        <w:rPr>
          <w:sz w:val="24"/>
          <w:szCs w:val="24"/>
        </w:rPr>
      </w:pPr>
    </w:p>
    <w:p w14:paraId="4B6A91E4" w14:textId="77777777" w:rsidR="008F2AA4" w:rsidRDefault="008F2AA4" w:rsidP="008F2AA4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Оценка достижения планового значения целевого индикатора 1:</w:t>
      </w:r>
    </w:p>
    <w:p w14:paraId="526BBC9B" w14:textId="4CF9A774" w:rsidR="008F2AA4" w:rsidRDefault="008F2AA4" w:rsidP="008F2AA4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2,5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1,4</m:t>
            </m:r>
          </m:den>
        </m:f>
        <m:r>
          <w:rPr>
            <w:rFonts w:ascii="Cambria Math" w:eastAsia="Times New Roman"/>
            <w:sz w:val="28"/>
            <w:szCs w:val="28"/>
            <w:lang w:eastAsia="en-US"/>
          </w:rPr>
          <m:t>=1,78</m:t>
        </m:r>
      </m:oMath>
    </w:p>
    <w:p w14:paraId="0A2F6BEA" w14:textId="190A3036" w:rsidR="008F2AA4" w:rsidRDefault="008F2AA4" w:rsidP="008F2AA4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2,0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0,72</m:t>
            </m:r>
          </m:den>
        </m:f>
        <m:r>
          <w:rPr>
            <w:rFonts w:ascii="Cambria Math" w:eastAsia="Times New Roman"/>
            <w:sz w:val="28"/>
            <w:szCs w:val="28"/>
            <w:lang w:eastAsia="en-US"/>
          </w:rPr>
          <m:t>=2,78</m:t>
        </m:r>
      </m:oMath>
    </w:p>
    <w:p w14:paraId="584BAF2C" w14:textId="77777777" w:rsidR="00876EE8" w:rsidRDefault="00876EE8" w:rsidP="008F2AA4">
      <w:pPr>
        <w:shd w:val="clear" w:color="auto" w:fill="FFFFFF"/>
        <w:rPr>
          <w:rFonts w:eastAsia="Times New Roman"/>
          <w:b/>
          <w:sz w:val="24"/>
          <w:szCs w:val="24"/>
        </w:rPr>
      </w:pPr>
    </w:p>
    <w:p w14:paraId="6A8C098B" w14:textId="776A8F84" w:rsidR="008F2AA4" w:rsidRDefault="008F2AA4" w:rsidP="008F2AA4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Уровень достигнутых значений целевых индикаторов по программе:</w:t>
      </w:r>
    </w:p>
    <w:p w14:paraId="1956FC2E" w14:textId="1DE49D04" w:rsidR="008F2AA4" w:rsidRDefault="008F2AA4" w:rsidP="008F2AA4">
      <w:pPr>
        <w:shd w:val="clear" w:color="auto" w:fill="FFFFFF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4"/>
          <w:szCs w:val="24"/>
        </w:rPr>
        <w:t>Уо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1,79+2,78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2</m:t>
            </m:r>
          </m:den>
        </m:f>
      </m:oMath>
      <w:r w:rsidR="006800FD">
        <w:rPr>
          <w:rFonts w:eastAsia="Times New Roman"/>
          <w:sz w:val="28"/>
          <w:szCs w:val="28"/>
        </w:rPr>
        <w:t xml:space="preserve"> =</w:t>
      </w:r>
      <w:proofErr w:type="gramEnd"/>
      <w:r w:rsidR="006800FD">
        <w:rPr>
          <w:rFonts w:eastAsia="Times New Roman"/>
          <w:sz w:val="28"/>
          <w:szCs w:val="28"/>
        </w:rPr>
        <w:t xml:space="preserve"> </w:t>
      </w:r>
      <w:r w:rsidR="00FC1172">
        <w:rPr>
          <w:rFonts w:eastAsia="Times New Roman"/>
          <w:sz w:val="28"/>
          <w:szCs w:val="28"/>
        </w:rPr>
        <w:t>2,29</w:t>
      </w:r>
    </w:p>
    <w:p w14:paraId="39152CA8" w14:textId="77777777" w:rsidR="00876EE8" w:rsidRDefault="00876EE8" w:rsidP="008F2AA4">
      <w:pPr>
        <w:shd w:val="clear" w:color="auto" w:fill="FFFFFF"/>
        <w:rPr>
          <w:rFonts w:eastAsia="Times New Roman"/>
          <w:b/>
          <w:sz w:val="24"/>
          <w:szCs w:val="24"/>
        </w:rPr>
      </w:pPr>
    </w:p>
    <w:p w14:paraId="7C5EE87E" w14:textId="5AB78BBE" w:rsidR="008F2AA4" w:rsidRDefault="008F2AA4" w:rsidP="008F2AA4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Коэффициент Финансового обеспечения программы:</w:t>
      </w:r>
    </w:p>
    <w:p w14:paraId="600A2434" w14:textId="019E65FB" w:rsidR="008F2AA4" w:rsidRDefault="008F2AA4" w:rsidP="008F2AA4">
      <w:pPr>
        <w:shd w:val="clear" w:color="auto" w:fill="FFFFFF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Иб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98,6           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100</m:t>
            </m:r>
          </m:den>
        </m:f>
      </m:oMath>
      <w:r>
        <w:rPr>
          <w:rFonts w:eastAsia="Times New Roman"/>
          <w:sz w:val="24"/>
          <w:szCs w:val="24"/>
        </w:rPr>
        <w:t xml:space="preserve"> </w:t>
      </w:r>
      <w:r w:rsidR="00012F6D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= </w:t>
      </w:r>
      <w:r w:rsidR="00012F6D">
        <w:rPr>
          <w:rFonts w:eastAsia="Times New Roman"/>
          <w:sz w:val="24"/>
          <w:szCs w:val="24"/>
        </w:rPr>
        <w:t>0,</w:t>
      </w:r>
      <w:r w:rsidR="004479C0">
        <w:rPr>
          <w:rFonts w:eastAsia="Times New Roman"/>
          <w:sz w:val="24"/>
          <w:szCs w:val="24"/>
        </w:rPr>
        <w:t>9</w:t>
      </w:r>
      <w:r w:rsidR="00FC1172">
        <w:rPr>
          <w:rFonts w:eastAsia="Times New Roman"/>
          <w:sz w:val="24"/>
          <w:szCs w:val="24"/>
        </w:rPr>
        <w:t>86</w:t>
      </w:r>
    </w:p>
    <w:p w14:paraId="001BD79B" w14:textId="77777777" w:rsidR="00876EE8" w:rsidRDefault="00876EE8" w:rsidP="008F2AA4">
      <w:pPr>
        <w:shd w:val="clear" w:color="auto" w:fill="FFFFFF"/>
        <w:rPr>
          <w:rFonts w:eastAsia="Times New Roman"/>
          <w:b/>
          <w:sz w:val="24"/>
          <w:szCs w:val="24"/>
        </w:rPr>
      </w:pPr>
    </w:p>
    <w:p w14:paraId="472AFA53" w14:textId="3B09AAD9" w:rsidR="008F2AA4" w:rsidRDefault="008F2AA4" w:rsidP="008F2AA4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Оценка эффективности реализации программы</w:t>
      </w:r>
      <w:r>
        <w:rPr>
          <w:rFonts w:eastAsia="Times New Roman"/>
          <w:sz w:val="24"/>
          <w:szCs w:val="24"/>
        </w:rPr>
        <w:t>:</w:t>
      </w:r>
    </w:p>
    <w:p w14:paraId="56D211A7" w14:textId="73F04B75" w:rsidR="008F2AA4" w:rsidRDefault="008F2AA4" w:rsidP="008F2AA4">
      <w:pPr>
        <w:shd w:val="clear" w:color="auto" w:fill="FFFFFF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Эп</w:t>
      </w:r>
      <w:proofErr w:type="spellEnd"/>
      <w:r>
        <w:rPr>
          <w:rFonts w:eastAsia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 xml:space="preserve">Уо  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Иб</m:t>
            </m:r>
          </m:den>
        </m:f>
        <m:r>
          <w:rPr>
            <w:rFonts w:ascii="Cambria Math" w:eastAsia="Times New Roman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 xml:space="preserve">2,29 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0,986</m:t>
            </m:r>
          </m:den>
        </m:f>
        <m:r>
          <w:rPr>
            <w:rFonts w:ascii="Cambria Math" w:eastAsia="Times New Roman"/>
            <w:sz w:val="28"/>
            <w:szCs w:val="28"/>
            <w:lang w:eastAsia="en-US"/>
          </w:rPr>
          <m:t>=2,32</m:t>
        </m:r>
      </m:oMath>
    </w:p>
    <w:p w14:paraId="53FC112D" w14:textId="77777777" w:rsidR="00876EE8" w:rsidRDefault="00876EE8" w:rsidP="008F2AA4">
      <w:pPr>
        <w:shd w:val="clear" w:color="auto" w:fill="FFFFFF"/>
        <w:rPr>
          <w:rFonts w:eastAsia="Times New Roman"/>
          <w:sz w:val="24"/>
          <w:szCs w:val="24"/>
        </w:rPr>
      </w:pPr>
    </w:p>
    <w:p w14:paraId="3C54F828" w14:textId="77777777" w:rsidR="00BA40D9" w:rsidRDefault="00296DD3" w:rsidP="006A447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Оценка динамики эффективности реализации программы: </w:t>
      </w:r>
    </w:p>
    <w:p w14:paraId="1746EFEA" w14:textId="0BF56794" w:rsidR="00296DD3" w:rsidRDefault="00BA40D9" w:rsidP="006A447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отмечается снижение целевых показателей муниципальной программы, что является положительной динамикой на рынке труда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района. Уровень регистрируемой безработице снизился до 1,4 % (в 2021 году -</w:t>
      </w:r>
      <w:r w:rsidR="00017E1E">
        <w:rPr>
          <w:sz w:val="26"/>
          <w:szCs w:val="26"/>
        </w:rPr>
        <w:t xml:space="preserve">2,11%), Коэффициент напряженности на рынке труда составил 0,72 (в 2021 году 1,4). </w:t>
      </w:r>
      <w:r w:rsidR="006A4477">
        <w:rPr>
          <w:sz w:val="26"/>
          <w:szCs w:val="26"/>
        </w:rPr>
        <w:t>Оценка эффективности реализации программы составила 2,32 (в 2021 году 4,5), соответствующие корректировки в программу внесены.</w:t>
      </w:r>
    </w:p>
    <w:p w14:paraId="609352AF" w14:textId="77777777" w:rsidR="00837613" w:rsidRDefault="00837613" w:rsidP="006A4477">
      <w:pPr>
        <w:spacing w:line="276" w:lineRule="auto"/>
        <w:ind w:firstLine="708"/>
        <w:jc w:val="both"/>
        <w:rPr>
          <w:sz w:val="26"/>
          <w:szCs w:val="26"/>
        </w:rPr>
      </w:pPr>
    </w:p>
    <w:p w14:paraId="082BDF91" w14:textId="4CB001EE" w:rsidR="0042063D" w:rsidRPr="00073462" w:rsidRDefault="008F2AA4" w:rsidP="006A4477">
      <w:pPr>
        <w:spacing w:line="276" w:lineRule="auto"/>
        <w:rPr>
          <w:sz w:val="26"/>
          <w:szCs w:val="26"/>
        </w:rPr>
      </w:pPr>
      <w:r w:rsidRPr="00073462">
        <w:rPr>
          <w:sz w:val="26"/>
          <w:szCs w:val="26"/>
        </w:rPr>
        <w:t xml:space="preserve">Предложения по дальнейшей реализации программы: </w:t>
      </w:r>
    </w:p>
    <w:p w14:paraId="162C6697" w14:textId="7A37CF34" w:rsidR="002C051D" w:rsidRPr="00073462" w:rsidRDefault="00110F2F" w:rsidP="00EF77D8">
      <w:pPr>
        <w:spacing w:line="276" w:lineRule="auto"/>
        <w:ind w:firstLine="708"/>
        <w:jc w:val="both"/>
        <w:rPr>
          <w:rFonts w:eastAsia="Times New Roman"/>
          <w:color w:val="052635"/>
          <w:sz w:val="26"/>
          <w:szCs w:val="26"/>
        </w:rPr>
      </w:pPr>
      <w:r w:rsidRPr="00073462">
        <w:rPr>
          <w:sz w:val="26"/>
          <w:szCs w:val="26"/>
        </w:rPr>
        <w:t xml:space="preserve">Показатель </w:t>
      </w:r>
      <w:r w:rsidR="00356C47" w:rsidRPr="00073462">
        <w:rPr>
          <w:sz w:val="26"/>
          <w:szCs w:val="26"/>
        </w:rPr>
        <w:t xml:space="preserve">«Оценка </w:t>
      </w:r>
      <w:r w:rsidR="00356C47" w:rsidRPr="00073462">
        <w:rPr>
          <w:rFonts w:eastAsia="Times New Roman"/>
          <w:bCs/>
          <w:sz w:val="26"/>
          <w:szCs w:val="26"/>
        </w:rPr>
        <w:t>эффективности реализации программы»</w:t>
      </w:r>
      <w:r w:rsidR="00356C47" w:rsidRPr="00073462">
        <w:rPr>
          <w:sz w:val="26"/>
          <w:szCs w:val="26"/>
        </w:rPr>
        <w:t xml:space="preserve"> высокий, анализ показал</w:t>
      </w:r>
      <w:r w:rsidR="00BE1DCA" w:rsidRPr="00073462">
        <w:rPr>
          <w:sz w:val="26"/>
          <w:szCs w:val="26"/>
        </w:rPr>
        <w:t xml:space="preserve">, что значительное </w:t>
      </w:r>
      <w:r w:rsidR="00073462" w:rsidRPr="00073462">
        <w:rPr>
          <w:sz w:val="26"/>
          <w:szCs w:val="26"/>
        </w:rPr>
        <w:t xml:space="preserve">снижение </w:t>
      </w:r>
      <w:r w:rsidR="00854C71">
        <w:rPr>
          <w:sz w:val="26"/>
          <w:szCs w:val="26"/>
        </w:rPr>
        <w:t>у</w:t>
      </w:r>
      <w:r w:rsidR="00073462" w:rsidRPr="00073462">
        <w:rPr>
          <w:sz w:val="26"/>
          <w:szCs w:val="26"/>
        </w:rPr>
        <w:t>ровн</w:t>
      </w:r>
      <w:r w:rsidR="00854C71">
        <w:rPr>
          <w:sz w:val="26"/>
          <w:szCs w:val="26"/>
        </w:rPr>
        <w:t>я</w:t>
      </w:r>
      <w:r w:rsidR="00073462" w:rsidRPr="00073462">
        <w:rPr>
          <w:sz w:val="26"/>
          <w:szCs w:val="26"/>
        </w:rPr>
        <w:t xml:space="preserve"> регистрируемой безработицы и </w:t>
      </w:r>
      <w:r w:rsidR="00854C71">
        <w:rPr>
          <w:sz w:val="26"/>
          <w:szCs w:val="26"/>
        </w:rPr>
        <w:t>к</w:t>
      </w:r>
      <w:r w:rsidR="00073462" w:rsidRPr="00073462">
        <w:rPr>
          <w:sz w:val="26"/>
          <w:szCs w:val="26"/>
        </w:rPr>
        <w:t>оэффициент</w:t>
      </w:r>
      <w:r w:rsidR="00854C71">
        <w:rPr>
          <w:sz w:val="26"/>
          <w:szCs w:val="26"/>
        </w:rPr>
        <w:t>а</w:t>
      </w:r>
      <w:r w:rsidR="00073462" w:rsidRPr="00073462">
        <w:rPr>
          <w:sz w:val="26"/>
          <w:szCs w:val="26"/>
        </w:rPr>
        <w:t xml:space="preserve"> напряженности на рынке труда связано с отменой </w:t>
      </w:r>
      <w:r w:rsidR="00854C71">
        <w:rPr>
          <w:sz w:val="26"/>
          <w:szCs w:val="26"/>
        </w:rPr>
        <w:t>ограничений,</w:t>
      </w:r>
      <w:r w:rsidR="00EF77D8">
        <w:rPr>
          <w:sz w:val="26"/>
          <w:szCs w:val="26"/>
        </w:rPr>
        <w:t xml:space="preserve"> введенных в 2020 году, а также </w:t>
      </w:r>
      <w:r w:rsidR="00E61B19" w:rsidRPr="00B60136">
        <w:rPr>
          <w:color w:val="000000"/>
          <w:sz w:val="26"/>
          <w:szCs w:val="26"/>
        </w:rPr>
        <w:t>реализаци</w:t>
      </w:r>
      <w:r w:rsidR="00E61B19">
        <w:rPr>
          <w:color w:val="000000"/>
          <w:sz w:val="26"/>
          <w:szCs w:val="26"/>
        </w:rPr>
        <w:t>ей</w:t>
      </w:r>
      <w:r w:rsidR="00E61B19" w:rsidRPr="00B60136">
        <w:rPr>
          <w:color w:val="000000"/>
          <w:sz w:val="26"/>
          <w:szCs w:val="26"/>
        </w:rPr>
        <w:t xml:space="preserve"> в 2022 году отдельных мероприятий, направленных на снижение напряженности на рынке труда</w:t>
      </w:r>
      <w:r w:rsidR="00E61B19">
        <w:rPr>
          <w:color w:val="000000"/>
          <w:sz w:val="26"/>
          <w:szCs w:val="26"/>
        </w:rPr>
        <w:t xml:space="preserve">, в соответствии с </w:t>
      </w:r>
      <w:r w:rsidR="00E61B19" w:rsidRPr="00B60136">
        <w:rPr>
          <w:color w:val="000000"/>
          <w:sz w:val="26"/>
          <w:szCs w:val="26"/>
        </w:rPr>
        <w:t>Постановлени</w:t>
      </w:r>
      <w:r w:rsidR="00E61B19">
        <w:rPr>
          <w:color w:val="000000"/>
          <w:sz w:val="26"/>
          <w:szCs w:val="26"/>
        </w:rPr>
        <w:t xml:space="preserve">ем Правительства РФ </w:t>
      </w:r>
      <w:r w:rsidR="00E61B19" w:rsidRPr="00B60136">
        <w:rPr>
          <w:color w:val="000000"/>
          <w:sz w:val="26"/>
          <w:szCs w:val="26"/>
        </w:rPr>
        <w:t xml:space="preserve"> от 18 марта 2022 года N 409</w:t>
      </w:r>
      <w:r w:rsidR="00E61B19">
        <w:rPr>
          <w:color w:val="000000"/>
          <w:sz w:val="26"/>
          <w:szCs w:val="26"/>
        </w:rPr>
        <w:t xml:space="preserve"> «</w:t>
      </w:r>
      <w:r w:rsidR="00E61B19" w:rsidRPr="00B60136">
        <w:rPr>
          <w:color w:val="000000"/>
          <w:sz w:val="26"/>
          <w:szCs w:val="26"/>
        </w:rPr>
        <w:t>«О реализации в 2022 году отдельных мероприятий, направленных на снижение напряженности на рынке труда»</w:t>
      </w:r>
      <w:r w:rsidR="00EF77D8">
        <w:rPr>
          <w:color w:val="000000"/>
          <w:sz w:val="26"/>
          <w:szCs w:val="26"/>
        </w:rPr>
        <w:t xml:space="preserve">. </w:t>
      </w:r>
      <w:r w:rsidR="006A4477">
        <w:rPr>
          <w:color w:val="000000"/>
          <w:sz w:val="26"/>
          <w:szCs w:val="26"/>
        </w:rPr>
        <w:t xml:space="preserve"> </w:t>
      </w:r>
      <w:r w:rsidR="00CF25C4">
        <w:rPr>
          <w:color w:val="000000"/>
          <w:sz w:val="26"/>
          <w:szCs w:val="26"/>
        </w:rPr>
        <w:t>С учетом анализа средних показателей целевых индикаторов за 2019-2022 годы, н</w:t>
      </w:r>
      <w:r w:rsidR="00F10327">
        <w:rPr>
          <w:sz w:val="26"/>
          <w:szCs w:val="26"/>
        </w:rPr>
        <w:t>еобходим</w:t>
      </w:r>
      <w:r w:rsidR="00837613">
        <w:rPr>
          <w:sz w:val="26"/>
          <w:szCs w:val="26"/>
        </w:rPr>
        <w:t xml:space="preserve">ость </w:t>
      </w:r>
      <w:r w:rsidR="00F10327">
        <w:rPr>
          <w:sz w:val="26"/>
          <w:szCs w:val="26"/>
        </w:rPr>
        <w:t>корректировк</w:t>
      </w:r>
      <w:r w:rsidR="00837613">
        <w:rPr>
          <w:sz w:val="26"/>
          <w:szCs w:val="26"/>
        </w:rPr>
        <w:t>и</w:t>
      </w:r>
      <w:r w:rsidR="00F10327">
        <w:rPr>
          <w:sz w:val="26"/>
          <w:szCs w:val="26"/>
        </w:rPr>
        <w:t xml:space="preserve"> </w:t>
      </w:r>
      <w:r w:rsidR="007B0F3C">
        <w:rPr>
          <w:sz w:val="26"/>
          <w:szCs w:val="26"/>
        </w:rPr>
        <w:t xml:space="preserve">показателей </w:t>
      </w:r>
      <w:r w:rsidR="00F10327">
        <w:rPr>
          <w:sz w:val="26"/>
          <w:szCs w:val="26"/>
        </w:rPr>
        <w:t xml:space="preserve">оценки эффективности </w:t>
      </w:r>
      <w:r w:rsidR="00CF25C4">
        <w:rPr>
          <w:sz w:val="26"/>
          <w:szCs w:val="26"/>
        </w:rPr>
        <w:t>в</w:t>
      </w:r>
      <w:r w:rsidR="00837613">
        <w:rPr>
          <w:sz w:val="26"/>
          <w:szCs w:val="26"/>
        </w:rPr>
        <w:t xml:space="preserve"> </w:t>
      </w:r>
      <w:r w:rsidR="007B0F3C">
        <w:rPr>
          <w:sz w:val="26"/>
          <w:szCs w:val="26"/>
        </w:rPr>
        <w:t>202</w:t>
      </w:r>
      <w:r w:rsidR="00837613">
        <w:rPr>
          <w:sz w:val="26"/>
          <w:szCs w:val="26"/>
        </w:rPr>
        <w:t>3</w:t>
      </w:r>
      <w:r w:rsidR="007B0F3C">
        <w:rPr>
          <w:sz w:val="26"/>
          <w:szCs w:val="26"/>
        </w:rPr>
        <w:t xml:space="preserve"> год</w:t>
      </w:r>
      <w:r w:rsidR="00CF25C4">
        <w:rPr>
          <w:sz w:val="26"/>
          <w:szCs w:val="26"/>
        </w:rPr>
        <w:t>у</w:t>
      </w:r>
      <w:r w:rsidR="00837613">
        <w:rPr>
          <w:sz w:val="26"/>
          <w:szCs w:val="26"/>
        </w:rPr>
        <w:t xml:space="preserve"> отсутствует</w:t>
      </w:r>
      <w:r w:rsidR="00CF25C4">
        <w:rPr>
          <w:sz w:val="26"/>
          <w:szCs w:val="26"/>
        </w:rPr>
        <w:t>.</w:t>
      </w:r>
      <w:r w:rsidR="007B0F3C">
        <w:rPr>
          <w:sz w:val="26"/>
          <w:szCs w:val="26"/>
        </w:rPr>
        <w:t xml:space="preserve"> </w:t>
      </w:r>
    </w:p>
    <w:p w14:paraId="40686913" w14:textId="77777777" w:rsidR="00071AC1" w:rsidRPr="00073462" w:rsidRDefault="00071AC1" w:rsidP="006A4477">
      <w:pPr>
        <w:spacing w:line="276" w:lineRule="auto"/>
        <w:jc w:val="both"/>
        <w:rPr>
          <w:sz w:val="26"/>
          <w:szCs w:val="26"/>
        </w:rPr>
      </w:pPr>
    </w:p>
    <w:sectPr w:rsidR="00071AC1" w:rsidRPr="00073462" w:rsidSect="00636D99">
      <w:pgSz w:w="11906" w:h="16838"/>
      <w:pgMar w:top="993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A4"/>
    <w:rsid w:val="00002B30"/>
    <w:rsid w:val="00012F6D"/>
    <w:rsid w:val="00013B52"/>
    <w:rsid w:val="00017E1E"/>
    <w:rsid w:val="00047A55"/>
    <w:rsid w:val="00065121"/>
    <w:rsid w:val="00071583"/>
    <w:rsid w:val="00071AC1"/>
    <w:rsid w:val="00073462"/>
    <w:rsid w:val="000760A2"/>
    <w:rsid w:val="000B54CD"/>
    <w:rsid w:val="000C6CE6"/>
    <w:rsid w:val="000D7639"/>
    <w:rsid w:val="000E6E12"/>
    <w:rsid w:val="00110F2F"/>
    <w:rsid w:val="001228CD"/>
    <w:rsid w:val="0017015C"/>
    <w:rsid w:val="00182E4D"/>
    <w:rsid w:val="001A2E67"/>
    <w:rsid w:val="0022477E"/>
    <w:rsid w:val="00243133"/>
    <w:rsid w:val="00253749"/>
    <w:rsid w:val="00264F14"/>
    <w:rsid w:val="00265805"/>
    <w:rsid w:val="00280D8B"/>
    <w:rsid w:val="00296DD3"/>
    <w:rsid w:val="002A3A7B"/>
    <w:rsid w:val="002B2861"/>
    <w:rsid w:val="002C051D"/>
    <w:rsid w:val="003000BD"/>
    <w:rsid w:val="003213A9"/>
    <w:rsid w:val="00336C65"/>
    <w:rsid w:val="00337DCE"/>
    <w:rsid w:val="00356C47"/>
    <w:rsid w:val="003652CE"/>
    <w:rsid w:val="00394919"/>
    <w:rsid w:val="003957B0"/>
    <w:rsid w:val="003978F7"/>
    <w:rsid w:val="003C5C36"/>
    <w:rsid w:val="003D40F4"/>
    <w:rsid w:val="0042063D"/>
    <w:rsid w:val="004345A8"/>
    <w:rsid w:val="004479C0"/>
    <w:rsid w:val="004C68A6"/>
    <w:rsid w:val="004E349A"/>
    <w:rsid w:val="005179BA"/>
    <w:rsid w:val="0052045B"/>
    <w:rsid w:val="00547A00"/>
    <w:rsid w:val="005572FD"/>
    <w:rsid w:val="00574F74"/>
    <w:rsid w:val="0059469E"/>
    <w:rsid w:val="005C5522"/>
    <w:rsid w:val="005D4BBC"/>
    <w:rsid w:val="005E105A"/>
    <w:rsid w:val="005E3ADD"/>
    <w:rsid w:val="005F0269"/>
    <w:rsid w:val="00636D99"/>
    <w:rsid w:val="006377D9"/>
    <w:rsid w:val="006634B7"/>
    <w:rsid w:val="006700E6"/>
    <w:rsid w:val="006800FD"/>
    <w:rsid w:val="006A34D5"/>
    <w:rsid w:val="006A4477"/>
    <w:rsid w:val="006D3745"/>
    <w:rsid w:val="00717736"/>
    <w:rsid w:val="00760F12"/>
    <w:rsid w:val="0076287C"/>
    <w:rsid w:val="007B0D90"/>
    <w:rsid w:val="007B0F3C"/>
    <w:rsid w:val="007B3F7A"/>
    <w:rsid w:val="007E2506"/>
    <w:rsid w:val="008004F2"/>
    <w:rsid w:val="008062A7"/>
    <w:rsid w:val="00833BD3"/>
    <w:rsid w:val="00835D65"/>
    <w:rsid w:val="00837613"/>
    <w:rsid w:val="00840BCE"/>
    <w:rsid w:val="00854C71"/>
    <w:rsid w:val="00855B4E"/>
    <w:rsid w:val="008606DD"/>
    <w:rsid w:val="00876EE8"/>
    <w:rsid w:val="0088683B"/>
    <w:rsid w:val="008A4FB0"/>
    <w:rsid w:val="008B2E80"/>
    <w:rsid w:val="008D0AA1"/>
    <w:rsid w:val="008D3EAB"/>
    <w:rsid w:val="008F2AA4"/>
    <w:rsid w:val="008F6F82"/>
    <w:rsid w:val="0094305A"/>
    <w:rsid w:val="00952BAA"/>
    <w:rsid w:val="009F6DB2"/>
    <w:rsid w:val="00A00AE8"/>
    <w:rsid w:val="00A15FCF"/>
    <w:rsid w:val="00A17E6E"/>
    <w:rsid w:val="00A238F5"/>
    <w:rsid w:val="00A27636"/>
    <w:rsid w:val="00A6219D"/>
    <w:rsid w:val="00A86383"/>
    <w:rsid w:val="00A9419D"/>
    <w:rsid w:val="00A94543"/>
    <w:rsid w:val="00AA4BDA"/>
    <w:rsid w:val="00AB4308"/>
    <w:rsid w:val="00AB51BF"/>
    <w:rsid w:val="00AC4CEE"/>
    <w:rsid w:val="00AF74AF"/>
    <w:rsid w:val="00B11EC6"/>
    <w:rsid w:val="00B17D96"/>
    <w:rsid w:val="00B31652"/>
    <w:rsid w:val="00B437CA"/>
    <w:rsid w:val="00BA1D2F"/>
    <w:rsid w:val="00BA40D9"/>
    <w:rsid w:val="00BE1DCA"/>
    <w:rsid w:val="00BE344E"/>
    <w:rsid w:val="00C25618"/>
    <w:rsid w:val="00C30B6A"/>
    <w:rsid w:val="00CD5E57"/>
    <w:rsid w:val="00CF25C4"/>
    <w:rsid w:val="00D23432"/>
    <w:rsid w:val="00D23CE6"/>
    <w:rsid w:val="00D44287"/>
    <w:rsid w:val="00D45B46"/>
    <w:rsid w:val="00D750F2"/>
    <w:rsid w:val="00D77397"/>
    <w:rsid w:val="00DB294F"/>
    <w:rsid w:val="00DF4646"/>
    <w:rsid w:val="00DF7628"/>
    <w:rsid w:val="00E1103F"/>
    <w:rsid w:val="00E21D78"/>
    <w:rsid w:val="00E41D6A"/>
    <w:rsid w:val="00E52375"/>
    <w:rsid w:val="00E53C8D"/>
    <w:rsid w:val="00E61B19"/>
    <w:rsid w:val="00E9552D"/>
    <w:rsid w:val="00EA5FCE"/>
    <w:rsid w:val="00EE42D0"/>
    <w:rsid w:val="00EF4FCE"/>
    <w:rsid w:val="00EF77D8"/>
    <w:rsid w:val="00F03496"/>
    <w:rsid w:val="00F10327"/>
    <w:rsid w:val="00F44FE2"/>
    <w:rsid w:val="00F870B9"/>
    <w:rsid w:val="00FC0856"/>
    <w:rsid w:val="00FC1172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8BC3"/>
  <w15:docId w15:val="{B0B02C9C-262B-48BB-A1FE-959FF510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2AA4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8F2AA4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8F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AA4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леонид</dc:creator>
  <cp:lastModifiedBy>Пользователь Windows</cp:lastModifiedBy>
  <cp:revision>2</cp:revision>
  <cp:lastPrinted>2023-02-17T06:00:00Z</cp:lastPrinted>
  <dcterms:created xsi:type="dcterms:W3CDTF">2023-03-28T07:44:00Z</dcterms:created>
  <dcterms:modified xsi:type="dcterms:W3CDTF">2023-03-28T07:44:00Z</dcterms:modified>
</cp:coreProperties>
</file>