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535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3"/>
      </w:tblGrid>
      <w:tr w:rsidR="00EF4BEF" w:rsidTr="00177E5F">
        <w:tc>
          <w:tcPr>
            <w:tcW w:w="4213" w:type="dxa"/>
          </w:tcPr>
          <w:p w:rsidR="00EF4BEF" w:rsidRDefault="00EF4BEF" w:rsidP="00177E5F">
            <w:pPr>
              <w:jc w:val="center"/>
              <w:rPr>
                <w:sz w:val="26"/>
                <w:szCs w:val="26"/>
              </w:rPr>
            </w:pPr>
            <w:r w:rsidRPr="00BF108D">
              <w:rPr>
                <w:sz w:val="26"/>
                <w:szCs w:val="26"/>
              </w:rPr>
              <w:t>Утверждаю:</w:t>
            </w:r>
          </w:p>
          <w:p w:rsidR="00EF4BEF" w:rsidRDefault="00EF4BEF" w:rsidP="00177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Аскизского района Республики Хакасия</w:t>
            </w:r>
          </w:p>
          <w:p w:rsidR="00EF4BEF" w:rsidRDefault="00EF4BEF" w:rsidP="00177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____________/А.В. Челтыгмашев</w:t>
            </w:r>
          </w:p>
          <w:p w:rsidR="00EF4BEF" w:rsidRPr="00CF26F0" w:rsidRDefault="00EF4BEF" w:rsidP="00177E5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4BEF" w:rsidRDefault="00EF4BEF" w:rsidP="00EF4BEF">
      <w:r>
        <w:br w:type="textWrapping" w:clear="all"/>
      </w:r>
    </w:p>
    <w:p w:rsidR="00EF4BEF" w:rsidRPr="00CF26F0" w:rsidRDefault="00EF4BEF" w:rsidP="00EF4BEF"/>
    <w:p w:rsidR="00EF4BEF" w:rsidRPr="00CF26F0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Pr="007E2E44" w:rsidRDefault="00EF4BEF" w:rsidP="00EF4BEF">
      <w:pPr>
        <w:pStyle w:val="a4"/>
        <w:spacing w:before="0" w:after="0"/>
        <w:ind w:right="340"/>
        <w:rPr>
          <w:sz w:val="28"/>
          <w:szCs w:val="28"/>
        </w:rPr>
      </w:pPr>
      <w:r>
        <w:tab/>
      </w:r>
      <w:r w:rsidRPr="007E2E44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7E2E44">
        <w:rPr>
          <w:sz w:val="28"/>
          <w:szCs w:val="28"/>
        </w:rPr>
        <w:t xml:space="preserve"> </w:t>
      </w:r>
      <w:r w:rsidR="00B81914">
        <w:rPr>
          <w:sz w:val="28"/>
          <w:szCs w:val="28"/>
        </w:rPr>
        <w:t>ВОДОСНАБЖЕНИЯ</w:t>
      </w:r>
      <w:r w:rsidRPr="007E2E44">
        <w:rPr>
          <w:sz w:val="28"/>
          <w:szCs w:val="28"/>
        </w:rPr>
        <w:t xml:space="preserve"> </w:t>
      </w:r>
    </w:p>
    <w:p w:rsidR="00EF4BEF" w:rsidRDefault="00B81914" w:rsidP="00EF4BEF">
      <w:pPr>
        <w:pStyle w:val="a4"/>
        <w:spacing w:before="0" w:after="0"/>
        <w:ind w:right="34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П.СТ. ЮГАЧИ БИРИКЧУЛЬСКОГО СЕЛЬСОВЕТА</w:t>
      </w:r>
      <w:r w:rsidR="00EF4BEF">
        <w:rPr>
          <w:caps w:val="0"/>
          <w:sz w:val="28"/>
          <w:szCs w:val="28"/>
        </w:rPr>
        <w:t xml:space="preserve"> АСКИЗСКОГО РАЙОНА РЕСПУБЛИКИ ХАКАСИЯ</w:t>
      </w:r>
    </w:p>
    <w:p w:rsidR="00EF4BEF" w:rsidRDefault="00EF4BEF" w:rsidP="00EF4BEF">
      <w:pPr>
        <w:pStyle w:val="a4"/>
        <w:spacing w:before="0" w:after="0"/>
        <w:ind w:right="34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НА ПЕРИОД ДО 203</w:t>
      </w:r>
      <w:r w:rsidR="004B3E05">
        <w:rPr>
          <w:caps w:val="0"/>
          <w:sz w:val="28"/>
          <w:szCs w:val="28"/>
        </w:rPr>
        <w:t>3</w:t>
      </w:r>
      <w:r>
        <w:rPr>
          <w:caps w:val="0"/>
          <w:sz w:val="28"/>
          <w:szCs w:val="28"/>
        </w:rPr>
        <w:t xml:space="preserve"> ГОДА</w:t>
      </w:r>
    </w:p>
    <w:p w:rsidR="00EF4BEF" w:rsidRPr="00CF26F0" w:rsidRDefault="00EF4BEF" w:rsidP="00EF4BEF"/>
    <w:p w:rsidR="00EF4BEF" w:rsidRPr="00CF26F0" w:rsidRDefault="00EF4BEF" w:rsidP="00EF4BEF"/>
    <w:p w:rsidR="00EF4BEF" w:rsidRPr="00CF26F0" w:rsidRDefault="00EF4BEF" w:rsidP="00EF4BEF"/>
    <w:p w:rsidR="00EF4BEF" w:rsidRPr="00CF26F0" w:rsidRDefault="00EF4BEF" w:rsidP="00EF4BEF"/>
    <w:p w:rsidR="00EF4BEF" w:rsidRPr="00CF26F0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/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  <w:r>
        <w:t>Аскиз, 2023 г.</w:t>
      </w:r>
    </w:p>
    <w:p w:rsidR="00EF4BEF" w:rsidRDefault="00EF4BEF" w:rsidP="00EF4BEF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EF4BEF" w:rsidRDefault="00EF4BEF" w:rsidP="00EF4BEF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EF4BEF" w:rsidRDefault="00EF4BEF" w:rsidP="00EF4BEF">
      <w:pPr>
        <w:widowControl w:val="0"/>
        <w:autoSpaceDE w:val="0"/>
        <w:ind w:left="4277"/>
        <w:jc w:val="both"/>
        <w:rPr>
          <w:b/>
          <w:bCs/>
        </w:rPr>
      </w:pPr>
    </w:p>
    <w:p w:rsidR="00EF4BEF" w:rsidRDefault="00EF4BEF" w:rsidP="00EF4BEF">
      <w:pPr>
        <w:widowControl w:val="0"/>
        <w:autoSpaceDE w:val="0"/>
        <w:ind w:firstLine="709"/>
        <w:jc w:val="both"/>
      </w:pPr>
      <w:r>
        <w:t xml:space="preserve">Развитие централизованных систем водоснабжения муниципальных образований осуществляется в соответствии с утверждёнными в установленном порядке схемами водоснабжения, которые разрабатываются на основе документов территориального планирования и программ комплексного развития систем коммунальной инфраструктуры муниципальных образований, а также с учётом схем энергоснабжения, теплоснабжения и газоснабжения. </w:t>
      </w:r>
    </w:p>
    <w:p w:rsidR="00EF4BEF" w:rsidRDefault="00EF4BEF" w:rsidP="00EF4BEF">
      <w:pPr>
        <w:widowControl w:val="0"/>
        <w:autoSpaceDE w:val="0"/>
        <w:ind w:firstLine="709"/>
        <w:jc w:val="both"/>
      </w:pPr>
      <w:r>
        <w:t xml:space="preserve">Прогноз спроса на услуги по водоснабжению основан на прогнозировании развития сельского поселения, в первую очередь его градостроительной деятельности, определённой генеральным планом. </w:t>
      </w:r>
    </w:p>
    <w:p w:rsidR="00EF4BEF" w:rsidRDefault="00EF4BEF" w:rsidP="00EF4BEF">
      <w:pPr>
        <w:widowControl w:val="0"/>
        <w:autoSpaceDE w:val="0"/>
        <w:ind w:firstLine="709"/>
        <w:jc w:val="both"/>
      </w:pPr>
      <w:r>
        <w:t xml:space="preserve">Схема водоснабжения п.ст. Югачи </w:t>
      </w:r>
      <w:r w:rsidR="00C5486F">
        <w:t xml:space="preserve">Бирикчульского сельсовета Аскизского района Республики Хакасия </w:t>
      </w:r>
      <w:r>
        <w:t>разработана на период до 203</w:t>
      </w:r>
      <w:r w:rsidR="004B3E05">
        <w:t>3</w:t>
      </w:r>
      <w:r>
        <w:t xml:space="preserve"> года.</w:t>
      </w:r>
    </w:p>
    <w:p w:rsidR="00EF4BEF" w:rsidRDefault="00EF4BEF" w:rsidP="00EF4BEF">
      <w:pPr>
        <w:widowControl w:val="0"/>
        <w:autoSpaceDE w:val="0"/>
        <w:ind w:firstLine="709"/>
        <w:jc w:val="both"/>
      </w:pPr>
      <w:r>
        <w:t>Реализация мероприятий, предлагаемых в данной схеме водоснабжения, позволит обеспечить:</w:t>
      </w:r>
    </w:p>
    <w:p w:rsidR="00EF4BEF" w:rsidRDefault="00775068" w:rsidP="00EF4BEF">
      <w:pPr>
        <w:widowControl w:val="0"/>
        <w:autoSpaceDE w:val="0"/>
        <w:ind w:firstLine="709"/>
        <w:jc w:val="both"/>
      </w:pPr>
      <w:r>
        <w:t>-</w:t>
      </w:r>
      <w:r w:rsidR="00EF4BEF">
        <w:t>бесперебойное снабжение населения п.ст. Югачи питьевой водой, отвечающей требованиям нормативов качества;</w:t>
      </w:r>
    </w:p>
    <w:p w:rsidR="00EF4BEF" w:rsidRDefault="00775068" w:rsidP="00EF4BEF">
      <w:pPr>
        <w:tabs>
          <w:tab w:val="left" w:pos="8647"/>
        </w:tabs>
        <w:ind w:firstLine="709"/>
        <w:jc w:val="both"/>
      </w:pPr>
      <w:r>
        <w:t>-</w:t>
      </w:r>
      <w:r w:rsidR="00EF4BEF">
        <w:t>повышение надёжности работы систем водоснабжения и удовлетворение потребностей потребителей (по объёму и качеству услуг);</w:t>
      </w:r>
    </w:p>
    <w:p w:rsidR="00EF4BEF" w:rsidRDefault="00775068" w:rsidP="00EF4BEF">
      <w:pPr>
        <w:tabs>
          <w:tab w:val="left" w:pos="8647"/>
        </w:tabs>
        <w:ind w:firstLine="709"/>
        <w:jc w:val="both"/>
      </w:pPr>
      <w:r>
        <w:t>-</w:t>
      </w:r>
      <w:r w:rsidR="00EF4BEF">
        <w:t>модернизацию и инженерно-техническую оптимизацию систем водоснабжения с учётом современных требований;</w:t>
      </w:r>
    </w:p>
    <w:p w:rsidR="00EF4BEF" w:rsidRDefault="00775068" w:rsidP="00EF4BEF">
      <w:pPr>
        <w:widowControl w:val="0"/>
        <w:tabs>
          <w:tab w:val="left" w:pos="8647"/>
        </w:tabs>
        <w:autoSpaceDE w:val="0"/>
        <w:ind w:firstLine="709"/>
        <w:jc w:val="both"/>
      </w:pPr>
      <w:r>
        <w:t>-</w:t>
      </w:r>
      <w:r w:rsidR="00EF4BEF">
        <w:t>подключение новых абонентов на территориях перспективной застройки.</w:t>
      </w:r>
    </w:p>
    <w:p w:rsidR="00EF4BEF" w:rsidRDefault="00775068" w:rsidP="00775068">
      <w:pPr>
        <w:widowControl w:val="0"/>
        <w:autoSpaceDE w:val="0"/>
        <w:ind w:right="108"/>
        <w:jc w:val="both"/>
      </w:pPr>
      <w:r>
        <w:t xml:space="preserve">            </w:t>
      </w:r>
      <w:r w:rsidR="00EF4BEF">
        <w:t>Основой для разработки схемы водоснабжения п.ст. Югачи</w:t>
      </w:r>
      <w:r w:rsidR="00EF4BEF">
        <w:rPr>
          <w:lang w:eastAsia="zh-CN"/>
        </w:rPr>
        <w:t xml:space="preserve"> сельсовета</w:t>
      </w:r>
      <w:r w:rsidR="00EF4BEF">
        <w:t xml:space="preserve"> являются:</w:t>
      </w:r>
    </w:p>
    <w:p w:rsidR="00EF4BEF" w:rsidRDefault="00242583" w:rsidP="00EF4BEF">
      <w:pPr>
        <w:widowControl w:val="0"/>
        <w:tabs>
          <w:tab w:val="left" w:pos="8647"/>
        </w:tabs>
        <w:autoSpaceDE w:val="0"/>
        <w:jc w:val="both"/>
      </w:pPr>
      <w:bookmarkStart w:id="0" w:name="_Hlk121390685"/>
      <w:r>
        <w:t xml:space="preserve">            </w:t>
      </w:r>
      <w:r w:rsidR="00775068">
        <w:t>-</w:t>
      </w:r>
      <w:r w:rsidR="00EF4BEF">
        <w:t>Федеральный закон от 7 декабря 2011 г. № 416-ФЗ «О водоснабжении и водоотведении»;</w:t>
      </w:r>
    </w:p>
    <w:p w:rsidR="00EF4BEF" w:rsidRDefault="00EF4BEF" w:rsidP="00EF4BEF">
      <w:pPr>
        <w:widowControl w:val="0"/>
        <w:tabs>
          <w:tab w:val="left" w:pos="8647"/>
        </w:tabs>
        <w:autoSpaceDE w:val="0"/>
        <w:ind w:firstLine="709"/>
        <w:jc w:val="both"/>
      </w:pPr>
      <w:r>
        <w:t>-</w:t>
      </w:r>
      <w:r w:rsidR="00775068">
        <w:rPr>
          <w:bCs/>
        </w:rPr>
        <w:t>П</w:t>
      </w:r>
      <w:r>
        <w:rPr>
          <w:bCs/>
        </w:rPr>
        <w:t>остановление Правительства Российской Федерации от 5 сентября 2013 г. № 782 «О схемах водоснабжения и водоотведения»</w:t>
      </w:r>
      <w:r>
        <w:rPr>
          <w:bCs/>
          <w:color w:val="003C80"/>
        </w:rPr>
        <w:t>;</w:t>
      </w:r>
    </w:p>
    <w:p w:rsidR="00EF4BEF" w:rsidRDefault="00775068" w:rsidP="00EF4BEF">
      <w:pPr>
        <w:tabs>
          <w:tab w:val="left" w:pos="8647"/>
        </w:tabs>
        <w:ind w:firstLine="709"/>
        <w:jc w:val="both"/>
      </w:pPr>
      <w:r>
        <w:t>-</w:t>
      </w:r>
      <w:r w:rsidR="00EF4BEF">
        <w:t>СНиП 2.04.02-84* «Водоснабжение. Наружные сети и сооружения»;</w:t>
      </w:r>
    </w:p>
    <w:p w:rsidR="00EF4BEF" w:rsidRDefault="00775068" w:rsidP="00EF4BEF">
      <w:pPr>
        <w:widowControl w:val="0"/>
        <w:tabs>
          <w:tab w:val="left" w:pos="8647"/>
        </w:tabs>
        <w:autoSpaceDE w:val="0"/>
        <w:ind w:firstLine="709"/>
        <w:jc w:val="both"/>
      </w:pPr>
      <w:r>
        <w:rPr>
          <w:bCs/>
          <w:color w:val="000000"/>
        </w:rPr>
        <w:t>-</w:t>
      </w:r>
      <w:r w:rsidR="00EF4BEF">
        <w:rPr>
          <w:bCs/>
          <w:color w:val="000000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F4BEF" w:rsidRDefault="00EF4BEF" w:rsidP="00EF4BEF">
      <w:pPr>
        <w:widowControl w:val="0"/>
        <w:autoSpaceDE w:val="0"/>
        <w:ind w:left="115" w:right="-66"/>
        <w:jc w:val="both"/>
      </w:pPr>
      <w:r>
        <w:t xml:space="preserve">         </w:t>
      </w:r>
      <w:r w:rsidR="00775068">
        <w:t xml:space="preserve"> </w:t>
      </w:r>
      <w:r>
        <w:t xml:space="preserve">-Генеральный план </w:t>
      </w:r>
      <w:proofErr w:type="spellStart"/>
      <w:r>
        <w:t>п.ст</w:t>
      </w:r>
      <w:proofErr w:type="spellEnd"/>
      <w:r>
        <w:t>. Югачи Бирикчульского сельсовета Аскизского района Республики Хакасия.</w:t>
      </w:r>
    </w:p>
    <w:p w:rsidR="00EF4BEF" w:rsidRDefault="00775068" w:rsidP="00EF4BEF">
      <w:pPr>
        <w:widowControl w:val="0"/>
        <w:tabs>
          <w:tab w:val="left" w:pos="8647"/>
        </w:tabs>
        <w:autoSpaceDE w:val="0"/>
        <w:jc w:val="both"/>
      </w:pPr>
      <w:r>
        <w:t xml:space="preserve">            </w:t>
      </w:r>
      <w:r w:rsidR="00EF4BEF">
        <w:t>Схема включает в себя первоочередные мероприятия по созданию систем водоснабжения,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bookmarkEnd w:id="0"/>
    <w:p w:rsidR="00EF4BEF" w:rsidRDefault="00EF4BEF" w:rsidP="00EF4BEF">
      <w:pPr>
        <w:widowControl w:val="0"/>
        <w:autoSpaceDE w:val="0"/>
        <w:ind w:firstLine="114"/>
        <w:jc w:val="both"/>
      </w:pPr>
      <w:r>
        <w:t xml:space="preserve"> </w:t>
      </w:r>
      <w:r>
        <w:tab/>
        <w:t>Схема водоснабжения содержит:</w:t>
      </w:r>
    </w:p>
    <w:p w:rsidR="00EF4BEF" w:rsidRDefault="00775068" w:rsidP="00EF4BEF">
      <w:pPr>
        <w:widowControl w:val="0"/>
        <w:autoSpaceDE w:val="0"/>
        <w:ind w:left="114" w:right="112"/>
        <w:jc w:val="both"/>
      </w:pPr>
      <w:r>
        <w:t xml:space="preserve">          -</w:t>
      </w:r>
      <w:r w:rsidR="00EF4BEF">
        <w:t>технико-экономическое состояние централизованных систем водоснабжения с описанием зон централизованного водоснабжения (территорий, на котор</w:t>
      </w:r>
      <w:r w:rsidR="00EF4BEF">
        <w:rPr>
          <w:color w:val="000000"/>
          <w:lang w:eastAsia="zh-CN"/>
        </w:rPr>
        <w:t>ых</w:t>
      </w:r>
      <w:r w:rsidR="00EF4BEF">
        <w:t xml:space="preserve"> водоснабжение осуществляется с использованием централизованн</w:t>
      </w:r>
      <w:r w:rsidR="00EF4BEF">
        <w:rPr>
          <w:color w:val="000000"/>
          <w:lang w:eastAsia="zh-CN"/>
        </w:rPr>
        <w:t xml:space="preserve">ых </w:t>
      </w:r>
      <w:r w:rsidR="00EF4BEF">
        <w:t>систем холодного водоснабжения);</w:t>
      </w:r>
    </w:p>
    <w:p w:rsidR="00EF4BEF" w:rsidRDefault="00775068" w:rsidP="00EF4BEF">
      <w:pPr>
        <w:widowControl w:val="0"/>
        <w:autoSpaceDE w:val="0"/>
        <w:ind w:left="114" w:right="112"/>
        <w:jc w:val="both"/>
      </w:pPr>
      <w:r>
        <w:t xml:space="preserve">          -</w:t>
      </w:r>
      <w:r w:rsidR="00EF4BEF">
        <w:t>направления развития централизованных систем водоснабжения;</w:t>
      </w:r>
    </w:p>
    <w:p w:rsidR="00EF4BEF" w:rsidRDefault="00775068" w:rsidP="00EF4BEF">
      <w:pPr>
        <w:widowControl w:val="0"/>
        <w:autoSpaceDE w:val="0"/>
        <w:ind w:left="114" w:right="109"/>
        <w:jc w:val="both"/>
      </w:pPr>
      <w:r>
        <w:t xml:space="preserve">          -</w:t>
      </w:r>
      <w:r w:rsidR="00EF4BEF">
        <w:t>баланс водоснабжения и потребления горячей, питьевой, технической воды;</w:t>
      </w:r>
    </w:p>
    <w:p w:rsidR="00EF4BEF" w:rsidRDefault="00775068" w:rsidP="00775068">
      <w:pPr>
        <w:widowControl w:val="0"/>
        <w:suppressAutoHyphens/>
        <w:autoSpaceDE w:val="0"/>
        <w:ind w:left="113" w:right="113"/>
        <w:jc w:val="both"/>
      </w:pPr>
      <w:r>
        <w:t xml:space="preserve">          </w:t>
      </w:r>
      <w:r w:rsidR="00EF4BEF">
        <w:t>-предложения по строительству, реконструкции и модернизации объектов централизованных систем водоснабжения, 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EF4BEF" w:rsidRDefault="00EF4BEF" w:rsidP="00EF4BEF">
      <w:pPr>
        <w:widowControl w:val="0"/>
        <w:autoSpaceDE w:val="0"/>
        <w:ind w:left="114" w:right="109"/>
        <w:jc w:val="both"/>
      </w:pPr>
      <w:r>
        <w:t xml:space="preserve">           -схему размещения объектов централизованных систем холодного водоснабжения.</w:t>
      </w:r>
    </w:p>
    <w:p w:rsidR="00EF4BEF" w:rsidRDefault="00EF4BEF" w:rsidP="00EF4BEF">
      <w:pPr>
        <w:ind w:firstLine="709"/>
      </w:pPr>
    </w:p>
    <w:p w:rsidR="00EF4BEF" w:rsidRDefault="00EF4BEF" w:rsidP="00EF4BEF">
      <w:pPr>
        <w:ind w:firstLine="709"/>
      </w:pPr>
      <w:r>
        <w:rPr>
          <w:b/>
          <w:bCs/>
        </w:rPr>
        <w:t xml:space="preserve">1. </w:t>
      </w:r>
      <w:r>
        <w:rPr>
          <w:b/>
        </w:rPr>
        <w:t xml:space="preserve">Технико-экономическое состояние централизованных систем </w:t>
      </w:r>
    </w:p>
    <w:p w:rsidR="00EF4BEF" w:rsidRDefault="00EF4BEF" w:rsidP="00EF4BEF">
      <w:pPr>
        <w:ind w:firstLine="709"/>
      </w:pPr>
      <w:r>
        <w:rPr>
          <w:b/>
        </w:rPr>
        <w:t>водоснабжения п.ст. Югачи</w:t>
      </w:r>
    </w:p>
    <w:p w:rsidR="00EF4BEF" w:rsidRDefault="00EF4BEF" w:rsidP="00EF4BEF">
      <w:pPr>
        <w:ind w:firstLine="709"/>
      </w:pPr>
    </w:p>
    <w:p w:rsidR="00EF4BEF" w:rsidRPr="00EF4BEF" w:rsidRDefault="00EF4BEF" w:rsidP="00EF4BEF">
      <w:pPr>
        <w:widowControl w:val="0"/>
        <w:tabs>
          <w:tab w:val="left" w:pos="1795"/>
        </w:tabs>
        <w:autoSpaceDE w:val="0"/>
        <w:ind w:firstLine="709"/>
      </w:pPr>
      <w:r w:rsidRPr="00EF4BEF">
        <w:rPr>
          <w:bCs/>
        </w:rPr>
        <w:t>1.1. Описание системы и структуры водоснабжения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suppressAutoHyphens/>
        <w:autoSpaceDE w:val="0"/>
        <w:spacing w:before="14" w:line="228" w:lineRule="auto"/>
        <w:ind w:left="227" w:right="283" w:firstLine="624"/>
        <w:jc w:val="both"/>
      </w:pPr>
      <w:r>
        <w:t>Зона централизованного водоснабжения действует в границах п.ст. Югачи. Водоснабжение п.ст. Югачи представлено одной централизованной системой холодного водоснабжения.</w:t>
      </w:r>
    </w:p>
    <w:p w:rsidR="00F25893" w:rsidRDefault="00EF4BEF" w:rsidP="00EF4BEF">
      <w:pPr>
        <w:widowControl w:val="0"/>
        <w:tabs>
          <w:tab w:val="left" w:pos="9214"/>
        </w:tabs>
        <w:autoSpaceDE w:val="0"/>
        <w:spacing w:before="19"/>
        <w:ind w:right="284"/>
        <w:contextualSpacing/>
        <w:jc w:val="both"/>
      </w:pPr>
      <w:r>
        <w:rPr>
          <w:b/>
          <w:bCs/>
        </w:rPr>
        <w:lastRenderedPageBreak/>
        <w:t xml:space="preserve">             </w:t>
      </w:r>
      <w:r>
        <w:t xml:space="preserve">Централизованная система холодного водоснабжения п.ст. Югачи </w:t>
      </w:r>
      <w:r w:rsidR="00F25893">
        <w:t xml:space="preserve">представлена водозаборным узлом, который </w:t>
      </w:r>
      <w:r>
        <w:t xml:space="preserve">состоит из </w:t>
      </w:r>
      <w:r w:rsidR="00506BAD">
        <w:t xml:space="preserve">двух </w:t>
      </w:r>
      <w:r w:rsidR="00B875B1">
        <w:t>водозаборных колодцев (один-рабочий, второй-</w:t>
      </w:r>
      <w:r w:rsidR="00506BAD">
        <w:t>резервн</w:t>
      </w:r>
      <w:r w:rsidR="00B875B1">
        <w:t>ый), водонапорной башни и сетей водоснабжения протяженностью 901 м</w:t>
      </w:r>
      <w:r w:rsidR="00506BAD">
        <w:t>.</w:t>
      </w:r>
      <w:r w:rsidR="00B875B1">
        <w:t xml:space="preserve"> </w:t>
      </w:r>
    </w:p>
    <w:p w:rsidR="00EF4BEF" w:rsidRDefault="008B5A00" w:rsidP="004E5771">
      <w:pPr>
        <w:widowControl w:val="0"/>
        <w:autoSpaceDE w:val="0"/>
        <w:spacing w:before="1"/>
        <w:ind w:right="309" w:firstLine="215"/>
        <w:jc w:val="both"/>
      </w:pPr>
      <w:r>
        <w:t xml:space="preserve">         </w:t>
      </w:r>
      <w:r w:rsidR="00B875B1">
        <w:t>Г</w:t>
      </w:r>
      <w:r w:rsidR="00506BAD">
        <w:t>лубина колодцев 6м</w:t>
      </w:r>
      <w:r w:rsidR="00B875B1">
        <w:t>, в</w:t>
      </w:r>
      <w:r w:rsidR="00F25893">
        <w:t xml:space="preserve"> которых установлены насосные станции, н</w:t>
      </w:r>
      <w:r w:rsidR="00B875B1">
        <w:t>асосная станция №1 введена в эксплуатацию в 1985 г., насосная станция №2 в 1983 г.</w:t>
      </w:r>
      <w:r w:rsidR="00F25893">
        <w:t xml:space="preserve"> В рабочем колодце установлен глубинный насос ЭЦВ 4/2,5/80</w:t>
      </w:r>
      <w:r w:rsidR="002708F0">
        <w:t>, п</w:t>
      </w:r>
      <w:r w:rsidR="004E5771">
        <w:rPr>
          <w:color w:val="000000"/>
        </w:rPr>
        <w:t>роизвод</w:t>
      </w:r>
      <w:r w:rsidR="004E5771">
        <w:rPr>
          <w:color w:val="000000"/>
          <w:lang w:eastAsia="zh-CN"/>
        </w:rPr>
        <w:t>ительность</w:t>
      </w:r>
      <w:r w:rsidR="004E5771">
        <w:rPr>
          <w:color w:val="000000"/>
        </w:rPr>
        <w:t xml:space="preserve"> насоса составляет</w:t>
      </w:r>
      <w:r w:rsidR="004E5771">
        <w:t xml:space="preserve"> </w:t>
      </w:r>
      <w:r w:rsidR="00F01CAF" w:rsidRPr="00F01CAF">
        <w:t>60</w:t>
      </w:r>
      <w:r w:rsidR="004E5771" w:rsidRPr="00F01CAF">
        <w:t xml:space="preserve"> м</w:t>
      </w:r>
      <w:r w:rsidR="004E5771" w:rsidRPr="00F01CAF">
        <w:rPr>
          <w:vertAlign w:val="superscript"/>
        </w:rPr>
        <w:t>3</w:t>
      </w:r>
      <w:r w:rsidR="004E5771" w:rsidRPr="00F01CAF">
        <w:t>/сутки.</w:t>
      </w:r>
    </w:p>
    <w:p w:rsidR="00506BAD" w:rsidRDefault="00506BAD" w:rsidP="00B875B1">
      <w:pPr>
        <w:widowControl w:val="0"/>
        <w:autoSpaceDE w:val="0"/>
        <w:spacing w:before="238"/>
        <w:ind w:right="284" w:firstLine="708"/>
        <w:contextualSpacing/>
        <w:jc w:val="both"/>
      </w:pPr>
      <w:r>
        <w:t>Добытая вода из водозаборных колодцев подается в насосную станцию в напорно-регулируемую емкость с целью автоматизации добычи воды. В зимний период из напорно-регулируемой емкости вода подается непосредственно в распределительную сеть к потребителям. В летний период в водонапорную башню и далее в распределительную сеть к потребителям.</w:t>
      </w:r>
      <w:r w:rsidR="00F25893" w:rsidRPr="00F25893">
        <w:t xml:space="preserve"> </w:t>
      </w:r>
    </w:p>
    <w:p w:rsidR="00EF4BEF" w:rsidRDefault="00EF4BEF" w:rsidP="004E5771">
      <w:pPr>
        <w:widowControl w:val="0"/>
        <w:autoSpaceDE w:val="0"/>
        <w:spacing w:before="1"/>
        <w:ind w:right="309" w:firstLine="215"/>
        <w:jc w:val="both"/>
      </w:pPr>
      <w:r>
        <w:t xml:space="preserve">  </w:t>
      </w:r>
      <w:r>
        <w:tab/>
      </w:r>
      <w:r w:rsidR="004E5771">
        <w:t>В</w:t>
      </w:r>
      <w:r>
        <w:t xml:space="preserve">одонапорная башня объемом </w:t>
      </w:r>
      <w:r w:rsidR="00B875B1">
        <w:t>8</w:t>
      </w:r>
      <w:r>
        <w:t xml:space="preserve">0 </w:t>
      </w:r>
      <w:r w:rsidR="004E5771">
        <w:t>м3 (</w:t>
      </w:r>
      <w:r w:rsidR="00F25893">
        <w:t>введена в эксплуатацию в 1989 г</w:t>
      </w:r>
      <w:r w:rsidR="004E5771">
        <w:t>.)</w:t>
      </w:r>
      <w:r>
        <w:t xml:space="preserve"> </w:t>
      </w:r>
      <w:r w:rsidR="004E5771">
        <w:t xml:space="preserve">установлена на расстоянии </w:t>
      </w:r>
      <w:r w:rsidR="004E5771" w:rsidRPr="00F01CAF">
        <w:t>30 метров</w:t>
      </w:r>
      <w:r w:rsidR="004E5771">
        <w:t xml:space="preserve"> от водозаборного узла. </w:t>
      </w:r>
      <w:r w:rsidR="00A60F7F">
        <w:t>Учет объема водозабора подземных вод осуществляется по прибору учета, установленного в здании насосной станции.</w:t>
      </w:r>
    </w:p>
    <w:p w:rsidR="00A60F7F" w:rsidRDefault="00EF4BEF" w:rsidP="00A60F7F">
      <w:pPr>
        <w:widowControl w:val="0"/>
        <w:autoSpaceDE w:val="0"/>
        <w:spacing w:before="1"/>
        <w:ind w:right="309" w:firstLine="115"/>
        <w:jc w:val="both"/>
      </w:pPr>
      <w:r>
        <w:t xml:space="preserve">  </w:t>
      </w:r>
      <w:r>
        <w:tab/>
        <w:t>Подача воды от водозабора осуществляется по</w:t>
      </w:r>
      <w:r w:rsidR="00A60F7F">
        <w:t xml:space="preserve"> центральному водоводу, в</w:t>
      </w:r>
      <w:r>
        <w:t xml:space="preserve">одопроводные сети </w:t>
      </w:r>
      <w:r w:rsidR="00A60F7F">
        <w:t>не</w:t>
      </w:r>
      <w:r>
        <w:t xml:space="preserve"> разветвлены и не охватывают всех территорий жилой и промышленной застройки. Сети выполнены чугунными и ПВХ трубами диаметрами 50-100 мм.</w:t>
      </w:r>
      <w:r w:rsidR="00A60F7F">
        <w:t xml:space="preserve"> Фактически эксплуатируется 575 м водопроводных сетей. Текущие ремонты на сетях проводятся ежегодно. Сети находятся в удовлетворительном состоянии.</w:t>
      </w:r>
    </w:p>
    <w:p w:rsidR="00D46C45" w:rsidRDefault="00D46C45" w:rsidP="00A60F7F">
      <w:pPr>
        <w:widowControl w:val="0"/>
        <w:autoSpaceDE w:val="0"/>
        <w:spacing w:before="1"/>
        <w:ind w:right="309" w:firstLine="115"/>
        <w:jc w:val="both"/>
      </w:pPr>
      <w:r>
        <w:tab/>
        <w:t xml:space="preserve"> Подземные воды на участке водозабора по бактериологическому и химическому составу соответствуют нормативным требованиям к качеству питьевой воды. </w:t>
      </w:r>
    </w:p>
    <w:p w:rsidR="00EF4BEF" w:rsidRDefault="00EF4BEF" w:rsidP="00EF4BEF">
      <w:pPr>
        <w:widowControl w:val="0"/>
        <w:autoSpaceDE w:val="0"/>
        <w:spacing w:before="14" w:line="228" w:lineRule="auto"/>
        <w:ind w:right="309" w:firstLine="215"/>
        <w:jc w:val="both"/>
      </w:pPr>
      <w:r>
        <w:t xml:space="preserve"> </w:t>
      </w:r>
      <w:r>
        <w:tab/>
        <w:t xml:space="preserve"> С учетом исторически сложившейся особенности застройки </w:t>
      </w:r>
      <w:r w:rsidR="00A60F7F">
        <w:t>п.ст. Югачи</w:t>
      </w:r>
      <w:r>
        <w:t>, численность потребителей, пользующихся услугами централизованной системы водоснабжения, на протяжении ряда лет остается условно постоянной.</w:t>
      </w:r>
    </w:p>
    <w:p w:rsidR="00EF4BEF" w:rsidRDefault="00775068" w:rsidP="00775068">
      <w:pPr>
        <w:widowControl w:val="0"/>
        <w:autoSpaceDE w:val="0"/>
        <w:spacing w:before="14" w:line="228" w:lineRule="auto"/>
        <w:ind w:right="309" w:firstLine="215"/>
        <w:jc w:val="both"/>
      </w:pPr>
      <w:r>
        <w:tab/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</w:pPr>
      <w:r>
        <w:rPr>
          <w:b/>
          <w:bCs/>
        </w:rPr>
        <w:t xml:space="preserve">1.2. Описание </w:t>
      </w:r>
      <w:r>
        <w:rPr>
          <w:b/>
          <w:bCs/>
          <w:color w:val="000000"/>
        </w:rPr>
        <w:t xml:space="preserve">территорий поселения, городского округа, не охваченных централизованными системами водоснабжения </w:t>
      </w:r>
    </w:p>
    <w:p w:rsidR="00EF4BEF" w:rsidRDefault="00EF4BEF" w:rsidP="00EF4BEF">
      <w:pPr>
        <w:widowControl w:val="0"/>
        <w:autoSpaceDE w:val="0"/>
        <w:spacing w:before="14" w:line="228" w:lineRule="auto"/>
        <w:ind w:left="215" w:right="309" w:firstLine="709"/>
        <w:jc w:val="both"/>
      </w:pPr>
    </w:p>
    <w:p w:rsidR="00EF4BEF" w:rsidRDefault="00EF4BEF" w:rsidP="00EF4BEF">
      <w:pPr>
        <w:widowControl w:val="0"/>
        <w:autoSpaceDE w:val="0"/>
        <w:ind w:left="115" w:right="108" w:firstLine="709"/>
        <w:jc w:val="both"/>
      </w:pPr>
      <w:r>
        <w:t>Систем</w:t>
      </w:r>
      <w:r w:rsidR="008B5A00">
        <w:t>ой</w:t>
      </w:r>
      <w:r>
        <w:t xml:space="preserve"> централизованного водоснабжения охвачен район индивидуальной жилой застройки, расположенны</w:t>
      </w:r>
      <w:r w:rsidR="008B5A00">
        <w:t>й</w:t>
      </w:r>
      <w:r>
        <w:t xml:space="preserve"> в центре села</w:t>
      </w:r>
      <w:r w:rsidR="008B5A00">
        <w:t>, э</w:t>
      </w:r>
      <w:r>
        <w:t>то улиц</w:t>
      </w:r>
      <w:r w:rsidR="008B5A00">
        <w:t>а</w:t>
      </w:r>
      <w:r>
        <w:t xml:space="preserve">: </w:t>
      </w:r>
      <w:r w:rsidR="008B5A00">
        <w:t>Центральная</w:t>
      </w:r>
      <w:r>
        <w:t>.</w:t>
      </w:r>
    </w:p>
    <w:p w:rsidR="00EF4BEF" w:rsidRDefault="00EF4BEF" w:rsidP="00EF4BEF">
      <w:pPr>
        <w:widowControl w:val="0"/>
        <w:autoSpaceDE w:val="0"/>
        <w:ind w:left="115" w:right="108" w:firstLine="709"/>
        <w:jc w:val="both"/>
      </w:pPr>
      <w:r>
        <w:t xml:space="preserve">Остальная часть </w:t>
      </w:r>
      <w:r>
        <w:rPr>
          <w:lang w:eastAsia="zh-CN"/>
        </w:rPr>
        <w:t>жилых домов</w:t>
      </w:r>
      <w:r w:rsidR="008B5A00">
        <w:t xml:space="preserve"> п.ст. Югачи</w:t>
      </w:r>
      <w:r>
        <w:t xml:space="preserve"> имеет собственные водозаборные скважины. Это улицы: </w:t>
      </w:r>
      <w:r w:rsidR="008B5A00">
        <w:t>Мостовая, Вокзальная</w:t>
      </w:r>
      <w:r>
        <w:t xml:space="preserve">, </w:t>
      </w:r>
      <w:r w:rsidR="008B5A00">
        <w:t>Набережная и Пролетарская</w:t>
      </w:r>
      <w:r>
        <w:t>.</w:t>
      </w:r>
    </w:p>
    <w:p w:rsidR="00EF4BEF" w:rsidRDefault="00EF4BEF" w:rsidP="00EF4BEF">
      <w:pPr>
        <w:widowControl w:val="0"/>
        <w:autoSpaceDE w:val="0"/>
        <w:ind w:left="115" w:right="108" w:firstLine="709"/>
        <w:jc w:val="both"/>
      </w:pPr>
      <w:r>
        <w:t xml:space="preserve">Общая численность населения </w:t>
      </w:r>
      <w:r w:rsidR="008B5A00">
        <w:t>п.ст. Югачи</w:t>
      </w:r>
      <w:r>
        <w:t xml:space="preserve"> на 01.01.202</w:t>
      </w:r>
      <w:r w:rsidR="008B5A00">
        <w:t xml:space="preserve">3 </w:t>
      </w:r>
      <w:r>
        <w:t xml:space="preserve">составляет </w:t>
      </w:r>
      <w:r w:rsidR="008B5A00">
        <w:t>171</w:t>
      </w:r>
      <w:r>
        <w:t xml:space="preserve"> человек.</w:t>
      </w:r>
    </w:p>
    <w:p w:rsidR="00EF4BEF" w:rsidRDefault="00EF4BEF" w:rsidP="00EF4BEF">
      <w:pPr>
        <w:widowControl w:val="0"/>
        <w:autoSpaceDE w:val="0"/>
        <w:spacing w:before="1"/>
        <w:ind w:left="116" w:right="110" w:firstLine="708"/>
        <w:jc w:val="both"/>
      </w:pPr>
      <w:r>
        <w:t xml:space="preserve">Централизованным водоснабжением пользуются </w:t>
      </w:r>
      <w:r w:rsidR="008B5A00">
        <w:rPr>
          <w:color w:val="000000"/>
          <w:lang w:eastAsia="zh-CN"/>
        </w:rPr>
        <w:t>9</w:t>
      </w:r>
      <w:r>
        <w:t xml:space="preserve"> человек, что составляет </w:t>
      </w:r>
      <w:r w:rsidR="008B5A00">
        <w:rPr>
          <w:color w:val="000000"/>
          <w:lang w:eastAsia="zh-CN"/>
        </w:rPr>
        <w:t>5</w:t>
      </w:r>
      <w:r>
        <w:t xml:space="preserve"> % населения</w:t>
      </w:r>
      <w:r w:rsidR="008B5A00">
        <w:t>,</w:t>
      </w:r>
      <w:r>
        <w:t xml:space="preserve"> </w:t>
      </w:r>
      <w:r w:rsidR="008B5A00">
        <w:rPr>
          <w:color w:val="000000"/>
          <w:lang w:eastAsia="zh-CN"/>
        </w:rPr>
        <w:t>95</w:t>
      </w:r>
      <w:r>
        <w:rPr>
          <w:color w:val="000000"/>
          <w:lang w:eastAsia="zh-CN"/>
        </w:rPr>
        <w:t xml:space="preserve"> </w:t>
      </w:r>
      <w:r>
        <w:t xml:space="preserve">% населения </w:t>
      </w:r>
      <w:r w:rsidR="008B5A00">
        <w:t>п.ст. Югачи</w:t>
      </w:r>
      <w:r>
        <w:t xml:space="preserve"> имеют </w:t>
      </w:r>
      <w:r w:rsidR="008B5A00">
        <w:t>собственные частные скважины</w:t>
      </w:r>
      <w:r>
        <w:t>.</w:t>
      </w:r>
    </w:p>
    <w:p w:rsidR="00EF4BEF" w:rsidRDefault="00EF4BEF" w:rsidP="00EF4BEF">
      <w:pPr>
        <w:widowControl w:val="0"/>
        <w:autoSpaceDE w:val="0"/>
        <w:spacing w:before="1"/>
        <w:ind w:left="116" w:right="110" w:firstLine="708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</w:pPr>
      <w:r>
        <w:rPr>
          <w:b/>
          <w:bCs/>
        </w:rPr>
        <w:t xml:space="preserve">1.3. Описание </w:t>
      </w:r>
      <w:r>
        <w:rPr>
          <w:b/>
          <w:bCs/>
          <w:color w:val="000000"/>
        </w:rPr>
        <w:t>технологических зон водоснабжения, зон централизованного и нецентрализованного водоснабжения и перечень централизованных систем водоснабжения.</w:t>
      </w:r>
    </w:p>
    <w:p w:rsidR="00EF4BEF" w:rsidRDefault="00EF4BEF" w:rsidP="00A0659A">
      <w:pPr>
        <w:widowControl w:val="0"/>
        <w:tabs>
          <w:tab w:val="left" w:pos="1795"/>
        </w:tabs>
        <w:autoSpaceDE w:val="0"/>
        <w:ind w:firstLine="709"/>
        <w:jc w:val="both"/>
        <w:rPr>
          <w:b/>
          <w:bCs/>
        </w:rPr>
      </w:pPr>
    </w:p>
    <w:p w:rsidR="00EF4BEF" w:rsidRDefault="00EF4BEF" w:rsidP="00A0659A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color w:val="000000"/>
        </w:rPr>
        <w:t xml:space="preserve">К зоне централизованного водоснабжения относится центральная часть </w:t>
      </w:r>
      <w:r w:rsidR="008B5A00">
        <w:t xml:space="preserve">п.ст. </w:t>
      </w:r>
      <w:proofErr w:type="spellStart"/>
      <w:r w:rsidR="008B5A00">
        <w:t>Югачи</w:t>
      </w:r>
      <w:proofErr w:type="spellEnd"/>
      <w:r w:rsidR="008B5A00">
        <w:t xml:space="preserve"> </w:t>
      </w:r>
      <w:r w:rsidR="00EB0D32">
        <w:rPr>
          <w:color w:val="000000"/>
        </w:rPr>
        <w:t>(</w:t>
      </w:r>
      <w:r>
        <w:rPr>
          <w:color w:val="000000"/>
        </w:rPr>
        <w:t>у</w:t>
      </w:r>
      <w:r w:rsidR="00EB0D32">
        <w:rPr>
          <w:color w:val="000000"/>
        </w:rPr>
        <w:t xml:space="preserve">л. </w:t>
      </w:r>
      <w:r w:rsidR="008B5A00">
        <w:rPr>
          <w:color w:val="000000"/>
        </w:rPr>
        <w:t>Центральная</w:t>
      </w:r>
      <w:r w:rsidR="00EB0D32">
        <w:rPr>
          <w:color w:val="000000"/>
        </w:rPr>
        <w:t>)</w:t>
      </w:r>
      <w:r>
        <w:rPr>
          <w:color w:val="000000"/>
        </w:rPr>
        <w:t>.</w:t>
      </w:r>
    </w:p>
    <w:p w:rsidR="00EF4BEF" w:rsidRDefault="00EF4BEF" w:rsidP="00A0659A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color w:val="000000"/>
        </w:rPr>
        <w:t xml:space="preserve">Водоснабжение потребителей в данной зоне осуществляется из водозабора, расположенного </w:t>
      </w:r>
      <w:r>
        <w:rPr>
          <w:color w:val="2C2D2E"/>
        </w:rPr>
        <w:t xml:space="preserve">в </w:t>
      </w:r>
      <w:r w:rsidR="00F01CAF" w:rsidRPr="00F01CAF">
        <w:rPr>
          <w:bCs/>
          <w:color w:val="2C2D2E"/>
        </w:rPr>
        <w:t>0,4</w:t>
      </w:r>
      <w:r w:rsidRPr="00F01CAF">
        <w:rPr>
          <w:bCs/>
          <w:color w:val="2C2D2E"/>
        </w:rPr>
        <w:t xml:space="preserve"> км</w:t>
      </w:r>
      <w:r>
        <w:rPr>
          <w:bCs/>
          <w:color w:val="2C2D2E"/>
        </w:rPr>
        <w:t xml:space="preserve"> </w:t>
      </w:r>
      <w:r w:rsidR="008B5A00">
        <w:rPr>
          <w:bCs/>
          <w:color w:val="2C2D2E"/>
        </w:rPr>
        <w:t>п.ст. Югачи</w:t>
      </w:r>
      <w:r>
        <w:rPr>
          <w:bCs/>
          <w:color w:val="2C2D2E"/>
        </w:rPr>
        <w:t xml:space="preserve">. Водозабор состоит из двух одиночных водозаборных </w:t>
      </w:r>
      <w:r w:rsidR="002708F0">
        <w:rPr>
          <w:bCs/>
          <w:color w:val="2C2D2E"/>
        </w:rPr>
        <w:t>колодцев, в которых установлены</w:t>
      </w:r>
      <w:r w:rsidR="002708F0" w:rsidRPr="002708F0">
        <w:t xml:space="preserve"> </w:t>
      </w:r>
      <w:r w:rsidR="002708F0">
        <w:t xml:space="preserve">насосные станции. </w:t>
      </w:r>
      <w:r w:rsidR="00775068">
        <w:t>Н</w:t>
      </w:r>
      <w:r w:rsidR="002708F0">
        <w:t>асосная станция №1 введена в эксплуатацию в 1985 г., насосная станция №2 в 1983 г.</w:t>
      </w:r>
      <w:r w:rsidR="002708F0">
        <w:rPr>
          <w:bCs/>
          <w:color w:val="2C2D2E"/>
        </w:rPr>
        <w:t xml:space="preserve"> </w:t>
      </w:r>
      <w:r>
        <w:rPr>
          <w:b/>
          <w:bCs/>
          <w:color w:val="000000"/>
        </w:rPr>
        <w:t xml:space="preserve"> </w:t>
      </w:r>
    </w:p>
    <w:p w:rsidR="00EF4BEF" w:rsidRDefault="00EF4BEF" w:rsidP="00857F86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color w:val="000000"/>
        </w:rPr>
        <w:t xml:space="preserve">На </w:t>
      </w:r>
      <w:r w:rsidR="002708F0">
        <w:rPr>
          <w:color w:val="000000"/>
        </w:rPr>
        <w:t xml:space="preserve"> колодце</w:t>
      </w:r>
      <w:r>
        <w:rPr>
          <w:color w:val="000000"/>
        </w:rPr>
        <w:t xml:space="preserve"> </w:t>
      </w:r>
      <w:r w:rsidRPr="00F01CAF">
        <w:rPr>
          <w:color w:val="000000"/>
        </w:rPr>
        <w:t xml:space="preserve">№ </w:t>
      </w:r>
      <w:r w:rsidR="002708F0" w:rsidRPr="00F01CAF">
        <w:rPr>
          <w:color w:val="000000"/>
        </w:rPr>
        <w:t>1</w:t>
      </w:r>
      <w:r w:rsidRPr="00F01CAF">
        <w:rPr>
          <w:color w:val="000000"/>
        </w:rPr>
        <w:t xml:space="preserve"> (рабоч</w:t>
      </w:r>
      <w:r w:rsidR="002708F0" w:rsidRPr="00F01CAF">
        <w:rPr>
          <w:color w:val="000000"/>
        </w:rPr>
        <w:t>ий</w:t>
      </w:r>
      <w:r w:rsidRPr="00F01CAF">
        <w:rPr>
          <w:color w:val="000000"/>
        </w:rPr>
        <w:t xml:space="preserve">) на глубине </w:t>
      </w:r>
      <w:r w:rsidR="002708F0" w:rsidRPr="00F01CAF">
        <w:rPr>
          <w:color w:val="000000"/>
        </w:rPr>
        <w:t>6</w:t>
      </w:r>
      <w:r w:rsidRPr="00F01CAF">
        <w:rPr>
          <w:color w:val="000000"/>
        </w:rPr>
        <w:t xml:space="preserve"> метров установлен насос </w:t>
      </w:r>
      <w:r w:rsidR="002708F0" w:rsidRPr="00F01CAF">
        <w:t>ЭЦВ 4/2,5/80</w:t>
      </w:r>
      <w:r w:rsidRPr="00F01CAF">
        <w:rPr>
          <w:color w:val="000000"/>
        </w:rPr>
        <w:t>.</w:t>
      </w:r>
    </w:p>
    <w:p w:rsidR="00EF4BEF" w:rsidRDefault="00EF4BEF" w:rsidP="00A0659A">
      <w:pPr>
        <w:pStyle w:val="ab"/>
      </w:pPr>
      <w:r>
        <w:t xml:space="preserve">            </w:t>
      </w:r>
      <w:r w:rsidR="002708F0">
        <w:t>Учет объема водозабора подземных вод осуществляется по прибору учета, установленного в здании насосной станции</w:t>
      </w:r>
      <w:r>
        <w:t>.</w:t>
      </w:r>
    </w:p>
    <w:p w:rsidR="00EF4BEF" w:rsidRPr="00B72E66" w:rsidRDefault="00EF4BEF" w:rsidP="00702F10">
      <w:pPr>
        <w:widowControl w:val="0"/>
        <w:autoSpaceDE w:val="0"/>
        <w:spacing w:before="1"/>
        <w:ind w:left="215" w:right="309"/>
        <w:jc w:val="both"/>
      </w:pPr>
      <w:r>
        <w:t xml:space="preserve">        </w:t>
      </w:r>
      <w:r w:rsidRPr="00B72E66">
        <w:t>Установленная производственная мощно</w:t>
      </w:r>
      <w:r w:rsidR="00F01CAF" w:rsidRPr="00B72E66">
        <w:t>сть оборудования составляет  15</w:t>
      </w:r>
      <w:r w:rsidRPr="00B72E66">
        <w:t xml:space="preserve"> м</w:t>
      </w:r>
      <w:r w:rsidRPr="00B72E66">
        <w:rPr>
          <w:vertAlign w:val="superscript"/>
        </w:rPr>
        <w:t>3</w:t>
      </w:r>
      <w:r w:rsidRPr="00B72E66">
        <w:t>/сутки.</w:t>
      </w:r>
    </w:p>
    <w:p w:rsidR="00EF4BEF" w:rsidRPr="00B72E66" w:rsidRDefault="00702F10" w:rsidP="002708F0">
      <w:pPr>
        <w:widowControl w:val="0"/>
        <w:tabs>
          <w:tab w:val="left" w:pos="1795"/>
        </w:tabs>
        <w:autoSpaceDE w:val="0"/>
        <w:spacing w:before="1"/>
        <w:ind w:right="309"/>
        <w:jc w:val="both"/>
      </w:pPr>
      <w:r w:rsidRPr="00B72E66">
        <w:rPr>
          <w:color w:val="000000"/>
        </w:rPr>
        <w:t xml:space="preserve">            </w:t>
      </w:r>
      <w:r w:rsidR="00EF4BEF" w:rsidRPr="00B72E66">
        <w:rPr>
          <w:color w:val="000000"/>
        </w:rPr>
        <w:t>Подача воды от водозабора осуществляется по центральному водо</w:t>
      </w:r>
      <w:r w:rsidR="002708F0" w:rsidRPr="00B72E66">
        <w:rPr>
          <w:color w:val="000000"/>
        </w:rPr>
        <w:t>проводу</w:t>
      </w:r>
      <w:r w:rsidR="00EF4BEF" w:rsidRPr="00B72E66">
        <w:rPr>
          <w:color w:val="000000"/>
        </w:rPr>
        <w:t xml:space="preserve"> полипропиленового </w:t>
      </w:r>
      <w:r w:rsidR="002708F0" w:rsidRPr="00B72E66">
        <w:rPr>
          <w:color w:val="000000"/>
        </w:rPr>
        <w:t xml:space="preserve">и чугунного </w:t>
      </w:r>
      <w:r w:rsidR="00EF4BEF" w:rsidRPr="00B72E66">
        <w:rPr>
          <w:color w:val="000000"/>
        </w:rPr>
        <w:t>исполнения (</w:t>
      </w:r>
      <w:r w:rsidR="00100E02" w:rsidRPr="00B72E66">
        <w:rPr>
          <w:color w:val="000000"/>
        </w:rPr>
        <w:t>1983</w:t>
      </w:r>
      <w:r w:rsidR="00EF4BEF" w:rsidRPr="00B72E66">
        <w:rPr>
          <w:color w:val="000000"/>
        </w:rPr>
        <w:t xml:space="preserve"> год постройки). </w:t>
      </w:r>
    </w:p>
    <w:p w:rsidR="00EF4BEF" w:rsidRPr="00B72E66" w:rsidRDefault="00EF4BEF" w:rsidP="00EF4BEF">
      <w:pPr>
        <w:widowControl w:val="0"/>
        <w:tabs>
          <w:tab w:val="left" w:pos="1795"/>
        </w:tabs>
        <w:autoSpaceDE w:val="0"/>
        <w:spacing w:before="1"/>
        <w:ind w:left="215" w:right="309" w:firstLine="709"/>
        <w:jc w:val="both"/>
      </w:pPr>
    </w:p>
    <w:p w:rsidR="00EF4BEF" w:rsidRPr="00B72E66" w:rsidRDefault="00EF4BEF" w:rsidP="00EF4BEF">
      <w:pPr>
        <w:widowControl w:val="0"/>
        <w:tabs>
          <w:tab w:val="left" w:pos="1795"/>
        </w:tabs>
        <w:autoSpaceDE w:val="0"/>
        <w:spacing w:before="1"/>
        <w:ind w:left="215" w:right="309" w:firstLine="709"/>
        <w:jc w:val="both"/>
      </w:pPr>
    </w:p>
    <w:p w:rsidR="00EF4BEF" w:rsidRPr="00B72E66" w:rsidRDefault="00EF4BEF" w:rsidP="00EF4BEF">
      <w:pPr>
        <w:widowControl w:val="0"/>
        <w:tabs>
          <w:tab w:val="left" w:pos="1795"/>
        </w:tabs>
        <w:autoSpaceDE w:val="0"/>
        <w:ind w:firstLine="709"/>
      </w:pPr>
      <w:r w:rsidRPr="00B72E66">
        <w:rPr>
          <w:b/>
          <w:bCs/>
        </w:rPr>
        <w:lastRenderedPageBreak/>
        <w:t xml:space="preserve">1.4. Описание </w:t>
      </w:r>
      <w:r w:rsidRPr="00B72E66">
        <w:rPr>
          <w:b/>
          <w:bCs/>
          <w:color w:val="000000"/>
        </w:rPr>
        <w:t>результатов технического обследования централизованных систем водоснабжения.</w:t>
      </w:r>
    </w:p>
    <w:p w:rsidR="00EF4BEF" w:rsidRPr="00B72E66" w:rsidRDefault="00EF4BEF" w:rsidP="00775068">
      <w:r w:rsidRPr="00B72E66">
        <w:rPr>
          <w:b/>
          <w:bCs/>
        </w:rPr>
        <w:t xml:space="preserve">           1.4.1. Описание технического состояния существующих источников и водозаборных сооружений.</w:t>
      </w:r>
    </w:p>
    <w:p w:rsidR="00EF4BEF" w:rsidRPr="00B72E66" w:rsidRDefault="00EF4BEF" w:rsidP="00EF4BEF">
      <w:pPr>
        <w:jc w:val="right"/>
      </w:pPr>
      <w:r w:rsidRPr="00B72E66">
        <w:t xml:space="preserve">Таблица </w:t>
      </w:r>
      <w:r w:rsidR="002708F0" w:rsidRPr="00B72E66">
        <w:t>1</w:t>
      </w:r>
      <w:r w:rsidR="00212B8B">
        <w:t>.4.1</w:t>
      </w:r>
    </w:p>
    <w:p w:rsidR="00EF4BEF" w:rsidRPr="00B72E66" w:rsidRDefault="00EF4BEF" w:rsidP="00EF4BEF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0"/>
        <w:gridCol w:w="881"/>
        <w:gridCol w:w="993"/>
        <w:gridCol w:w="850"/>
        <w:gridCol w:w="992"/>
        <w:gridCol w:w="993"/>
        <w:gridCol w:w="1383"/>
      </w:tblGrid>
      <w:tr w:rsidR="00EF4BEF" w:rsidRPr="00B72E66" w:rsidTr="002708F0">
        <w:trPr>
          <w:trHeight w:val="225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EF4BEF" w:rsidP="00177E5F">
            <w:pPr>
              <w:jc w:val="both"/>
            </w:pPr>
            <w:r w:rsidRPr="00B72E66">
              <w:rPr>
                <w:b/>
                <w:bCs/>
              </w:rPr>
              <w:t xml:space="preserve">  </w:t>
            </w:r>
            <w:r w:rsidRPr="00B72E66">
              <w:rPr>
                <w:bCs/>
                <w:spacing w:val="-2"/>
              </w:rPr>
              <w:t xml:space="preserve">Наименование показателя технического состояния </w:t>
            </w:r>
          </w:p>
        </w:tc>
        <w:tc>
          <w:tcPr>
            <w:tcW w:w="6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rFonts w:eastAsia="font281"/>
              </w:rPr>
              <w:t>год</w:t>
            </w:r>
          </w:p>
        </w:tc>
      </w:tr>
      <w:tr w:rsidR="002708F0" w:rsidRPr="00B72E66" w:rsidTr="002708F0">
        <w:trPr>
          <w:trHeight w:val="466"/>
        </w:trPr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B72E66" w:rsidRDefault="002708F0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center"/>
            </w:pPr>
            <w:r w:rsidRPr="00B72E66">
              <w:rPr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center"/>
            </w:pPr>
            <w:r w:rsidRPr="00B72E66">
              <w:rPr>
                <w:bCs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center"/>
            </w:pPr>
            <w:r w:rsidRPr="00B72E66">
              <w:rPr>
                <w:bCs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center"/>
            </w:pPr>
            <w:r w:rsidRPr="00B72E66">
              <w:rPr>
                <w:bCs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center"/>
            </w:pPr>
            <w:r w:rsidRPr="00B72E66">
              <w:rPr>
                <w:bCs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center"/>
            </w:pPr>
            <w:r w:rsidRPr="00B72E66">
              <w:rPr>
                <w:bCs/>
              </w:rPr>
              <w:t>2025-2032</w:t>
            </w:r>
          </w:p>
        </w:tc>
      </w:tr>
      <w:tr w:rsidR="002708F0" w:rsidRPr="00B72E66" w:rsidTr="002708F0">
        <w:trPr>
          <w:trHeight w:val="22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both"/>
            </w:pPr>
            <w:r w:rsidRPr="00B72E66">
              <w:t>Фактический срок службы оборудования (лет)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100E02" w:rsidP="00177E5F">
            <w:pPr>
              <w:jc w:val="center"/>
            </w:pPr>
            <w:r w:rsidRPr="00364D11"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100E02" w:rsidP="00177E5F">
            <w:pPr>
              <w:jc w:val="center"/>
            </w:pPr>
            <w:r w:rsidRPr="00364D11"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100E02" w:rsidP="00177E5F">
            <w:pPr>
              <w:jc w:val="center"/>
            </w:pPr>
            <w:r w:rsidRPr="00364D11"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100E02" w:rsidP="00177E5F">
            <w:pPr>
              <w:jc w:val="center"/>
            </w:pPr>
            <w:r w:rsidRPr="00364D11"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100E02" w:rsidP="00177E5F">
            <w:pPr>
              <w:jc w:val="center"/>
            </w:pPr>
            <w:r w:rsidRPr="00364D11">
              <w:t>39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100E02" w:rsidP="00177E5F">
            <w:pPr>
              <w:jc w:val="center"/>
            </w:pPr>
            <w:r w:rsidRPr="00364D11">
              <w:t>40-47</w:t>
            </w:r>
          </w:p>
        </w:tc>
      </w:tr>
      <w:tr w:rsidR="002708F0" w:rsidRPr="00364D11" w:rsidTr="002708F0">
        <w:trPr>
          <w:trHeight w:val="22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08F0" w:rsidRPr="00B72E66" w:rsidRDefault="002708F0" w:rsidP="00177E5F">
            <w:pPr>
              <w:jc w:val="both"/>
            </w:pPr>
            <w:r w:rsidRPr="00B72E66">
              <w:t>Износ оборудования</w:t>
            </w:r>
            <w:proofErr w:type="gramStart"/>
            <w:r w:rsidRPr="00B72E66">
              <w:t xml:space="preserve"> (%)</w:t>
            </w:r>
            <w:proofErr w:type="gram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364D11" w:rsidP="00177E5F">
            <w:pPr>
              <w:jc w:val="center"/>
            </w:pPr>
            <w:r w:rsidRPr="00364D11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364D11" w:rsidP="00177E5F">
            <w:pPr>
              <w:jc w:val="center"/>
            </w:pPr>
            <w:r w:rsidRPr="00364D11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364D11" w:rsidP="00177E5F">
            <w:pPr>
              <w:jc w:val="center"/>
            </w:pPr>
            <w:r w:rsidRPr="00364D11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364D11" w:rsidP="00177E5F">
            <w:pPr>
              <w:snapToGrid w:val="0"/>
              <w:jc w:val="center"/>
            </w:pPr>
            <w:r w:rsidRPr="00364D11"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364D11" w:rsidP="00177E5F">
            <w:pPr>
              <w:snapToGrid w:val="0"/>
              <w:jc w:val="center"/>
            </w:pPr>
            <w:r w:rsidRPr="00364D11"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8F0" w:rsidRPr="00364D11" w:rsidRDefault="00364D11" w:rsidP="00177E5F">
            <w:pPr>
              <w:snapToGrid w:val="0"/>
              <w:jc w:val="center"/>
            </w:pPr>
            <w:r w:rsidRPr="00364D11">
              <w:t>30</w:t>
            </w:r>
          </w:p>
        </w:tc>
      </w:tr>
    </w:tbl>
    <w:p w:rsidR="00EF4BEF" w:rsidRPr="00B72E66" w:rsidRDefault="00EF4BEF" w:rsidP="00EF4BEF">
      <w:pPr>
        <w:widowControl w:val="0"/>
        <w:autoSpaceDE w:val="0"/>
        <w:ind w:right="-1" w:firstLine="709"/>
        <w:jc w:val="both"/>
      </w:pPr>
      <w:r w:rsidRPr="00B72E66">
        <w:rPr>
          <w:b/>
          <w:bCs/>
        </w:rPr>
        <w:t xml:space="preserve">* - </w:t>
      </w:r>
      <w:r w:rsidRPr="00B72E66">
        <w:rPr>
          <w:lang w:eastAsia="zh-CN"/>
        </w:rPr>
        <w:t>в</w:t>
      </w:r>
      <w:r w:rsidRPr="00B72E66">
        <w:t>озможный остаточный срок службы оборудования определяется по результатам технического обследования, выполненного специализированной организацией. По состоянию на 202</w:t>
      </w:r>
      <w:r w:rsidR="00F76DB2" w:rsidRPr="00B72E66">
        <w:t>3</w:t>
      </w:r>
      <w:r w:rsidRPr="00B72E66">
        <w:t xml:space="preserve"> год техническое обследование не проводилось.</w:t>
      </w:r>
    </w:p>
    <w:p w:rsidR="00EF4BEF" w:rsidRPr="00B72E66" w:rsidRDefault="00EF4BEF" w:rsidP="00EF4BEF">
      <w:pPr>
        <w:widowControl w:val="0"/>
        <w:autoSpaceDE w:val="0"/>
        <w:ind w:right="-1" w:firstLine="709"/>
        <w:jc w:val="both"/>
        <w:rPr>
          <w:b/>
          <w:bCs/>
        </w:rPr>
      </w:pPr>
    </w:p>
    <w:p w:rsidR="00EF4BEF" w:rsidRPr="00B72E66" w:rsidRDefault="00EF4BEF" w:rsidP="00EF4BEF">
      <w:pPr>
        <w:widowControl w:val="0"/>
        <w:autoSpaceDE w:val="0"/>
        <w:ind w:right="-1" w:firstLine="709"/>
        <w:jc w:val="both"/>
      </w:pPr>
      <w:r w:rsidRPr="00B72E66">
        <w:rPr>
          <w:b/>
          <w:bCs/>
        </w:rPr>
        <w:t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воды.</w:t>
      </w:r>
    </w:p>
    <w:p w:rsidR="00EF4BEF" w:rsidRPr="00B72E66" w:rsidRDefault="00EF4BEF" w:rsidP="00EF4BEF">
      <w:pPr>
        <w:widowControl w:val="0"/>
        <w:autoSpaceDE w:val="0"/>
        <w:ind w:right="-1" w:firstLine="709"/>
        <w:jc w:val="both"/>
      </w:pPr>
      <w:r w:rsidRPr="00B72E66">
        <w:t xml:space="preserve">Сооружения очистки и подготовки воды отсутствуют. Качество воды соответствует </w:t>
      </w:r>
      <w:r w:rsidRPr="00B72E66">
        <w:rPr>
          <w:color w:val="000000"/>
        </w:rPr>
        <w:t xml:space="preserve">нормативным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EF4BEF" w:rsidRPr="00B72E66" w:rsidRDefault="00EF4BEF" w:rsidP="00EF4BEF">
      <w:pPr>
        <w:widowControl w:val="0"/>
        <w:autoSpaceDE w:val="0"/>
        <w:ind w:right="-1" w:firstLine="709"/>
        <w:jc w:val="both"/>
        <w:rPr>
          <w:b/>
          <w:bCs/>
        </w:rPr>
      </w:pPr>
    </w:p>
    <w:p w:rsidR="00EF4BEF" w:rsidRPr="00B72E66" w:rsidRDefault="00EF4BEF" w:rsidP="00EF4BEF">
      <w:pPr>
        <w:widowControl w:val="0"/>
        <w:autoSpaceDE w:val="0"/>
        <w:ind w:right="-1" w:firstLine="709"/>
        <w:jc w:val="both"/>
      </w:pPr>
      <w:r w:rsidRPr="00B72E66">
        <w:rPr>
          <w:b/>
          <w:bCs/>
        </w:rPr>
        <w:t>1.4.3. Описание состояния и функционирования существующих насосных централизованных станций, в том числе оценка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(давления).</w:t>
      </w:r>
    </w:p>
    <w:p w:rsidR="00EF4BEF" w:rsidRPr="00B72E66" w:rsidRDefault="00EF4BEF" w:rsidP="002771CC">
      <w:pPr>
        <w:widowControl w:val="0"/>
        <w:autoSpaceDE w:val="0"/>
        <w:ind w:right="-1" w:firstLine="709"/>
        <w:jc w:val="both"/>
      </w:pPr>
      <w:r w:rsidRPr="00B72E66">
        <w:t>Удельный расход электроэнергии приведен в таблице.</w:t>
      </w:r>
    </w:p>
    <w:p w:rsidR="00EF4BEF" w:rsidRPr="00B72E66" w:rsidRDefault="00EF4BEF" w:rsidP="00EF4BEF">
      <w:pPr>
        <w:widowControl w:val="0"/>
        <w:autoSpaceDE w:val="0"/>
        <w:ind w:right="-1" w:firstLine="709"/>
        <w:jc w:val="right"/>
      </w:pPr>
      <w:r w:rsidRPr="00B72E66">
        <w:t xml:space="preserve">Таблица </w:t>
      </w:r>
      <w:r w:rsidR="00212B8B">
        <w:t>1.4.2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2"/>
        <w:gridCol w:w="1596"/>
        <w:gridCol w:w="1302"/>
        <w:gridCol w:w="912"/>
        <w:gridCol w:w="900"/>
        <w:gridCol w:w="1078"/>
        <w:gridCol w:w="1185"/>
      </w:tblGrid>
      <w:tr w:rsidR="00EF4BEF" w:rsidRPr="00B72E66" w:rsidTr="00177E5F"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EF4BEF" w:rsidP="00177E5F">
            <w:pPr>
              <w:jc w:val="both"/>
            </w:pPr>
            <w:r w:rsidRPr="00B72E66">
              <w:rPr>
                <w:b/>
                <w:bCs/>
              </w:rPr>
              <w:t xml:space="preserve"> </w:t>
            </w:r>
            <w:r w:rsidRPr="00B72E66">
              <w:rPr>
                <w:b/>
                <w:bCs/>
                <w:spacing w:val="-2"/>
              </w:rPr>
              <w:t>наименование</w:t>
            </w:r>
          </w:p>
        </w:tc>
        <w:tc>
          <w:tcPr>
            <w:tcW w:w="6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rFonts w:eastAsia="font281"/>
              </w:rPr>
              <w:t>год</w:t>
            </w:r>
          </w:p>
        </w:tc>
      </w:tr>
      <w:tr w:rsidR="00EF4BEF" w:rsidRPr="00B72E66" w:rsidTr="00177E5F"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EF4BEF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rFonts w:eastAsia="font281"/>
                <w:bCs/>
              </w:rPr>
            </w:pPr>
          </w:p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</w:rPr>
              <w:t>2020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</w:rPr>
              <w:t>2021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</w:rPr>
              <w:t>2023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</w:rPr>
              <w:t>2024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</w:rPr>
              <w:t>2025-2032</w:t>
            </w:r>
          </w:p>
        </w:tc>
      </w:tr>
      <w:tr w:rsidR="00EF4BEF" w:rsidRPr="00B72E66" w:rsidTr="00177E5F"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pStyle w:val="6"/>
              <w:widowControl w:val="0"/>
              <w:jc w:val="left"/>
            </w:pPr>
            <w:r w:rsidRPr="00B72E66">
              <w:rPr>
                <w:b w:val="0"/>
                <w:sz w:val="24"/>
                <w:szCs w:val="24"/>
                <w:lang w:eastAsia="ru-RU"/>
              </w:rPr>
              <w:t xml:space="preserve">Удельный расход электроэнергии, </w:t>
            </w:r>
            <w:r w:rsidRPr="00B72E66">
              <w:rPr>
                <w:rFonts w:eastAsia="Times New Roman"/>
                <w:b w:val="0"/>
                <w:sz w:val="24"/>
                <w:szCs w:val="24"/>
                <w:lang w:eastAsia="ru-RU"/>
              </w:rPr>
              <w:t>кВт*</w:t>
            </w:r>
            <w:proofErr w:type="gramStart"/>
            <w:r w:rsidRPr="00B72E66">
              <w:rPr>
                <w:rFonts w:eastAsia="Times New Roman"/>
                <w:b w:val="0"/>
                <w:sz w:val="24"/>
                <w:szCs w:val="24"/>
                <w:lang w:eastAsia="ru-RU"/>
              </w:rPr>
              <w:t>ч</w:t>
            </w:r>
            <w:proofErr w:type="gramEnd"/>
            <w:r w:rsidRPr="00B72E66">
              <w:rPr>
                <w:rFonts w:eastAsia="Times New Roman"/>
                <w:b w:val="0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230CD2" w:rsidP="00177E5F">
            <w:pPr>
              <w:jc w:val="center"/>
            </w:pPr>
            <w:r>
              <w:rPr>
                <w:color w:val="000000"/>
              </w:rPr>
              <w:t>13,87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230CD2" w:rsidP="00177E5F">
            <w:pPr>
              <w:jc w:val="center"/>
            </w:pPr>
            <w:r>
              <w:rPr>
                <w:color w:val="000000"/>
              </w:rPr>
              <w:t>7,45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230CD2" w:rsidP="00177E5F">
            <w:pPr>
              <w:jc w:val="center"/>
            </w:pPr>
            <w:r>
              <w:rPr>
                <w:color w:val="000000"/>
              </w:rPr>
              <w:t>11,63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DC6A38" w:rsidP="00230CD2">
            <w:pPr>
              <w:jc w:val="center"/>
            </w:pPr>
            <w:r w:rsidRPr="00B72E66">
              <w:rPr>
                <w:color w:val="000000"/>
              </w:rPr>
              <w:t>13,</w:t>
            </w:r>
            <w:r w:rsidR="00230CD2">
              <w:rPr>
                <w:color w:val="000000"/>
              </w:rPr>
              <w:t>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DC6A38" w:rsidP="00230CD2">
            <w:pPr>
              <w:jc w:val="center"/>
            </w:pPr>
            <w:r w:rsidRPr="00B72E66">
              <w:rPr>
                <w:color w:val="000000"/>
              </w:rPr>
              <w:t>13,</w:t>
            </w:r>
            <w:r w:rsidR="00230CD2">
              <w:rPr>
                <w:color w:val="000000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DC6A38" w:rsidP="00230CD2">
            <w:pPr>
              <w:jc w:val="center"/>
            </w:pPr>
            <w:r w:rsidRPr="00B72E66">
              <w:rPr>
                <w:color w:val="000000"/>
              </w:rPr>
              <w:t>13,</w:t>
            </w:r>
            <w:r w:rsidR="00230CD2">
              <w:rPr>
                <w:color w:val="000000"/>
              </w:rPr>
              <w:t>5</w:t>
            </w:r>
          </w:p>
        </w:tc>
      </w:tr>
    </w:tbl>
    <w:p w:rsidR="00EF4BEF" w:rsidRPr="00B72E66" w:rsidRDefault="00EF4BEF" w:rsidP="00775068">
      <w:pPr>
        <w:widowControl w:val="0"/>
        <w:autoSpaceDE w:val="0"/>
        <w:ind w:right="-1"/>
        <w:jc w:val="both"/>
        <w:rPr>
          <w:b/>
          <w:bCs/>
        </w:rPr>
      </w:pPr>
    </w:p>
    <w:p w:rsidR="00F76DB2" w:rsidRPr="00B72E66" w:rsidRDefault="00EF4BEF" w:rsidP="002771CC">
      <w:pPr>
        <w:widowControl w:val="0"/>
        <w:autoSpaceDE w:val="0"/>
        <w:spacing w:before="6"/>
        <w:ind w:firstLine="850"/>
        <w:jc w:val="both"/>
      </w:pPr>
      <w:r w:rsidRPr="00B72E66">
        <w:t xml:space="preserve"> </w:t>
      </w:r>
      <w:r w:rsidRPr="00B72E66">
        <w:rPr>
          <w:b/>
          <w:bCs/>
        </w:rPr>
        <w:t>1.4.4.Описание технического состояния и функционирования сетей водоснабжения, включая оценку величины износа сетей и определение возможности обеспечения качества воды в процессе транспортировки по этим сетям.</w:t>
      </w:r>
    </w:p>
    <w:p w:rsidR="00EF4BEF" w:rsidRPr="00B72E66" w:rsidRDefault="00EF4BEF" w:rsidP="00EF4BEF">
      <w:pPr>
        <w:jc w:val="right"/>
      </w:pPr>
      <w:r w:rsidRPr="00B72E66">
        <w:t xml:space="preserve">Таблица </w:t>
      </w:r>
      <w:r w:rsidR="00212B8B">
        <w:t>1.</w:t>
      </w:r>
      <w:r w:rsidRPr="00B72E66">
        <w:rPr>
          <w:lang w:eastAsia="zh-CN"/>
        </w:rPr>
        <w:t>4</w:t>
      </w:r>
      <w:r w:rsidR="00212B8B">
        <w:rPr>
          <w:lang w:eastAsia="zh-CN"/>
        </w:rPr>
        <w:t>.3</w:t>
      </w:r>
    </w:p>
    <w:p w:rsidR="00EF4BEF" w:rsidRPr="00B72E66" w:rsidRDefault="00EF4BEF" w:rsidP="00EF4BEF">
      <w:pPr>
        <w:jc w:val="center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3540"/>
        <w:gridCol w:w="837"/>
        <w:gridCol w:w="850"/>
        <w:gridCol w:w="851"/>
        <w:gridCol w:w="850"/>
        <w:gridCol w:w="992"/>
        <w:gridCol w:w="993"/>
        <w:gridCol w:w="1275"/>
      </w:tblGrid>
      <w:tr w:rsidR="00EF4BEF" w:rsidRPr="00B72E66" w:rsidTr="00F76DB2"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EF4BEF" w:rsidP="00177E5F">
            <w:pPr>
              <w:jc w:val="both"/>
            </w:pPr>
            <w:r w:rsidRPr="00B72E66">
              <w:rPr>
                <w:b/>
                <w:bCs/>
              </w:rPr>
              <w:t xml:space="preserve"> </w:t>
            </w:r>
            <w:r w:rsidRPr="00B72E66">
              <w:rPr>
                <w:bCs/>
                <w:spacing w:val="-2"/>
              </w:rPr>
              <w:t xml:space="preserve">Наименование показателя технического состояния </w:t>
            </w: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rFonts w:eastAsia="font281"/>
              </w:rPr>
              <w:t>год</w:t>
            </w:r>
          </w:p>
        </w:tc>
      </w:tr>
      <w:tr w:rsidR="00F76DB2" w:rsidRPr="00B72E66" w:rsidTr="00F76DB2"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bCs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bCs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bCs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bCs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bCs/>
              </w:rPr>
              <w:t>2026-2032</w:t>
            </w:r>
          </w:p>
        </w:tc>
      </w:tr>
      <w:tr w:rsidR="00F76DB2" w:rsidRPr="00B72E66" w:rsidTr="00F76DB2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r w:rsidRPr="00B72E66">
              <w:rPr>
                <w:spacing w:val="-4"/>
              </w:rPr>
              <w:t>Общая протяженность сетей (</w:t>
            </w:r>
            <w:proofErr w:type="gramStart"/>
            <w:r w:rsidRPr="00B72E66">
              <w:rPr>
                <w:spacing w:val="-4"/>
              </w:rPr>
              <w:t>км</w:t>
            </w:r>
            <w:proofErr w:type="gramEnd"/>
            <w:r w:rsidRPr="00B72E66">
              <w:rPr>
                <w:spacing w:val="-4"/>
              </w:rPr>
              <w:t>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sz w:val="23"/>
                <w:szCs w:val="23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jc w:val="center"/>
            </w:pPr>
            <w:r w:rsidRPr="00B72E66">
              <w:rPr>
                <w:sz w:val="23"/>
                <w:szCs w:val="23"/>
              </w:rPr>
              <w:t>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jc w:val="center"/>
            </w:pPr>
            <w:r w:rsidRPr="00B72E66"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jc w:val="center"/>
            </w:pPr>
            <w:r w:rsidRPr="00B72E66"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jc w:val="center"/>
            </w:pPr>
            <w:r w:rsidRPr="00B72E66"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jc w:val="center"/>
            </w:pPr>
            <w:r w:rsidRPr="00B72E66"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F76DB2" w:rsidP="00177E5F">
            <w:pPr>
              <w:jc w:val="center"/>
            </w:pPr>
            <w:r w:rsidRPr="00B72E66">
              <w:t>0,9</w:t>
            </w:r>
          </w:p>
        </w:tc>
      </w:tr>
      <w:tr w:rsidR="00F76DB2" w:rsidRPr="00B72E66" w:rsidTr="00F76DB2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ind w:right="-108"/>
            </w:pPr>
            <w:r w:rsidRPr="00B72E66">
              <w:rPr>
                <w:spacing w:val="-4"/>
              </w:rPr>
              <w:t xml:space="preserve">протяженность сетей, нуждающихся в замене, </w:t>
            </w:r>
            <w:proofErr w:type="gramStart"/>
            <w:r w:rsidRPr="00B72E66">
              <w:rPr>
                <w:spacing w:val="-4"/>
              </w:rPr>
              <w:t>км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jc w:val="center"/>
            </w:pPr>
            <w:r>
              <w:t>-</w:t>
            </w:r>
          </w:p>
        </w:tc>
      </w:tr>
      <w:tr w:rsidR="00F76DB2" w:rsidRPr="00B72E66" w:rsidTr="00F76DB2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6DB2" w:rsidRPr="00B72E66" w:rsidRDefault="00F76DB2" w:rsidP="00177E5F">
            <w:pPr>
              <w:jc w:val="both"/>
            </w:pPr>
            <w:r w:rsidRPr="00B72E66">
              <w:rPr>
                <w:spacing w:val="-6"/>
              </w:rPr>
              <w:t xml:space="preserve">заменено (проведено капитального ремонта) сетей, </w:t>
            </w:r>
            <w:proofErr w:type="gramStart"/>
            <w:r w:rsidRPr="00B72E66">
              <w:rPr>
                <w:spacing w:val="-6"/>
              </w:rPr>
              <w:t>км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snapToGrid w:val="0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B72E66" w:rsidRDefault="00857F86" w:rsidP="00177E5F">
            <w:pPr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364D11" w:rsidRDefault="00857F86" w:rsidP="00177E5F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 w:rsidRPr="00364D11">
              <w:rPr>
                <w:sz w:val="23"/>
                <w:szCs w:val="23"/>
                <w:shd w:val="clear" w:color="auto" w:fill="FFFF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364D11" w:rsidRDefault="00857F86" w:rsidP="00177E5F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 w:rsidRPr="00364D11">
              <w:rPr>
                <w:sz w:val="23"/>
                <w:szCs w:val="23"/>
                <w:shd w:val="clear" w:color="auto" w:fill="FFFF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364D11" w:rsidRDefault="00857F86" w:rsidP="00177E5F">
            <w:pPr>
              <w:snapToGrid w:val="0"/>
              <w:jc w:val="center"/>
            </w:pPr>
            <w:r w:rsidRPr="00364D1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DB2" w:rsidRPr="00364D11" w:rsidRDefault="00857F86" w:rsidP="00177E5F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 w:rsidRPr="00364D11">
              <w:rPr>
                <w:sz w:val="23"/>
                <w:szCs w:val="23"/>
                <w:shd w:val="clear" w:color="auto" w:fill="FFFF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B2" w:rsidRPr="00364D11" w:rsidRDefault="00857F86" w:rsidP="00177E5F">
            <w:pPr>
              <w:snapToGrid w:val="0"/>
              <w:jc w:val="center"/>
              <w:rPr>
                <w:sz w:val="23"/>
                <w:szCs w:val="23"/>
                <w:shd w:val="clear" w:color="auto" w:fill="FFFF00"/>
              </w:rPr>
            </w:pPr>
            <w:r w:rsidRPr="00364D11">
              <w:rPr>
                <w:sz w:val="23"/>
                <w:szCs w:val="23"/>
                <w:shd w:val="clear" w:color="auto" w:fill="FFFF00"/>
              </w:rPr>
              <w:t>-</w:t>
            </w:r>
          </w:p>
        </w:tc>
      </w:tr>
    </w:tbl>
    <w:p w:rsidR="00857F86" w:rsidRDefault="00857F86" w:rsidP="00212B8B">
      <w:pPr>
        <w:widowControl w:val="0"/>
        <w:autoSpaceDE w:val="0"/>
        <w:spacing w:before="14" w:line="228" w:lineRule="auto"/>
        <w:ind w:right="309"/>
        <w:jc w:val="both"/>
      </w:pPr>
    </w:p>
    <w:p w:rsidR="00857F86" w:rsidRDefault="00857F86" w:rsidP="00212B8B">
      <w:pPr>
        <w:widowControl w:val="0"/>
        <w:autoSpaceDE w:val="0"/>
        <w:spacing w:before="14" w:line="228" w:lineRule="auto"/>
        <w:ind w:right="309"/>
        <w:jc w:val="both"/>
      </w:pPr>
    </w:p>
    <w:p w:rsidR="00EF4BEF" w:rsidRPr="00B72E66" w:rsidRDefault="00EF4BEF" w:rsidP="00A01BE1">
      <w:pPr>
        <w:widowControl w:val="0"/>
        <w:autoSpaceDE w:val="0"/>
        <w:spacing w:before="14" w:line="228" w:lineRule="auto"/>
        <w:ind w:left="215" w:right="309" w:firstLine="709"/>
        <w:jc w:val="both"/>
      </w:pPr>
      <w:r w:rsidRPr="00B72E66">
        <w:t>Хара</w:t>
      </w:r>
      <w:r w:rsidR="00F76DB2" w:rsidRPr="00B72E66">
        <w:t xml:space="preserve">ктеристика сетей водоснабжения </w:t>
      </w:r>
      <w:r w:rsidRPr="00B72E66">
        <w:t xml:space="preserve">представлена в таблице </w:t>
      </w:r>
      <w:r w:rsidRPr="00B72E66">
        <w:rPr>
          <w:lang w:eastAsia="zh-CN"/>
        </w:rPr>
        <w:t>5</w:t>
      </w:r>
      <w:r w:rsidRPr="00B72E66">
        <w:t>.</w:t>
      </w:r>
    </w:p>
    <w:p w:rsidR="00EF4BEF" w:rsidRPr="00B72E66" w:rsidRDefault="00EF4BEF" w:rsidP="00EF4BEF">
      <w:pPr>
        <w:widowControl w:val="0"/>
        <w:autoSpaceDE w:val="0"/>
        <w:spacing w:before="14" w:line="228" w:lineRule="auto"/>
        <w:ind w:left="215" w:right="309" w:firstLine="709"/>
        <w:jc w:val="right"/>
      </w:pPr>
      <w:r w:rsidRPr="00B72E66">
        <w:t xml:space="preserve">Таблица </w:t>
      </w:r>
      <w:r w:rsidR="00212B8B">
        <w:rPr>
          <w:lang w:eastAsia="zh-CN"/>
        </w:rPr>
        <w:t>1.4.4</w:t>
      </w:r>
    </w:p>
    <w:p w:rsidR="00EF4BEF" w:rsidRPr="00B72E66" w:rsidRDefault="00EF4BEF" w:rsidP="00EF4BEF">
      <w:pPr>
        <w:widowControl w:val="0"/>
        <w:autoSpaceDE w:val="0"/>
        <w:spacing w:before="14" w:line="228" w:lineRule="auto"/>
        <w:ind w:left="215" w:right="309" w:firstLine="709"/>
        <w:jc w:val="right"/>
        <w:rPr>
          <w:b/>
          <w:bCs/>
        </w:rPr>
      </w:pPr>
    </w:p>
    <w:tbl>
      <w:tblPr>
        <w:tblW w:w="10282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1320"/>
        <w:gridCol w:w="2904"/>
        <w:gridCol w:w="648"/>
        <w:gridCol w:w="900"/>
        <w:gridCol w:w="1164"/>
        <w:gridCol w:w="1272"/>
        <w:gridCol w:w="972"/>
        <w:gridCol w:w="1102"/>
      </w:tblGrid>
      <w:tr w:rsidR="00EF4BEF" w:rsidRPr="00B72E66" w:rsidTr="00A01BE1">
        <w:trPr>
          <w:trHeight w:val="1202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lastRenderedPageBreak/>
              <w:t>место расположения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наименование участка сети ХВС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proofErr w:type="spellStart"/>
            <w:r w:rsidRPr="00B72E6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B72E66">
              <w:rPr>
                <w:bCs/>
                <w:color w:val="000000"/>
                <w:sz w:val="22"/>
                <w:szCs w:val="22"/>
              </w:rPr>
              <w:t>-мм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 w:rsidRPr="00B72E66">
              <w:rPr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кол-во труб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EF4BEF" w:rsidRPr="00B72E66" w:rsidTr="00A01BE1">
        <w:trPr>
          <w:trHeight w:val="352"/>
        </w:trPr>
        <w:tc>
          <w:tcPr>
            <w:tcW w:w="10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b/>
                <w:bCs/>
                <w:color w:val="000000"/>
                <w:sz w:val="22"/>
                <w:szCs w:val="22"/>
              </w:rPr>
              <w:t>Магистральные сети</w:t>
            </w:r>
          </w:p>
        </w:tc>
      </w:tr>
      <w:tr w:rsidR="00EF4BEF" w:rsidRPr="00B72E66" w:rsidTr="00A01BE1">
        <w:trPr>
          <w:trHeight w:val="352"/>
        </w:trPr>
        <w:tc>
          <w:tcPr>
            <w:tcW w:w="13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5F48C7">
            <w:pPr>
              <w:jc w:val="center"/>
              <w:rPr>
                <w:color w:val="000000"/>
              </w:rPr>
            </w:pPr>
            <w:r w:rsidRPr="00B72E66">
              <w:rPr>
                <w:color w:val="000000"/>
                <w:sz w:val="22"/>
                <w:szCs w:val="22"/>
              </w:rPr>
              <w:t>Водозабор</w:t>
            </w:r>
          </w:p>
        </w:tc>
        <w:tc>
          <w:tcPr>
            <w:tcW w:w="2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F76DB2" w:rsidP="00177E5F">
            <w:r w:rsidRPr="00B72E66">
              <w:rPr>
                <w:color w:val="000000"/>
                <w:sz w:val="22"/>
                <w:szCs w:val="22"/>
              </w:rPr>
              <w:t>Колодец</w:t>
            </w:r>
            <w:r w:rsidR="00EF4BEF" w:rsidRPr="00B72E66">
              <w:rPr>
                <w:color w:val="000000"/>
                <w:sz w:val="22"/>
                <w:szCs w:val="22"/>
              </w:rPr>
              <w:t xml:space="preserve"> № 1 - ВК</w:t>
            </w:r>
            <w:proofErr w:type="gramStart"/>
            <w:r w:rsidR="00EF4BEF" w:rsidRPr="00B72E66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6C6E67" w:rsidP="00177E5F">
            <w:pPr>
              <w:jc w:val="center"/>
            </w:pPr>
            <w:r w:rsidRPr="00B72E66">
              <w:t>57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6C6E67" w:rsidP="00177E5F">
            <w:r w:rsidRPr="00B72E66">
              <w:t>1985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r w:rsidRPr="00B72E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BEF" w:rsidRPr="00B72E66" w:rsidTr="00A01BE1">
        <w:trPr>
          <w:trHeight w:val="35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snapToGrid w:val="0"/>
              <w:rPr>
                <w:color w:val="000000"/>
              </w:rPr>
            </w:pPr>
          </w:p>
        </w:tc>
        <w:tc>
          <w:tcPr>
            <w:tcW w:w="2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F76DB2" w:rsidP="00177E5F">
            <w:r w:rsidRPr="00B72E66">
              <w:rPr>
                <w:color w:val="000000"/>
                <w:sz w:val="22"/>
                <w:szCs w:val="22"/>
              </w:rPr>
              <w:t>Колодец</w:t>
            </w:r>
            <w:r w:rsidR="00EF4BEF" w:rsidRPr="00B72E66">
              <w:rPr>
                <w:color w:val="000000"/>
                <w:sz w:val="22"/>
                <w:szCs w:val="22"/>
              </w:rPr>
              <w:t xml:space="preserve"> № 2 - ВК</w:t>
            </w:r>
            <w:proofErr w:type="gramStart"/>
            <w:r w:rsidR="00EF4BEF" w:rsidRPr="00B72E66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6C6E67" w:rsidP="00177E5F">
            <w:pPr>
              <w:jc w:val="center"/>
            </w:pPr>
            <w:r w:rsidRPr="00B72E66">
              <w:t>72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6C6E67" w:rsidP="00177E5F">
            <w:r w:rsidRPr="00B72E66">
              <w:t>1985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r w:rsidRPr="00B72E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BEF" w:rsidRPr="00B72E66" w:rsidTr="00A01BE1">
        <w:trPr>
          <w:trHeight w:val="352"/>
        </w:trPr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BEF" w:rsidRPr="00B72E66" w:rsidRDefault="00EF4BEF" w:rsidP="00177E5F">
            <w:pPr>
              <w:snapToGrid w:val="0"/>
              <w:rPr>
                <w:color w:val="000000"/>
              </w:rPr>
            </w:pPr>
          </w:p>
        </w:tc>
        <w:tc>
          <w:tcPr>
            <w:tcW w:w="29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r w:rsidRPr="00B72E66">
              <w:rPr>
                <w:color w:val="000000"/>
                <w:sz w:val="22"/>
                <w:szCs w:val="22"/>
              </w:rPr>
              <w:t>ВК  1  - Водонапорная башня</w:t>
            </w:r>
          </w:p>
        </w:tc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6C6E67" w:rsidP="00177E5F">
            <w:pPr>
              <w:jc w:val="center"/>
            </w:pPr>
            <w:r w:rsidRPr="00B72E66">
              <w:t>72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pPr>
              <w:jc w:val="center"/>
            </w:pPr>
            <w:r w:rsidRPr="00B72E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6C6E67" w:rsidP="00177E5F">
            <w:r w:rsidRPr="00B72E66">
              <w:t>1985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B72E66" w:rsidRDefault="00EF4BEF" w:rsidP="00177E5F">
            <w:r w:rsidRPr="00B72E6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4BEF" w:rsidTr="00A01BE1">
        <w:trPr>
          <w:trHeight w:val="352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4BEF" w:rsidRPr="005F48C7" w:rsidRDefault="00EF4BEF" w:rsidP="00177E5F">
            <w:pPr>
              <w:jc w:val="center"/>
            </w:pPr>
            <w:r w:rsidRPr="00B72E66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="005F48C7" w:rsidRPr="00B72E6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4BEF" w:rsidRPr="005F48C7" w:rsidRDefault="00EF4BEF" w:rsidP="00177E5F">
            <w:pPr>
              <w:jc w:val="center"/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4BEF" w:rsidRPr="005F48C7" w:rsidRDefault="00EF4BEF" w:rsidP="00177E5F">
            <w:pPr>
              <w:jc w:val="center"/>
            </w:pPr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4BEF" w:rsidRPr="005F48C7" w:rsidRDefault="00EF4BEF" w:rsidP="00177E5F">
            <w:pPr>
              <w:jc w:val="center"/>
            </w:pPr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4BEF" w:rsidRPr="005F48C7" w:rsidRDefault="00EF4BEF" w:rsidP="00177E5F"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F4BEF" w:rsidRPr="005F48C7" w:rsidRDefault="00EF4BEF" w:rsidP="00177E5F">
            <w:r w:rsidRPr="005F48C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4BEF" w:rsidTr="00A01BE1">
        <w:trPr>
          <w:trHeight w:val="352"/>
        </w:trPr>
        <w:tc>
          <w:tcPr>
            <w:tcW w:w="1320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F4BEF" w:rsidRDefault="00EF4BEF" w:rsidP="00177E5F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EF4BEF" w:rsidRPr="00B72E66" w:rsidTr="00A01BE1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</w:pPr>
            <w:r w:rsidRPr="00B72E66">
              <w:rPr>
                <w:color w:val="000000"/>
              </w:rPr>
              <w:t>На водопроводных сетях установлено: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rPr>
                <w:color w:val="000000"/>
              </w:rPr>
            </w:pPr>
          </w:p>
        </w:tc>
      </w:tr>
      <w:tr w:rsidR="00EF4BEF" w:rsidRPr="00B72E66" w:rsidTr="00A01BE1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EF4BEF" w:rsidRPr="00B72E66" w:rsidRDefault="00EF4BEF" w:rsidP="00177E5F">
            <w:r w:rsidRPr="00B72E66">
              <w:rPr>
                <w:color w:val="000000"/>
              </w:rPr>
              <w:t xml:space="preserve">ПГ - пожарный гидрант </w:t>
            </w:r>
            <w:r w:rsidR="00DC6A38" w:rsidRPr="00B72E66">
              <w:rPr>
                <w:color w:val="000000"/>
              </w:rPr>
              <w:t xml:space="preserve">                  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</w:pPr>
            <w:r w:rsidRPr="00B72E66">
              <w:rPr>
                <w:color w:val="000000"/>
              </w:rPr>
              <w:t>шт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rPr>
                <w:color w:val="000000"/>
              </w:rPr>
            </w:pPr>
          </w:p>
        </w:tc>
      </w:tr>
      <w:tr w:rsidR="00EF4BEF" w:rsidRPr="00B72E66" w:rsidTr="00A01BE1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EF4BEF" w:rsidRPr="00B72E66" w:rsidRDefault="00EF4BEF" w:rsidP="00177E5F">
            <w:r w:rsidRPr="00B72E66">
              <w:rPr>
                <w:color w:val="000000"/>
              </w:rPr>
              <w:t>СЛ - сливной колодец</w:t>
            </w:r>
            <w:r w:rsidR="00857F86">
              <w:rPr>
                <w:color w:val="000000"/>
              </w:rPr>
              <w:t xml:space="preserve">                      </w:t>
            </w:r>
            <w:r w:rsidR="00DC6A38" w:rsidRPr="00B72E66">
              <w:rPr>
                <w:color w:val="000000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</w:pPr>
            <w:r w:rsidRPr="00B72E66">
              <w:rPr>
                <w:color w:val="000000"/>
              </w:rPr>
              <w:t>шт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rPr>
                <w:color w:val="000000"/>
              </w:rPr>
            </w:pPr>
          </w:p>
        </w:tc>
      </w:tr>
      <w:tr w:rsidR="00EF4BEF" w:rsidRPr="00B72E66" w:rsidTr="00A01BE1">
        <w:trPr>
          <w:trHeight w:val="352"/>
        </w:trPr>
        <w:tc>
          <w:tcPr>
            <w:tcW w:w="4224" w:type="dxa"/>
            <w:gridSpan w:val="2"/>
            <w:shd w:val="clear" w:color="auto" w:fill="auto"/>
            <w:vAlign w:val="bottom"/>
          </w:tcPr>
          <w:p w:rsidR="00EF4BEF" w:rsidRPr="00B72E66" w:rsidRDefault="00EF4BEF" w:rsidP="00177E5F">
            <w:r w:rsidRPr="00B72E66">
              <w:rPr>
                <w:color w:val="000000"/>
              </w:rPr>
              <w:t>СМ - смотровой колодец</w:t>
            </w:r>
            <w:r w:rsidR="00857F86">
              <w:rPr>
                <w:color w:val="000000"/>
              </w:rPr>
              <w:t xml:space="preserve">                 </w:t>
            </w:r>
            <w:r w:rsidR="00DC6A38" w:rsidRPr="00B72E66">
              <w:rPr>
                <w:color w:val="000000"/>
              </w:rPr>
              <w:t>19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</w:pPr>
            <w:r w:rsidRPr="00B72E66">
              <w:rPr>
                <w:color w:val="000000"/>
              </w:rPr>
              <w:t>шт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F4BEF" w:rsidRPr="00B72E66" w:rsidRDefault="00EF4BEF" w:rsidP="00177E5F">
            <w:pPr>
              <w:snapToGrid w:val="0"/>
              <w:rPr>
                <w:color w:val="000000"/>
              </w:rPr>
            </w:pPr>
          </w:p>
        </w:tc>
      </w:tr>
    </w:tbl>
    <w:p w:rsidR="00EF4BEF" w:rsidRPr="00B72E66" w:rsidRDefault="00EF4BEF" w:rsidP="00857F86">
      <w:pPr>
        <w:widowControl w:val="0"/>
        <w:tabs>
          <w:tab w:val="left" w:pos="1795"/>
        </w:tabs>
        <w:autoSpaceDE w:val="0"/>
        <w:spacing w:before="14" w:line="228" w:lineRule="auto"/>
        <w:ind w:right="309"/>
        <w:jc w:val="both"/>
        <w:rPr>
          <w:b/>
          <w:bCs/>
        </w:rPr>
      </w:pPr>
    </w:p>
    <w:p w:rsidR="00EF4BEF" w:rsidRPr="00B72E66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 w:rsidRPr="00B72E66">
        <w:rPr>
          <w:b/>
          <w:bCs/>
          <w:color w:val="000000"/>
        </w:rPr>
        <w:t>1.4.5. Описание существующих технических и технологических проблем, возникающих при водоснабжении,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</w:p>
    <w:p w:rsidR="00EF4BEF" w:rsidRPr="00B72E66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  <w:rPr>
          <w:b/>
          <w:bCs/>
        </w:rPr>
      </w:pPr>
    </w:p>
    <w:p w:rsidR="00EF4BEF" w:rsidRPr="00B72E66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 w:rsidRPr="00B72E66">
        <w:t xml:space="preserve">Технической проблемой при водоснабжении является низкая пропускная способность сетей холодного водоснабжения в </w:t>
      </w:r>
      <w:r w:rsidRPr="00B72E66">
        <w:rPr>
          <w:lang w:eastAsia="zh-CN"/>
        </w:rPr>
        <w:t>чугунном</w:t>
      </w:r>
      <w:r w:rsidRPr="00B72E66">
        <w:t xml:space="preserve"> исполнении. Износ сетей холодного водоснабжения на начало 2022 года составил 69%.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 w:rsidRPr="00B72E66">
        <w:t>За период деятельности с 2019-2022 год предписаний надзорных органов по качеству и безопасности воды не было.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  <w:rPr>
          <w:b/>
          <w:bCs/>
        </w:rPr>
      </w:pPr>
    </w:p>
    <w:p w:rsidR="00EF4BEF" w:rsidRDefault="002771CC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color w:val="000000"/>
        </w:rPr>
        <w:t>На территории п.ст. Югачи</w:t>
      </w:r>
      <w:r w:rsidR="00EF4BEF">
        <w:rPr>
          <w:color w:val="000000"/>
        </w:rPr>
        <w:t xml:space="preserve"> отсутствует система горячего водоснабжения.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1.4.7.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color w:val="000000"/>
        </w:rPr>
        <w:t xml:space="preserve">Территория </w:t>
      </w:r>
      <w:r w:rsidR="002771CC">
        <w:rPr>
          <w:color w:val="000000"/>
        </w:rPr>
        <w:t>п.ст. Югачи</w:t>
      </w:r>
      <w:r>
        <w:rPr>
          <w:color w:val="000000"/>
        </w:rPr>
        <w:t xml:space="preserve"> не относится к территории распространения вечномерзлых грунтов.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1.4.8.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:rsidR="00EF4BEF" w:rsidRDefault="00EF4BEF" w:rsidP="002771CC">
      <w:pPr>
        <w:widowControl w:val="0"/>
        <w:autoSpaceDE w:val="0"/>
        <w:ind w:left="115" w:right="106"/>
        <w:jc w:val="both"/>
      </w:pPr>
      <w:r>
        <w:t xml:space="preserve">           Объекты централизованной системы водоснабжения </w:t>
      </w:r>
      <w:r w:rsidR="002771CC">
        <w:t>п.ст. Югачи являются собственностью Красноярской дирекции по тепловодоснабжению – структурного подразделения Центральной дирекции по тепловодоснабжению – филиала ОАО «РЖД»</w:t>
      </w:r>
      <w:r>
        <w:t>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b/>
          <w:bCs/>
          <w:color w:val="000000"/>
        </w:rPr>
        <w:t xml:space="preserve">           </w:t>
      </w:r>
      <w:r>
        <w:rPr>
          <w:color w:val="000000"/>
        </w:rPr>
        <w:t xml:space="preserve"> На основании </w:t>
      </w:r>
      <w:r>
        <w:t>п</w:t>
      </w:r>
      <w:r>
        <w:rPr>
          <w:color w:val="000000"/>
        </w:rPr>
        <w:t xml:space="preserve">остановления Главы </w:t>
      </w:r>
      <w:r w:rsidR="002771CC">
        <w:t>А</w:t>
      </w:r>
      <w:r>
        <w:t>дминистрации</w:t>
      </w:r>
      <w:r>
        <w:rPr>
          <w:color w:val="000000"/>
        </w:rPr>
        <w:t xml:space="preserve"> </w:t>
      </w:r>
      <w:proofErr w:type="spellStart"/>
      <w:r w:rsidR="002771CC">
        <w:rPr>
          <w:color w:val="000000"/>
        </w:rPr>
        <w:t>Аскизского</w:t>
      </w:r>
      <w:proofErr w:type="spellEnd"/>
      <w:r w:rsidR="002771CC">
        <w:rPr>
          <w:color w:val="000000"/>
        </w:rPr>
        <w:t xml:space="preserve"> района</w:t>
      </w:r>
      <w:r>
        <w:rPr>
          <w:color w:val="000000"/>
        </w:rPr>
        <w:t xml:space="preserve"> № </w:t>
      </w:r>
      <w:r w:rsidR="002771CC">
        <w:rPr>
          <w:color w:val="000000"/>
        </w:rPr>
        <w:t>_____</w:t>
      </w:r>
      <w:r>
        <w:rPr>
          <w:color w:val="000000"/>
        </w:rPr>
        <w:t xml:space="preserve"> от </w:t>
      </w:r>
      <w:r w:rsidR="002771CC">
        <w:rPr>
          <w:color w:val="000000"/>
        </w:rPr>
        <w:t>__________ г.</w:t>
      </w:r>
      <w:r>
        <w:rPr>
          <w:color w:val="000000"/>
        </w:rPr>
        <w:t xml:space="preserve"> </w:t>
      </w:r>
      <w:r w:rsidR="002771CC">
        <w:t>Красноярской дирекции по тепловодоснабжению – структурного подразделения Центральной дирекции по тепловодоснабжению – филиала ОАО «РЖД»</w:t>
      </w:r>
      <w:r>
        <w:rPr>
          <w:color w:val="000000"/>
        </w:rPr>
        <w:t xml:space="preserve"> определено </w:t>
      </w:r>
      <w:r>
        <w:t xml:space="preserve">гарантирующей организацией для централизованной системы холодного водоснабжения в </w:t>
      </w:r>
      <w:r>
        <w:lastRenderedPageBreak/>
        <w:t xml:space="preserve">границах </w:t>
      </w:r>
      <w:r w:rsidR="002771CC">
        <w:t>в границах сельского поселения п</w:t>
      </w:r>
      <w:r>
        <w:rPr>
          <w:color w:val="000000"/>
        </w:rPr>
        <w:t>.</w:t>
      </w:r>
      <w:r w:rsidR="002771CC">
        <w:rPr>
          <w:color w:val="000000"/>
        </w:rPr>
        <w:t>ст. Югачи.</w:t>
      </w:r>
    </w:p>
    <w:p w:rsidR="00EF4BEF" w:rsidRDefault="00EF4BEF" w:rsidP="00EF4BEF">
      <w:pPr>
        <w:ind w:firstLine="709"/>
        <w:jc w:val="both"/>
      </w:pPr>
    </w:p>
    <w:p w:rsidR="00EF4BEF" w:rsidRDefault="00EF4BEF" w:rsidP="00EF4BEF">
      <w:pPr>
        <w:ind w:firstLine="709"/>
        <w:jc w:val="both"/>
      </w:pPr>
      <w:r>
        <w:rPr>
          <w:b/>
          <w:bCs/>
        </w:rPr>
        <w:t xml:space="preserve">2. </w:t>
      </w:r>
      <w:r>
        <w:rPr>
          <w:b/>
          <w:spacing w:val="-4"/>
        </w:rPr>
        <w:t>Направления развития централизованных систем водоснабжения</w:t>
      </w:r>
    </w:p>
    <w:p w:rsidR="00EF4BEF" w:rsidRDefault="00EF4BEF" w:rsidP="00EF4BEF">
      <w:pPr>
        <w:ind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color w:val="000000"/>
        </w:rPr>
        <w:t>2.1. Основные направления, принципы, задачи и плановые значения показателей развития централизованных систем водоснабжения.</w:t>
      </w:r>
    </w:p>
    <w:p w:rsidR="00EF4BEF" w:rsidRDefault="00EF4BEF" w:rsidP="00EF4BEF">
      <w:pPr>
        <w:pStyle w:val="17"/>
        <w:widowControl w:val="0"/>
        <w:tabs>
          <w:tab w:val="left" w:pos="1795"/>
        </w:tabs>
        <w:autoSpaceDE w:val="0"/>
        <w:spacing w:after="0"/>
        <w:ind w:left="0" w:firstLine="709"/>
        <w:jc w:val="both"/>
      </w:pPr>
      <w:r>
        <w:rPr>
          <w:rFonts w:ascii="Times New Roman" w:eastAsia="Times New Roman" w:hAnsi="Times New Roman"/>
          <w:color w:val="000000"/>
        </w:rPr>
        <w:t xml:space="preserve">Основными направлениями развития централизованной системы </w:t>
      </w:r>
      <w:r w:rsidR="002771CC" w:rsidRPr="002771CC">
        <w:rPr>
          <w:rFonts w:ascii="Times New Roman" w:hAnsi="Times New Roman"/>
        </w:rPr>
        <w:t>п</w:t>
      </w:r>
      <w:r w:rsidR="002771CC" w:rsidRPr="002771CC">
        <w:rPr>
          <w:rFonts w:ascii="Times New Roman" w:hAnsi="Times New Roman"/>
          <w:color w:val="000000"/>
        </w:rPr>
        <w:t xml:space="preserve">.ст. </w:t>
      </w:r>
      <w:proofErr w:type="spellStart"/>
      <w:r w:rsidR="002771CC" w:rsidRPr="002771CC">
        <w:rPr>
          <w:rFonts w:ascii="Times New Roman" w:hAnsi="Times New Roman"/>
          <w:color w:val="000000"/>
        </w:rPr>
        <w:t>Югачи</w:t>
      </w:r>
      <w:proofErr w:type="spellEnd"/>
      <w:r w:rsidR="002771C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являются:</w:t>
      </w:r>
    </w:p>
    <w:p w:rsidR="00EF4BEF" w:rsidRDefault="00F13B35" w:rsidP="00EF4BEF">
      <w:pPr>
        <w:tabs>
          <w:tab w:val="left" w:pos="792"/>
        </w:tabs>
        <w:ind w:firstLine="709"/>
        <w:jc w:val="both"/>
      </w:pPr>
      <w:r>
        <w:rPr>
          <w:color w:val="000000"/>
        </w:rPr>
        <w:t>-</w:t>
      </w:r>
      <w:r w:rsidR="00EF4BEF">
        <w:rPr>
          <w:color w:val="000000"/>
        </w:rPr>
        <w:t>повышение надёжности работы систем водоснабжения в соответствии с нормативными требованиями;</w:t>
      </w:r>
    </w:p>
    <w:p w:rsidR="00EF4BEF" w:rsidRDefault="00F13B35" w:rsidP="00EF4BEF">
      <w:pPr>
        <w:tabs>
          <w:tab w:val="left" w:pos="792"/>
        </w:tabs>
        <w:ind w:firstLine="709"/>
        <w:jc w:val="both"/>
      </w:pPr>
      <w:r>
        <w:t>-</w:t>
      </w:r>
      <w:r w:rsidR="00EF4BEF">
        <w:t>снижение показателя износа систем водоснабжения;</w:t>
      </w:r>
    </w:p>
    <w:p w:rsidR="00EF4BEF" w:rsidRDefault="00F13B35" w:rsidP="00EF4BEF">
      <w:pPr>
        <w:tabs>
          <w:tab w:val="left" w:pos="792"/>
        </w:tabs>
        <w:ind w:firstLine="709"/>
        <w:jc w:val="both"/>
      </w:pPr>
      <w:r>
        <w:t>-</w:t>
      </w:r>
      <w:r w:rsidR="00EF4BEF">
        <w:t>сокращение аварийности объектов водоснабжения и уровня потерь воды;</w:t>
      </w:r>
    </w:p>
    <w:p w:rsidR="00EF4BEF" w:rsidRDefault="00F13B35" w:rsidP="00EF4BEF">
      <w:pPr>
        <w:tabs>
          <w:tab w:val="left" w:pos="792"/>
        </w:tabs>
        <w:ind w:firstLine="709"/>
        <w:jc w:val="both"/>
      </w:pPr>
      <w:r>
        <w:t>-</w:t>
      </w:r>
      <w:r w:rsidR="00EF4BEF">
        <w:t>повышение эффективности работы систем водоснабжения;</w:t>
      </w:r>
    </w:p>
    <w:p w:rsidR="00EF4BEF" w:rsidRDefault="00F13B35" w:rsidP="00EF4BEF">
      <w:pPr>
        <w:shd w:val="clear" w:color="auto" w:fill="FFFFFF"/>
        <w:ind w:firstLine="709"/>
        <w:jc w:val="both"/>
      </w:pPr>
      <w:r>
        <w:t>-</w:t>
      </w:r>
      <w:r w:rsidR="00EF4BEF">
        <w:t>снижение энергоёмкости производства (энергосбережение) путём сокращения расхода электроэнергии на технологические нужды;</w:t>
      </w:r>
    </w:p>
    <w:p w:rsidR="00EF4BEF" w:rsidRDefault="00F13B35" w:rsidP="00EF4BEF">
      <w:pPr>
        <w:shd w:val="clear" w:color="auto" w:fill="FFFFFF"/>
        <w:tabs>
          <w:tab w:val="left" w:pos="792"/>
        </w:tabs>
        <w:ind w:firstLine="709"/>
        <w:jc w:val="both"/>
      </w:pPr>
      <w:r>
        <w:rPr>
          <w:color w:val="000000"/>
        </w:rPr>
        <w:t>-</w:t>
      </w:r>
      <w:r w:rsidR="00EF4BEF">
        <w:rPr>
          <w:color w:val="000000"/>
        </w:rPr>
        <w:t xml:space="preserve">обеспечение большей доступности для потребителей услуг системы питьевого водоснабжения, </w:t>
      </w:r>
      <w:r w:rsidR="00EF4BEF">
        <w:t>увеличение доли потребителей, имеющих доступ к централизованной системе водоснабжения.</w:t>
      </w:r>
    </w:p>
    <w:p w:rsidR="00EF4BEF" w:rsidRDefault="00EF4BEF" w:rsidP="00EF4BEF">
      <w:pPr>
        <w:ind w:firstLine="709"/>
        <w:jc w:val="both"/>
      </w:pPr>
      <w:r>
        <w:t>В качестве приоритетных задач развития центральных систем водоснабжения должны быть:</w:t>
      </w:r>
    </w:p>
    <w:p w:rsidR="00EF4BEF" w:rsidRDefault="00F13B35" w:rsidP="00EF4BEF">
      <w:pPr>
        <w:ind w:firstLine="709"/>
        <w:jc w:val="both"/>
      </w:pPr>
      <w:r>
        <w:t>-</w:t>
      </w:r>
      <w:r w:rsidR="00EF4BEF">
        <w:t>обеспечение комфортных условий доступности для потребителей услуг;</w:t>
      </w:r>
    </w:p>
    <w:p w:rsidR="00EF4BEF" w:rsidRDefault="00F13B35" w:rsidP="00EF4BEF">
      <w:pPr>
        <w:ind w:firstLine="709"/>
        <w:jc w:val="both"/>
      </w:pPr>
      <w:r>
        <w:rPr>
          <w:color w:val="000000"/>
        </w:rPr>
        <w:t>-</w:t>
      </w:r>
      <w:r w:rsidR="00EF4BEF">
        <w:rPr>
          <w:color w:val="000000"/>
        </w:rPr>
        <w:t>стимулирование снижения производственных затрат, повышение экономической эффективности путём совершенствования организации производства коммунального комплекса в сфере водоснабжения (строительство водопроводных сетей);</w:t>
      </w:r>
    </w:p>
    <w:p w:rsidR="00EF4BEF" w:rsidRDefault="00F13B35" w:rsidP="00EF4BEF">
      <w:pPr>
        <w:ind w:firstLine="709"/>
        <w:jc w:val="both"/>
      </w:pPr>
      <w:r>
        <w:rPr>
          <w:color w:val="000000"/>
        </w:rPr>
        <w:t>-</w:t>
      </w:r>
      <w:r w:rsidR="00EF4BEF">
        <w:rPr>
          <w:color w:val="000000"/>
        </w:rPr>
        <w:t xml:space="preserve">создание условий для привлечения инвестиций в целях модернизации существующих сетей коммунальной инфраструктуры; </w:t>
      </w:r>
    </w:p>
    <w:p w:rsidR="00EF4BEF" w:rsidRDefault="00F13B35" w:rsidP="00EF4BEF">
      <w:pPr>
        <w:ind w:firstLine="709"/>
        <w:jc w:val="both"/>
      </w:pPr>
      <w:r>
        <w:rPr>
          <w:color w:val="000000"/>
        </w:rPr>
        <w:t>-</w:t>
      </w:r>
      <w:r w:rsidR="00EF4BEF">
        <w:rPr>
          <w:color w:val="000000"/>
        </w:rPr>
        <w:t>полное возмещение затрат организации коммунального комплекса, связанных с реализацией мероприятий по развитию системы водоснабжения.</w:t>
      </w:r>
    </w:p>
    <w:p w:rsidR="00EF4BEF" w:rsidRDefault="00EF4BEF" w:rsidP="00EF4BEF">
      <w:pPr>
        <w:ind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  <w:rPr>
          <w:rFonts w:eastAsia="Batang"/>
          <w:b/>
          <w:color w:val="000000"/>
        </w:rPr>
      </w:pPr>
      <w:r>
        <w:rPr>
          <w:rFonts w:eastAsia="Batang"/>
          <w:b/>
          <w:color w:val="000000"/>
        </w:rPr>
        <w:t>2.2. Различные сценарии развития централизованных систем водоснабжения в зависимости от различных сценариев развития.</w:t>
      </w:r>
    </w:p>
    <w:p w:rsidR="00DB2FB4" w:rsidRDefault="00DB2FB4" w:rsidP="00EF4BEF">
      <w:pPr>
        <w:widowControl w:val="0"/>
        <w:tabs>
          <w:tab w:val="left" w:pos="1795"/>
        </w:tabs>
        <w:autoSpaceDE w:val="0"/>
        <w:ind w:firstLine="709"/>
        <w:jc w:val="both"/>
      </w:pPr>
    </w:p>
    <w:p w:rsidR="00EF4BEF" w:rsidRPr="00DB2FB4" w:rsidRDefault="00DB2FB4" w:rsidP="00EF4BEF">
      <w:pPr>
        <w:widowControl w:val="0"/>
        <w:tabs>
          <w:tab w:val="left" w:pos="1795"/>
        </w:tabs>
        <w:autoSpaceDE w:val="0"/>
        <w:spacing w:before="1"/>
        <w:ind w:left="116" w:right="110" w:firstLine="708"/>
        <w:jc w:val="both"/>
      </w:pPr>
      <w:r w:rsidRPr="00DB2FB4">
        <w:t>Генеральный план п.ст. Югачи в части развития систем водоснабжения предусматривает инерционный сценарий с сохранением существующей организации теплоснабжения и не предполагает вариантности ее развития.</w:t>
      </w:r>
    </w:p>
    <w:p w:rsidR="00DB2FB4" w:rsidRPr="00DB2FB4" w:rsidRDefault="00DB2FB4" w:rsidP="00EF4BEF">
      <w:pPr>
        <w:widowControl w:val="0"/>
        <w:tabs>
          <w:tab w:val="left" w:pos="1795"/>
        </w:tabs>
        <w:autoSpaceDE w:val="0"/>
        <w:spacing w:before="1"/>
        <w:ind w:left="116" w:right="110" w:firstLine="708"/>
        <w:jc w:val="both"/>
      </w:pPr>
      <w:r w:rsidRPr="00DB2FB4">
        <w:t>Приоритетным сценарием развития системы водоснабжения п.ст. Югачи является сохранение существующей организации теплоснабжения с постепенным обновлением оборудования и сооружений.</w:t>
      </w:r>
    </w:p>
    <w:p w:rsidR="00DB2FB4" w:rsidRDefault="00DB2FB4" w:rsidP="00EF4BEF">
      <w:pPr>
        <w:widowControl w:val="0"/>
        <w:tabs>
          <w:tab w:val="left" w:pos="1795"/>
        </w:tabs>
        <w:autoSpaceDE w:val="0"/>
        <w:spacing w:before="1"/>
        <w:ind w:left="116" w:right="110" w:firstLine="708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14" w:line="228" w:lineRule="auto"/>
        <w:ind w:left="215" w:right="309" w:firstLine="709"/>
        <w:jc w:val="both"/>
      </w:pPr>
      <w:r>
        <w:rPr>
          <w:b/>
          <w:bCs/>
          <w:color w:val="000000"/>
        </w:rPr>
        <w:t>3. Баланс водоснабжения и потребления горячей, питьевой, технической воды.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 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r>
        <w:rPr>
          <w:color w:val="000000"/>
        </w:rPr>
        <w:t xml:space="preserve">       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right"/>
      </w:pPr>
      <w:r>
        <w:rPr>
          <w:b/>
          <w:bCs/>
        </w:rPr>
        <w:t xml:space="preserve">         </w:t>
      </w:r>
      <w:r>
        <w:t xml:space="preserve">Таблица </w:t>
      </w:r>
      <w:r w:rsidR="00212B8B">
        <w:t>3.1.1</w:t>
      </w:r>
    </w:p>
    <w:tbl>
      <w:tblPr>
        <w:tblW w:w="1043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7"/>
        <w:gridCol w:w="1477"/>
        <w:gridCol w:w="1816"/>
        <w:gridCol w:w="1920"/>
        <w:gridCol w:w="1591"/>
      </w:tblGrid>
      <w:tr w:rsidR="00EF4BEF" w:rsidTr="003331D2">
        <w:trPr>
          <w:trHeight w:val="326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4BEF" w:rsidRDefault="00EF4BEF" w:rsidP="00177E5F">
            <w:pPr>
              <w:widowControl w:val="0"/>
              <w:autoSpaceDE w:val="0"/>
              <w:spacing w:before="133"/>
              <w:ind w:right="4"/>
              <w:jc w:val="both"/>
            </w:pPr>
            <w:r>
              <w:t>Показатели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4BEF" w:rsidRDefault="00EF4BEF" w:rsidP="00177E5F">
            <w:pPr>
              <w:widowControl w:val="0"/>
              <w:autoSpaceDE w:val="0"/>
              <w:spacing w:before="41"/>
              <w:ind w:left="183" w:right="183" w:firstLine="55"/>
              <w:jc w:val="both"/>
            </w:pPr>
            <w:r>
              <w:t>Единицы измерения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F4BEF" w:rsidRDefault="00EF4BEF" w:rsidP="00177E5F">
            <w:pPr>
              <w:widowControl w:val="0"/>
              <w:autoSpaceDE w:val="0"/>
              <w:spacing w:before="133"/>
              <w:ind w:left="405"/>
              <w:jc w:val="both"/>
            </w:pPr>
            <w:r>
              <w:t>2020 год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F4BEF" w:rsidRDefault="00EF4BEF" w:rsidP="00177E5F">
            <w:pPr>
              <w:widowControl w:val="0"/>
              <w:autoSpaceDE w:val="0"/>
              <w:spacing w:before="133"/>
              <w:ind w:left="405"/>
              <w:jc w:val="both"/>
            </w:pPr>
            <w:r>
              <w:t>2021 год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F4BEF" w:rsidRDefault="00EF4BEF" w:rsidP="00177E5F">
            <w:pPr>
              <w:widowControl w:val="0"/>
              <w:autoSpaceDE w:val="0"/>
              <w:spacing w:before="133"/>
              <w:ind w:left="405"/>
              <w:jc w:val="both"/>
            </w:pPr>
            <w:r>
              <w:t>2022 год</w:t>
            </w:r>
          </w:p>
        </w:tc>
      </w:tr>
      <w:tr w:rsidR="00EF4BEF" w:rsidRPr="00C05F75" w:rsidTr="003331D2">
        <w:trPr>
          <w:trHeight w:val="18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pacing w:before="15"/>
              <w:ind w:left="98" w:right="132"/>
              <w:jc w:val="both"/>
            </w:pPr>
            <w:r>
              <w:t>1. Объем выработки воды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39"/>
              <w:ind w:left="163"/>
              <w:jc w:val="both"/>
            </w:pPr>
            <w:r w:rsidRPr="00C05F75">
              <w:t>тыс.куб.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ind w:left="103"/>
              <w:jc w:val="center"/>
            </w:pPr>
            <w:r>
              <w:t>0,780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ind w:left="103"/>
              <w:jc w:val="center"/>
            </w:pPr>
            <w:r>
              <w:t>1,301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177E5F">
            <w:pPr>
              <w:widowControl w:val="0"/>
              <w:autoSpaceDE w:val="0"/>
              <w:ind w:left="103"/>
              <w:jc w:val="center"/>
            </w:pPr>
            <w:r w:rsidRPr="00C05F75">
              <w:t>0,838</w:t>
            </w:r>
          </w:p>
        </w:tc>
      </w:tr>
      <w:tr w:rsidR="00EF4BEF" w:rsidRPr="00C05F75" w:rsidTr="003331D2">
        <w:trPr>
          <w:trHeight w:val="326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ind w:left="98" w:right="132"/>
              <w:jc w:val="both"/>
            </w:pPr>
            <w:r>
              <w:t>2. Объем воды полученной со стороны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156"/>
              <w:ind w:left="163"/>
              <w:jc w:val="both"/>
            </w:pPr>
            <w:r w:rsidRPr="00C05F75">
              <w:t>тыс.куб.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6C6E67" w:rsidP="00177E5F">
            <w:pPr>
              <w:widowControl w:val="0"/>
              <w:autoSpaceDE w:val="0"/>
              <w:ind w:left="103"/>
              <w:jc w:val="center"/>
            </w:pPr>
            <w:r w:rsidRPr="00C05F75"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6C6E67" w:rsidP="00177E5F">
            <w:pPr>
              <w:widowControl w:val="0"/>
              <w:autoSpaceDE w:val="0"/>
              <w:snapToGrid w:val="0"/>
              <w:ind w:left="103"/>
              <w:jc w:val="center"/>
            </w:pPr>
            <w:r w:rsidRPr="00C05F75"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6C6E67" w:rsidP="00177E5F">
            <w:pPr>
              <w:widowControl w:val="0"/>
              <w:autoSpaceDE w:val="0"/>
              <w:snapToGrid w:val="0"/>
              <w:ind w:left="103"/>
              <w:jc w:val="center"/>
            </w:pPr>
            <w:r w:rsidRPr="00C05F75">
              <w:t>0</w:t>
            </w:r>
          </w:p>
        </w:tc>
      </w:tr>
      <w:tr w:rsidR="00EF4BEF" w:rsidRPr="00C05F75" w:rsidTr="003331D2">
        <w:trPr>
          <w:trHeight w:val="326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ind w:left="98" w:right="132"/>
              <w:jc w:val="both"/>
            </w:pPr>
            <w:r>
              <w:t>3. Объем воды используемой на собственные нужды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156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ind w:left="103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snapToGrid w:val="0"/>
              <w:ind w:left="103"/>
              <w:jc w:val="center"/>
            </w:pPr>
            <w: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177E5F">
            <w:pPr>
              <w:widowControl w:val="0"/>
              <w:autoSpaceDE w:val="0"/>
              <w:snapToGrid w:val="0"/>
              <w:ind w:left="103"/>
              <w:jc w:val="center"/>
            </w:pPr>
            <w:r>
              <w:t>0</w:t>
            </w:r>
          </w:p>
        </w:tc>
      </w:tr>
      <w:tr w:rsidR="00EF4BEF" w:rsidRPr="00C05F75" w:rsidTr="003331D2">
        <w:trPr>
          <w:trHeight w:val="18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pacing w:before="16"/>
              <w:ind w:left="98" w:right="132"/>
              <w:jc w:val="both"/>
            </w:pPr>
            <w:r>
              <w:t>4. Объем отпуска в сеть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39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ind w:left="103"/>
              <w:jc w:val="center"/>
            </w:pPr>
            <w:r>
              <w:t>0,780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ind w:left="103"/>
              <w:jc w:val="center"/>
            </w:pPr>
            <w:r>
              <w:t>1,301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177E5F">
            <w:pPr>
              <w:widowControl w:val="0"/>
              <w:autoSpaceDE w:val="0"/>
              <w:ind w:left="103"/>
              <w:jc w:val="center"/>
            </w:pPr>
            <w:r>
              <w:t>0,838</w:t>
            </w:r>
          </w:p>
        </w:tc>
      </w:tr>
      <w:tr w:rsidR="00EF4BEF" w:rsidRPr="00C05F75" w:rsidTr="003331D2">
        <w:trPr>
          <w:trHeight w:val="644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1D2" w:rsidRDefault="003331D2" w:rsidP="003331D2">
            <w:pPr>
              <w:widowControl w:val="0"/>
              <w:autoSpaceDE w:val="0"/>
              <w:spacing w:before="178"/>
              <w:ind w:left="98" w:right="132"/>
              <w:jc w:val="both"/>
            </w:pPr>
            <w:r>
              <w:lastRenderedPageBreak/>
              <w:t>5.Объем потерь воды (</w:t>
            </w:r>
            <w:r w:rsidR="00EF4BEF">
              <w:t>нормативный)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39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3331D2" w:rsidP="00177E5F">
            <w:pPr>
              <w:widowControl w:val="0"/>
              <w:autoSpaceDE w:val="0"/>
              <w:ind w:left="556" w:right="554"/>
              <w:jc w:val="center"/>
            </w:pPr>
            <w:r>
              <w:t xml:space="preserve"> </w:t>
            </w:r>
            <w:r w:rsidR="00B72E66">
              <w:t>0,327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3331D2" w:rsidP="00177E5F">
            <w:pPr>
              <w:widowControl w:val="0"/>
              <w:autoSpaceDE w:val="0"/>
              <w:ind w:left="556" w:right="554"/>
              <w:jc w:val="center"/>
            </w:pPr>
            <w:r>
              <w:t xml:space="preserve"> </w:t>
            </w:r>
            <w:r w:rsidR="00516C41">
              <w:t>0,493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516C41" w:rsidP="00516C41">
            <w:pPr>
              <w:widowControl w:val="0"/>
              <w:autoSpaceDE w:val="0"/>
              <w:ind w:right="554"/>
              <w:jc w:val="center"/>
            </w:pPr>
            <w:r>
              <w:t xml:space="preserve">      0,277</w:t>
            </w:r>
          </w:p>
        </w:tc>
      </w:tr>
      <w:tr w:rsidR="00EF4BEF" w:rsidRPr="00C05F75" w:rsidTr="003331D2">
        <w:trPr>
          <w:trHeight w:val="188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39"/>
              <w:ind w:left="529" w:right="529"/>
              <w:jc w:val="both"/>
            </w:pPr>
            <w:r w:rsidRPr="00C05F75">
              <w:t>%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ind w:left="556" w:right="554"/>
              <w:jc w:val="center"/>
            </w:pPr>
            <w:r>
              <w:t>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ind w:left="556" w:right="554"/>
              <w:jc w:val="center"/>
            </w:pPr>
            <w:r>
              <w:t>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ind w:left="556" w:right="554"/>
              <w:jc w:val="center"/>
            </w:pPr>
            <w:r>
              <w:t>33</w:t>
            </w:r>
          </w:p>
        </w:tc>
      </w:tr>
      <w:tr w:rsidR="00EF4BEF" w:rsidRPr="00C05F75" w:rsidTr="003331D2">
        <w:trPr>
          <w:trHeight w:val="371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pacing w:before="35"/>
              <w:ind w:left="98" w:right="132"/>
              <w:jc w:val="both"/>
            </w:pPr>
            <w:r>
              <w:t xml:space="preserve">6. Объем воды </w:t>
            </w:r>
            <w:r>
              <w:rPr>
                <w:lang w:eastAsia="zh-CN"/>
              </w:rPr>
              <w:t>на производственные нужды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jc w:val="center"/>
            </w:pPr>
            <w:r>
              <w:t>0,216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jc w:val="center"/>
            </w:pPr>
            <w:r>
              <w:t>0,150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jc w:val="center"/>
            </w:pPr>
            <w:r>
              <w:t>0,120</w:t>
            </w:r>
          </w:p>
        </w:tc>
      </w:tr>
      <w:tr w:rsidR="00EF4BEF" w:rsidRPr="00C05F75" w:rsidTr="003331D2">
        <w:trPr>
          <w:trHeight w:val="371"/>
        </w:trPr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pacing w:before="35"/>
              <w:ind w:left="98" w:right="132"/>
              <w:jc w:val="both"/>
            </w:pPr>
            <w:r>
              <w:t>7. Объем реализации воды всего, в том числе: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jc w:val="center"/>
            </w:pPr>
            <w:r>
              <w:t>0,237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jc w:val="center"/>
            </w:pPr>
            <w:r>
              <w:t>0,658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177E5F">
            <w:pPr>
              <w:widowControl w:val="0"/>
              <w:autoSpaceDE w:val="0"/>
              <w:jc w:val="center"/>
            </w:pPr>
            <w:r>
              <w:t>0,441</w:t>
            </w:r>
          </w:p>
        </w:tc>
      </w:tr>
      <w:tr w:rsidR="00EF4BEF" w:rsidRPr="00C05F75" w:rsidTr="003331D2">
        <w:trPr>
          <w:trHeight w:val="278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napToGrid w:val="0"/>
              <w:spacing w:before="6"/>
              <w:jc w:val="both"/>
              <w:rPr>
                <w:highlight w:val="yellow"/>
              </w:rPr>
            </w:pPr>
          </w:p>
          <w:p w:rsidR="00EF4BEF" w:rsidRDefault="00EF4BEF" w:rsidP="00177E5F">
            <w:pPr>
              <w:widowControl w:val="0"/>
              <w:autoSpaceDE w:val="0"/>
              <w:ind w:left="98" w:right="132"/>
              <w:jc w:val="both"/>
            </w:pPr>
            <w:r>
              <w:t>7.1. населению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116"/>
              <w:ind w:left="163"/>
              <w:jc w:val="both"/>
            </w:pPr>
            <w:r w:rsidRPr="00C05F75">
              <w:t>тыс.куб.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ind w:left="556" w:right="554"/>
            </w:pPr>
            <w:r>
              <w:t>0,237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ind w:left="556" w:right="554"/>
              <w:jc w:val="center"/>
            </w:pPr>
            <w:r>
              <w:t>0,206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C05F75">
            <w:pPr>
              <w:widowControl w:val="0"/>
              <w:autoSpaceDE w:val="0"/>
              <w:ind w:right="554"/>
              <w:jc w:val="center"/>
            </w:pPr>
            <w:r>
              <w:t xml:space="preserve">       0,127</w:t>
            </w:r>
          </w:p>
        </w:tc>
      </w:tr>
      <w:tr w:rsidR="00EF4BEF" w:rsidRPr="00C05F75" w:rsidTr="003331D2">
        <w:trPr>
          <w:trHeight w:val="166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20"/>
              <w:ind w:left="529" w:right="529"/>
              <w:jc w:val="both"/>
            </w:pPr>
            <w:r w:rsidRPr="00C05F75">
              <w:t>%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ind w:left="556" w:right="554"/>
              <w:jc w:val="center"/>
            </w:pPr>
            <w:r>
              <w:t>100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ind w:left="556" w:right="554"/>
              <w:jc w:val="center"/>
            </w:pPr>
            <w:r>
              <w:t>31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ind w:left="556" w:right="554"/>
              <w:jc w:val="center"/>
            </w:pPr>
            <w:r>
              <w:t>28,7</w:t>
            </w:r>
          </w:p>
        </w:tc>
      </w:tr>
      <w:tr w:rsidR="00EF4BEF" w:rsidRPr="00C05F75" w:rsidTr="003331D2">
        <w:trPr>
          <w:trHeight w:val="18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pacing w:before="15"/>
              <w:ind w:left="98" w:right="132"/>
              <w:jc w:val="both"/>
            </w:pPr>
            <w:r>
              <w:t>7.2. бюджетным организациям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38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177E5F">
            <w:pPr>
              <w:widowControl w:val="0"/>
              <w:autoSpaceDE w:val="0"/>
              <w:jc w:val="center"/>
            </w:pPr>
            <w:r>
              <w:t>0</w:t>
            </w:r>
          </w:p>
        </w:tc>
      </w:tr>
      <w:tr w:rsidR="00EF4BEF" w:rsidRPr="00C05F75" w:rsidTr="003331D2">
        <w:trPr>
          <w:trHeight w:val="197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pacing w:before="23"/>
              <w:ind w:left="98" w:right="132"/>
              <w:jc w:val="both"/>
            </w:pPr>
            <w:r>
              <w:t>7.3. прочим потребителям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46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 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jc w:val="center"/>
            </w:pPr>
            <w:r>
              <w:t>0,452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C05F75">
            <w:pPr>
              <w:widowControl w:val="0"/>
              <w:autoSpaceDE w:val="0"/>
              <w:jc w:val="center"/>
            </w:pPr>
            <w:r>
              <w:t>0,314</w:t>
            </w:r>
          </w:p>
        </w:tc>
      </w:tr>
      <w:tr w:rsidR="00EF4BEF" w:rsidRPr="00C05F75" w:rsidTr="003331D2">
        <w:trPr>
          <w:trHeight w:val="197"/>
        </w:trPr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Default="00EF4BEF" w:rsidP="00177E5F">
            <w:pPr>
              <w:widowControl w:val="0"/>
              <w:autoSpaceDE w:val="0"/>
              <w:spacing w:before="23"/>
              <w:ind w:left="98" w:right="132"/>
              <w:jc w:val="both"/>
            </w:pPr>
            <w:r>
              <w:t>7.4. Полив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EF4BEF" w:rsidP="00177E5F">
            <w:pPr>
              <w:widowControl w:val="0"/>
              <w:autoSpaceDE w:val="0"/>
              <w:spacing w:before="46"/>
              <w:ind w:left="163"/>
              <w:jc w:val="both"/>
            </w:pPr>
            <w:r w:rsidRPr="00C05F75">
              <w:t>Тыс</w:t>
            </w:r>
            <w:proofErr w:type="gramStart"/>
            <w:r w:rsidRPr="00C05F75">
              <w:t>.к</w:t>
            </w:r>
            <w:proofErr w:type="gramEnd"/>
            <w:r w:rsidRPr="00C05F75">
              <w:t>уб.м.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B72E66" w:rsidP="00177E5F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4BEF" w:rsidRPr="00C05F75" w:rsidRDefault="00516C41" w:rsidP="00177E5F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BEF" w:rsidRPr="00C05F75" w:rsidRDefault="00C05F75" w:rsidP="00177E5F">
            <w:pPr>
              <w:widowControl w:val="0"/>
              <w:autoSpaceDE w:val="0"/>
              <w:jc w:val="center"/>
            </w:pPr>
            <w:r>
              <w:t>0</w:t>
            </w:r>
          </w:p>
        </w:tc>
      </w:tr>
    </w:tbl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EF4BEF" w:rsidRPr="000F1EA4" w:rsidRDefault="00EF4BEF" w:rsidP="00EF4BEF">
      <w:pPr>
        <w:widowControl w:val="0"/>
        <w:tabs>
          <w:tab w:val="left" w:pos="1795"/>
        </w:tabs>
        <w:suppressAutoHyphens/>
        <w:autoSpaceDE w:val="0"/>
        <w:spacing w:before="6" w:line="228" w:lineRule="auto"/>
        <w:ind w:firstLine="850"/>
        <w:jc w:val="both"/>
      </w:pPr>
      <w:r w:rsidRPr="000F1EA4">
        <w:rPr>
          <w:b/>
          <w:bCs/>
          <w:color w:val="000000"/>
        </w:rPr>
        <w:t>3.2.Территориальный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</w:p>
    <w:p w:rsidR="00EF4BEF" w:rsidRPr="000F1EA4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EF4BEF" w:rsidRPr="000F1EA4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 w:rsidRPr="000F1EA4">
        <w:rPr>
          <w:color w:val="000000"/>
        </w:rPr>
        <w:t xml:space="preserve">           Технологическая зона централизованного водоснабжения </w:t>
      </w:r>
      <w:r w:rsidR="00DB2FB4" w:rsidRPr="000F1EA4">
        <w:rPr>
          <w:color w:val="000000"/>
        </w:rPr>
        <w:t>п.ст. Югачи</w:t>
      </w:r>
      <w:r w:rsidRPr="000F1EA4">
        <w:rPr>
          <w:color w:val="000000"/>
        </w:rPr>
        <w:t xml:space="preserve"> представлена одной системой централизованного водоснабжения.</w:t>
      </w:r>
    </w:p>
    <w:p w:rsidR="00EF4BEF" w:rsidRPr="000F1EA4" w:rsidRDefault="00EF4BEF" w:rsidP="00EF4BEF">
      <w:pPr>
        <w:widowControl w:val="0"/>
        <w:tabs>
          <w:tab w:val="left" w:pos="1795"/>
        </w:tabs>
        <w:suppressAutoHyphens/>
        <w:autoSpaceDE w:val="0"/>
        <w:spacing w:before="6" w:line="228" w:lineRule="auto"/>
        <w:ind w:firstLine="850"/>
        <w:jc w:val="both"/>
      </w:pPr>
      <w:r w:rsidRPr="000F1EA4">
        <w:rPr>
          <w:color w:val="000000"/>
        </w:rPr>
        <w:t xml:space="preserve">Территориальный баланс подачи питьевой воды соответствует общему балансу подачи воды за 2022 год и составляет </w:t>
      </w:r>
      <w:r w:rsidR="00FB13EE">
        <w:rPr>
          <w:color w:val="000000"/>
          <w:lang w:eastAsia="zh-CN"/>
        </w:rPr>
        <w:t>0,441</w:t>
      </w:r>
      <w:r w:rsidRPr="000F1EA4">
        <w:rPr>
          <w:color w:val="000000"/>
        </w:rPr>
        <w:t xml:space="preserve">тыс. куб.м. в год, что соответствует </w:t>
      </w:r>
      <w:r w:rsidR="00FB13EE">
        <w:rPr>
          <w:color w:val="000000"/>
          <w:lang w:eastAsia="zh-CN"/>
        </w:rPr>
        <w:t>0,0012</w:t>
      </w:r>
      <w:r w:rsidRPr="000F1EA4">
        <w:rPr>
          <w:color w:val="000000"/>
        </w:rPr>
        <w:t xml:space="preserve"> куб.м. в сутки.</w:t>
      </w:r>
    </w:p>
    <w:p w:rsidR="00EF4BEF" w:rsidRPr="000F1EA4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EF4BEF" w:rsidRPr="000F1EA4" w:rsidRDefault="00EF4BEF" w:rsidP="00DB2FB4">
      <w:pPr>
        <w:widowControl w:val="0"/>
        <w:tabs>
          <w:tab w:val="left" w:pos="1795"/>
        </w:tabs>
        <w:suppressAutoHyphens/>
        <w:autoSpaceDE w:val="0"/>
        <w:spacing w:before="6" w:line="228" w:lineRule="auto"/>
        <w:ind w:firstLine="850"/>
        <w:jc w:val="both"/>
      </w:pPr>
      <w:r w:rsidRPr="000F1EA4">
        <w:rPr>
          <w:b/>
          <w:bCs/>
          <w:color w:val="000000"/>
        </w:rPr>
        <w:t>3.3.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</w:p>
    <w:p w:rsidR="00EF4BEF" w:rsidRPr="002D45C0" w:rsidRDefault="00EF4BEF" w:rsidP="00EF4BEF">
      <w:pPr>
        <w:spacing w:after="240"/>
        <w:ind w:firstLine="709"/>
        <w:contextualSpacing/>
        <w:jc w:val="right"/>
      </w:pPr>
      <w:r w:rsidRPr="002D45C0">
        <w:t xml:space="preserve">Таблица </w:t>
      </w:r>
      <w:r w:rsidR="00212B8B">
        <w:t>3.3.1</w:t>
      </w: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2820"/>
        <w:gridCol w:w="1840"/>
        <w:gridCol w:w="1856"/>
        <w:gridCol w:w="1872"/>
        <w:gridCol w:w="1608"/>
      </w:tblGrid>
      <w:tr w:rsidR="00EF4BEF" w:rsidRPr="000F1EA4" w:rsidTr="00177E5F"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both"/>
            </w:pPr>
            <w:r w:rsidRPr="000F1EA4">
              <w:rPr>
                <w:b/>
                <w:bCs/>
              </w:rPr>
              <w:t xml:space="preserve"> </w:t>
            </w:r>
            <w:r w:rsidRPr="000F1EA4">
              <w:rPr>
                <w:b/>
                <w:bCs/>
                <w:spacing w:val="-2"/>
              </w:rPr>
              <w:t>Потребители</w:t>
            </w: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  <w:r w:rsidRPr="000F1EA4">
              <w:rPr>
                <w:rFonts w:eastAsia="font281"/>
              </w:rPr>
              <w:t>год</w:t>
            </w:r>
          </w:p>
        </w:tc>
      </w:tr>
      <w:tr w:rsidR="00EF4BEF" w:rsidRPr="000F1EA4" w:rsidTr="00DB2FB4"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DB2FB4">
            <w:pPr>
              <w:jc w:val="center"/>
            </w:pPr>
            <w:r w:rsidRPr="000F1EA4">
              <w:rPr>
                <w:bCs/>
              </w:rPr>
              <w:t xml:space="preserve">2019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jc w:val="center"/>
            </w:pPr>
            <w:r w:rsidRPr="000F1EA4">
              <w:rPr>
                <w:bCs/>
              </w:rPr>
              <w:t>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jc w:val="center"/>
            </w:pPr>
            <w:r w:rsidRPr="000F1EA4">
              <w:rPr>
                <w:bCs/>
              </w:rPr>
              <w:t>2021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DB2FB4" w:rsidP="00DB2FB4">
            <w:pPr>
              <w:jc w:val="center"/>
              <w:rPr>
                <w:bCs/>
              </w:rPr>
            </w:pPr>
            <w:r w:rsidRPr="000F1EA4">
              <w:rPr>
                <w:bCs/>
              </w:rPr>
              <w:t>2022</w:t>
            </w:r>
          </w:p>
        </w:tc>
      </w:tr>
      <w:tr w:rsidR="00EF4BEF" w:rsidRPr="000F1EA4" w:rsidTr="00DB2FB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r w:rsidRPr="000F1EA4">
              <w:rPr>
                <w:spacing w:val="-4"/>
              </w:rPr>
              <w:t>Население всего, тыс. куб.м.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FB13EE" w:rsidP="00177E5F">
            <w:pPr>
              <w:jc w:val="center"/>
            </w:pPr>
            <w:r>
              <w:rPr>
                <w:color w:val="000000"/>
              </w:rPr>
              <w:t>0,351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rPr>
                <w:color w:val="000000"/>
              </w:rPr>
              <w:t>0,237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rPr>
                <w:color w:val="000000"/>
              </w:rPr>
              <w:t>0,206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t>0,127</w:t>
            </w: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r w:rsidRPr="000F1EA4">
              <w:rPr>
                <w:spacing w:val="-4"/>
              </w:rPr>
              <w:t>В том числе: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 xml:space="preserve">Норматив 0,91 куб.м. в </w:t>
            </w:r>
            <w:proofErr w:type="spellStart"/>
            <w:proofErr w:type="gramStart"/>
            <w:r w:rsidRPr="000F1EA4">
              <w:rPr>
                <w:color w:val="000000"/>
                <w:spacing w:val="-4"/>
              </w:rPr>
              <w:t>мес</w:t>
            </w:r>
            <w:proofErr w:type="spellEnd"/>
            <w:proofErr w:type="gramEnd"/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8,24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5,54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3,54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ind w:right="-108"/>
              <w:jc w:val="right"/>
            </w:pPr>
            <w:r w:rsidRPr="000F1EA4">
              <w:rPr>
                <w:color w:val="000000"/>
                <w:spacing w:val="-4"/>
              </w:rPr>
              <w:t>Норматив 1,04 куб.м. в мес.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  <w:rPr>
                <w:highlight w:val="yellow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jc w:val="center"/>
            </w:pP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ind w:right="-108"/>
            </w:pPr>
            <w:r w:rsidRPr="000F1EA4">
              <w:rPr>
                <w:color w:val="000000"/>
                <w:spacing w:val="-4"/>
              </w:rPr>
              <w:t xml:space="preserve">          По приборам учета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FB13EE" w:rsidP="00177E5F">
            <w:pPr>
              <w:snapToGrid w:val="0"/>
              <w:jc w:val="center"/>
            </w:pPr>
            <w:r>
              <w:t>0,351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  <w:rPr>
                <w:highlight w:val="yellow"/>
              </w:rPr>
            </w:pPr>
            <w:r w:rsidRPr="000F1EA4">
              <w:t>0,237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rPr>
                <w:color w:val="000000"/>
              </w:rPr>
              <w:t>0,206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rPr>
                <w:color w:val="000000"/>
              </w:rPr>
              <w:t>0,127</w:t>
            </w:r>
          </w:p>
        </w:tc>
      </w:tr>
      <w:tr w:rsidR="00EF4BEF" w:rsidRPr="000F1EA4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ind w:right="-108"/>
            </w:pPr>
            <w:r w:rsidRPr="000F1EA4">
              <w:rPr>
                <w:color w:val="000000"/>
                <w:spacing w:val="-4"/>
              </w:rPr>
              <w:t>Юридические лица, тыс</w:t>
            </w:r>
            <w:proofErr w:type="gramStart"/>
            <w:r w:rsidRPr="000F1EA4">
              <w:rPr>
                <w:color w:val="000000"/>
                <w:spacing w:val="-4"/>
              </w:rPr>
              <w:t>.к</w:t>
            </w:r>
            <w:proofErr w:type="gramEnd"/>
            <w:r w:rsidRPr="000F1EA4">
              <w:rPr>
                <w:color w:val="000000"/>
                <w:spacing w:val="-4"/>
              </w:rPr>
              <w:t>уб.м.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FB13EE" w:rsidP="00177E5F">
            <w:pPr>
              <w:jc w:val="center"/>
            </w:pPr>
            <w:r>
              <w:t>0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t>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0F1EA4">
            <w:pPr>
              <w:jc w:val="center"/>
            </w:pPr>
            <w:r w:rsidRPr="000F1EA4">
              <w:rPr>
                <w:color w:val="000000"/>
              </w:rPr>
              <w:t>0,</w:t>
            </w:r>
            <w:r w:rsidR="000F1EA4">
              <w:rPr>
                <w:color w:val="000000"/>
              </w:rPr>
              <w:t>452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0F1EA4">
            <w:pPr>
              <w:jc w:val="center"/>
            </w:pPr>
            <w:r w:rsidRPr="000F1EA4">
              <w:rPr>
                <w:color w:val="000000"/>
              </w:rPr>
              <w:t>0,</w:t>
            </w:r>
            <w:r w:rsidR="000F1EA4">
              <w:rPr>
                <w:color w:val="000000"/>
              </w:rPr>
              <w:t>314</w:t>
            </w:r>
          </w:p>
        </w:tc>
      </w:tr>
      <w:tr w:rsidR="00EF4BEF" w:rsidRPr="000F1EA4" w:rsidTr="00DB2FB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pPr>
              <w:jc w:val="both"/>
            </w:pPr>
            <w:r w:rsidRPr="000F1EA4">
              <w:rPr>
                <w:spacing w:val="-6"/>
              </w:rPr>
              <w:t>Полив, тыс</w:t>
            </w:r>
            <w:proofErr w:type="gramStart"/>
            <w:r w:rsidRPr="000F1EA4">
              <w:rPr>
                <w:spacing w:val="-6"/>
              </w:rPr>
              <w:t>.к</w:t>
            </w:r>
            <w:proofErr w:type="gramEnd"/>
            <w:r w:rsidRPr="000F1EA4">
              <w:rPr>
                <w:spacing w:val="-6"/>
              </w:rPr>
              <w:t>уб.м.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177E5F">
            <w:pPr>
              <w:snapToGrid w:val="0"/>
              <w:jc w:val="center"/>
            </w:pPr>
            <w:r w:rsidRPr="000F1EA4">
              <w:t>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snapToGrid w:val="0"/>
              <w:jc w:val="center"/>
            </w:pPr>
            <w: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snapToGrid w:val="0"/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EF4BEF" w:rsidP="000F1EA4">
            <w:pPr>
              <w:snapToGrid w:val="0"/>
              <w:jc w:val="center"/>
            </w:pPr>
            <w:r w:rsidRPr="000F1EA4">
              <w:t>0</w:t>
            </w:r>
          </w:p>
        </w:tc>
      </w:tr>
      <w:tr w:rsidR="00EF4BEF" w:rsidRPr="00B72E66" w:rsidTr="00DB2FB4"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F1EA4" w:rsidRDefault="00EF4BEF" w:rsidP="00177E5F">
            <w:r w:rsidRPr="000F1EA4">
              <w:t>Всего, тыс</w:t>
            </w:r>
            <w:proofErr w:type="gramStart"/>
            <w:r w:rsidRPr="000F1EA4">
              <w:t>.к</w:t>
            </w:r>
            <w:proofErr w:type="gramEnd"/>
            <w:r w:rsidRPr="000F1EA4">
              <w:t>уб.м.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FB13EE" w:rsidP="00177E5F">
            <w:pPr>
              <w:jc w:val="center"/>
            </w:pPr>
            <w:r>
              <w:t>0,351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t>0,237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t>0,658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F1EA4" w:rsidRDefault="000F1EA4" w:rsidP="00177E5F">
            <w:pPr>
              <w:jc w:val="center"/>
            </w:pPr>
            <w:r>
              <w:t>0,441</w:t>
            </w:r>
          </w:p>
        </w:tc>
      </w:tr>
    </w:tbl>
    <w:p w:rsidR="00EF4BEF" w:rsidRPr="00B72E66" w:rsidRDefault="00EF4BEF" w:rsidP="00EF4BEF">
      <w:pPr>
        <w:rPr>
          <w:highlight w:val="yellow"/>
        </w:rPr>
      </w:pPr>
      <w:r w:rsidRPr="00B72E66">
        <w:rPr>
          <w:highlight w:val="yellow"/>
        </w:rPr>
        <w:t xml:space="preserve">         </w:t>
      </w:r>
    </w:p>
    <w:p w:rsidR="00EF4BEF" w:rsidRPr="00370D0B" w:rsidRDefault="00EF4BEF" w:rsidP="00DB2FB4">
      <w:pPr>
        <w:ind w:right="-1" w:firstLine="709"/>
        <w:jc w:val="both"/>
      </w:pPr>
      <w:r w:rsidRPr="00370D0B">
        <w:rPr>
          <w:b/>
          <w:color w:val="000000"/>
        </w:rPr>
        <w:t xml:space="preserve">3.4. </w:t>
      </w:r>
      <w:r w:rsidRPr="00370D0B">
        <w:rPr>
          <w:b/>
          <w:color w:val="000000"/>
          <w:spacing w:val="-4"/>
        </w:rPr>
        <w:t>Сведения о фактическом потреблении населением горячей, питьевой, технической воды исходя из статистических и расчётных данных и сведений о действующих нормативах потребления коммунальных услуг</w:t>
      </w:r>
    </w:p>
    <w:p w:rsidR="00DB2FB4" w:rsidRPr="00370D0B" w:rsidRDefault="00DB2FB4" w:rsidP="00DB2FB4">
      <w:pPr>
        <w:ind w:right="-1" w:firstLine="709"/>
        <w:jc w:val="both"/>
      </w:pPr>
    </w:p>
    <w:p w:rsidR="00EF4BEF" w:rsidRPr="00370D0B" w:rsidRDefault="00EF4BEF" w:rsidP="00EF4BEF">
      <w:pPr>
        <w:ind w:right="-1" w:firstLine="709"/>
        <w:jc w:val="both"/>
      </w:pPr>
      <w:r w:rsidRPr="00370D0B">
        <w:rPr>
          <w:color w:val="000000"/>
          <w:lang w:eastAsia="zh-CN"/>
        </w:rPr>
        <w:lastRenderedPageBreak/>
        <w:t>Сведения о фактическом потреблении населением питьевой воды за период с 20</w:t>
      </w:r>
      <w:r w:rsidR="00370D0B" w:rsidRPr="00370D0B">
        <w:rPr>
          <w:color w:val="000000"/>
          <w:lang w:eastAsia="zh-CN"/>
        </w:rPr>
        <w:t>20</w:t>
      </w:r>
      <w:r w:rsidRPr="00370D0B">
        <w:rPr>
          <w:color w:val="000000"/>
          <w:lang w:eastAsia="zh-CN"/>
        </w:rPr>
        <w:t xml:space="preserve"> по </w:t>
      </w:r>
      <w:r w:rsidRPr="00370D0B">
        <w:rPr>
          <w:color w:val="000000"/>
        </w:rPr>
        <w:t xml:space="preserve">2022 годы представлены в таблице </w:t>
      </w:r>
      <w:r w:rsidRPr="00370D0B">
        <w:rPr>
          <w:color w:val="000000"/>
          <w:lang w:eastAsia="zh-CN"/>
        </w:rPr>
        <w:t>8</w:t>
      </w:r>
      <w:r w:rsidRPr="00370D0B">
        <w:rPr>
          <w:color w:val="000000"/>
        </w:rPr>
        <w:t xml:space="preserve">. </w:t>
      </w:r>
      <w:r w:rsidRPr="00370D0B">
        <w:rPr>
          <w:color w:val="000000"/>
          <w:lang w:eastAsia="zh-CN"/>
        </w:rPr>
        <w:t>У</w:t>
      </w:r>
      <w:r w:rsidRPr="00370D0B">
        <w:rPr>
          <w:color w:val="000000"/>
        </w:rPr>
        <w:t xml:space="preserve">дельное среднесуточное потребление воды населением </w:t>
      </w:r>
      <w:r w:rsidR="00DB2FB4" w:rsidRPr="00370D0B">
        <w:rPr>
          <w:color w:val="000000"/>
        </w:rPr>
        <w:t>п.ст. Югачи</w:t>
      </w:r>
      <w:r w:rsidRPr="00370D0B">
        <w:rPr>
          <w:color w:val="000000"/>
        </w:rPr>
        <w:t xml:space="preserve"> за период </w:t>
      </w:r>
      <w:r w:rsidRPr="00370D0B">
        <w:rPr>
          <w:color w:val="000000"/>
          <w:lang w:eastAsia="zh-CN"/>
        </w:rPr>
        <w:t>с 202</w:t>
      </w:r>
      <w:r w:rsidR="00370D0B" w:rsidRPr="00370D0B">
        <w:rPr>
          <w:color w:val="000000"/>
          <w:lang w:eastAsia="zh-CN"/>
        </w:rPr>
        <w:t>1</w:t>
      </w:r>
      <w:r w:rsidRPr="00370D0B">
        <w:rPr>
          <w:color w:val="000000"/>
          <w:lang w:eastAsia="zh-CN"/>
        </w:rPr>
        <w:t xml:space="preserve"> по 2022 год увеличилось</w:t>
      </w:r>
      <w:r w:rsidRPr="00370D0B">
        <w:rPr>
          <w:color w:val="000000"/>
        </w:rPr>
        <w:t xml:space="preserve"> на </w:t>
      </w:r>
      <w:r w:rsidR="00370D0B" w:rsidRPr="00370D0B">
        <w:rPr>
          <w:color w:val="000000"/>
          <w:lang w:eastAsia="zh-CN"/>
        </w:rPr>
        <w:t>0,5</w:t>
      </w:r>
      <w:r w:rsidRPr="00370D0B">
        <w:rPr>
          <w:color w:val="000000"/>
        </w:rPr>
        <w:t xml:space="preserve"> % и составило </w:t>
      </w:r>
      <w:r w:rsidR="00370D0B" w:rsidRPr="00370D0B">
        <w:rPr>
          <w:color w:val="000000"/>
          <w:lang w:eastAsia="zh-CN"/>
        </w:rPr>
        <w:t>44,5</w:t>
      </w:r>
      <w:r w:rsidRPr="00370D0B">
        <w:rPr>
          <w:color w:val="000000"/>
          <w:lang w:eastAsia="zh-CN"/>
        </w:rPr>
        <w:t xml:space="preserve"> </w:t>
      </w:r>
      <w:r w:rsidRPr="00370D0B">
        <w:rPr>
          <w:color w:val="000000"/>
        </w:rPr>
        <w:t>литров в сутки на человека.</w:t>
      </w:r>
    </w:p>
    <w:p w:rsidR="00EF4BEF" w:rsidRPr="00370D0B" w:rsidRDefault="00EF4BEF" w:rsidP="00EF4BEF">
      <w:pPr>
        <w:ind w:right="-1" w:firstLine="709"/>
        <w:jc w:val="both"/>
      </w:pPr>
      <w:r w:rsidRPr="00370D0B">
        <w:rPr>
          <w:color w:val="000000"/>
          <w:lang w:eastAsia="zh-CN"/>
        </w:rPr>
        <w:t xml:space="preserve">Количество потребителей населения по нормативам в 2022 году составляет </w:t>
      </w:r>
      <w:r w:rsidR="00DB2FB4" w:rsidRPr="00370D0B">
        <w:rPr>
          <w:color w:val="000000"/>
          <w:lang w:eastAsia="zh-CN"/>
        </w:rPr>
        <w:t>9</w:t>
      </w:r>
      <w:r w:rsidRPr="00370D0B">
        <w:rPr>
          <w:color w:val="000000"/>
          <w:lang w:eastAsia="zh-CN"/>
        </w:rPr>
        <w:t xml:space="preserve"> человек. </w:t>
      </w:r>
    </w:p>
    <w:p w:rsidR="00EF4BEF" w:rsidRPr="00370D0B" w:rsidRDefault="00EF4BEF" w:rsidP="00EF4BEF">
      <w:pPr>
        <w:ind w:right="-1" w:firstLine="709"/>
        <w:jc w:val="both"/>
      </w:pPr>
      <w:r w:rsidRPr="00370D0B">
        <w:rPr>
          <w:color w:val="000000"/>
          <w:lang w:eastAsia="zh-CN"/>
        </w:rPr>
        <w:t xml:space="preserve">Количество потребителей населения, имеющих приборы учета потребляемой холодной воды, составляет </w:t>
      </w:r>
      <w:r w:rsidR="00DB2FB4" w:rsidRPr="00370D0B">
        <w:rPr>
          <w:color w:val="000000"/>
          <w:lang w:eastAsia="zh-CN"/>
        </w:rPr>
        <w:t>9</w:t>
      </w:r>
      <w:r w:rsidRPr="00370D0B">
        <w:rPr>
          <w:color w:val="000000"/>
          <w:lang w:eastAsia="zh-CN"/>
        </w:rPr>
        <w:t xml:space="preserve"> человек.</w:t>
      </w:r>
    </w:p>
    <w:p w:rsidR="00EF4BEF" w:rsidRPr="00370D0B" w:rsidRDefault="00EF4BEF" w:rsidP="00EF4BEF">
      <w:pPr>
        <w:ind w:right="-1" w:firstLine="709"/>
        <w:jc w:val="right"/>
      </w:pPr>
      <w:r w:rsidRPr="00370D0B">
        <w:rPr>
          <w:color w:val="000000"/>
        </w:rPr>
        <w:t xml:space="preserve">Таблица  </w:t>
      </w:r>
      <w:r w:rsidR="00212B8B">
        <w:rPr>
          <w:color w:val="000000"/>
          <w:lang w:eastAsia="zh-CN"/>
        </w:rPr>
        <w:t>3.4.1</w:t>
      </w:r>
    </w:p>
    <w:p w:rsidR="00EF4BEF" w:rsidRPr="00370D0B" w:rsidRDefault="00EF4BEF" w:rsidP="00EF4BEF">
      <w:pPr>
        <w:spacing w:line="192" w:lineRule="auto"/>
        <w:ind w:right="283" w:firstLine="709"/>
        <w:jc w:val="center"/>
      </w:pPr>
      <w:r w:rsidRPr="00370D0B">
        <w:rPr>
          <w:b/>
          <w:color w:val="000000"/>
        </w:rPr>
        <w:t>Удельное потребление воды населением</w:t>
      </w:r>
    </w:p>
    <w:p w:rsidR="00EF4BEF" w:rsidRPr="00370D0B" w:rsidRDefault="00EF4BEF" w:rsidP="00EF4BEF">
      <w:pPr>
        <w:spacing w:line="192" w:lineRule="auto"/>
        <w:ind w:right="283" w:firstLine="709"/>
        <w:jc w:val="center"/>
      </w:pPr>
    </w:p>
    <w:p w:rsidR="00EF4BEF" w:rsidRPr="00370D0B" w:rsidRDefault="00EF4BEF" w:rsidP="00EF4BEF">
      <w:pPr>
        <w:spacing w:line="192" w:lineRule="auto"/>
        <w:ind w:right="283" w:firstLine="709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2"/>
        <w:gridCol w:w="1929"/>
        <w:gridCol w:w="1985"/>
        <w:gridCol w:w="2410"/>
      </w:tblGrid>
      <w:tr w:rsidR="00EF4BEF" w:rsidRPr="00370D0B" w:rsidTr="00A87CB5"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370D0B" w:rsidRDefault="00EF4BEF" w:rsidP="00177E5F">
            <w:pPr>
              <w:jc w:val="both"/>
            </w:pPr>
            <w:r w:rsidRPr="00370D0B">
              <w:rPr>
                <w:b/>
                <w:bCs/>
              </w:rPr>
              <w:t xml:space="preserve"> </w:t>
            </w:r>
            <w:r w:rsidRPr="00370D0B">
              <w:rPr>
                <w:b/>
                <w:bCs/>
                <w:spacing w:val="-2"/>
              </w:rPr>
              <w:t>Потребители</w:t>
            </w:r>
          </w:p>
        </w:tc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370D0B" w:rsidRDefault="00EF4BEF" w:rsidP="00177E5F">
            <w:pPr>
              <w:jc w:val="center"/>
            </w:pPr>
            <w:r w:rsidRPr="00370D0B">
              <w:rPr>
                <w:rFonts w:eastAsia="font281"/>
              </w:rPr>
              <w:t>год</w:t>
            </w:r>
          </w:p>
        </w:tc>
      </w:tr>
      <w:tr w:rsidR="00A87CB5" w:rsidRPr="00370D0B" w:rsidTr="00A87CB5"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B5" w:rsidRPr="00370D0B" w:rsidRDefault="00A87CB5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bCs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bCs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bCs/>
              </w:rPr>
              <w:t>2022</w:t>
            </w:r>
          </w:p>
        </w:tc>
      </w:tr>
      <w:tr w:rsidR="00A87CB5" w:rsidRPr="00370D0B" w:rsidTr="00A87CB5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CB5" w:rsidRPr="00370D0B" w:rsidRDefault="00A87CB5" w:rsidP="00177E5F">
            <w:pPr>
              <w:spacing w:before="120"/>
              <w:ind w:right="283"/>
              <w:jc w:val="both"/>
            </w:pPr>
            <w:r w:rsidRPr="00370D0B">
              <w:rPr>
                <w:rFonts w:eastAsia="font281"/>
                <w:color w:val="000000"/>
                <w:spacing w:val="-4"/>
              </w:rPr>
              <w:t>Удельное потребление воды населением, литров в сутки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color w:val="000000"/>
              </w:rPr>
              <w:t>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bCs/>
                <w:color w:val="000000"/>
              </w:rPr>
              <w:t>561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color w:val="000000"/>
              </w:rPr>
              <w:t>342</w:t>
            </w:r>
          </w:p>
        </w:tc>
      </w:tr>
      <w:tr w:rsidR="00A87CB5" w:rsidRPr="00B72E66" w:rsidTr="00A87CB5"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CB5" w:rsidRPr="00370D0B" w:rsidRDefault="00A87CB5" w:rsidP="00177E5F">
            <w:pPr>
              <w:spacing w:before="120"/>
              <w:ind w:right="283"/>
              <w:jc w:val="both"/>
            </w:pPr>
            <w:r w:rsidRPr="00370D0B">
              <w:rPr>
                <w:rFonts w:eastAsia="font281"/>
                <w:color w:val="000000"/>
                <w:spacing w:val="-4"/>
              </w:rPr>
              <w:t>Удельное потребление воды, литров в сутки в расчете на одного человека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color w:val="000000"/>
              </w:rPr>
              <w:t>51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CB5" w:rsidRPr="00370D0B" w:rsidRDefault="00A87CB5" w:rsidP="00177E5F">
            <w:pPr>
              <w:jc w:val="center"/>
            </w:pPr>
            <w:r w:rsidRPr="00370D0B">
              <w:rPr>
                <w:color w:val="000000"/>
              </w:rPr>
              <w:t>38</w:t>
            </w:r>
          </w:p>
        </w:tc>
      </w:tr>
    </w:tbl>
    <w:p w:rsidR="00EF4BEF" w:rsidRPr="00B72E66" w:rsidRDefault="00EF4BEF" w:rsidP="00EF4BEF">
      <w:pPr>
        <w:spacing w:line="192" w:lineRule="auto"/>
        <w:ind w:right="283" w:firstLine="709"/>
        <w:jc w:val="center"/>
        <w:rPr>
          <w:color w:val="000000"/>
          <w:highlight w:val="yellow"/>
        </w:rPr>
      </w:pPr>
    </w:p>
    <w:p w:rsidR="00EF4BEF" w:rsidRPr="00370D0B" w:rsidRDefault="00EF4BEF" w:rsidP="00EF4BEF">
      <w:pPr>
        <w:widowControl w:val="0"/>
        <w:tabs>
          <w:tab w:val="left" w:pos="1795"/>
        </w:tabs>
        <w:autoSpaceDE w:val="0"/>
        <w:ind w:right="-1" w:firstLine="709"/>
        <w:jc w:val="both"/>
      </w:pPr>
      <w:r w:rsidRPr="00370D0B">
        <w:rPr>
          <w:b/>
          <w:bCs/>
          <w:color w:val="000000"/>
        </w:rPr>
        <w:t>3.5. Описание существующей системы коммерческого учёта горячей, питьевой, технической воды и планов по установке приборов учёта</w:t>
      </w:r>
    </w:p>
    <w:p w:rsidR="00EF4BEF" w:rsidRPr="00370D0B" w:rsidRDefault="00EF4BEF" w:rsidP="00EF4BEF">
      <w:pPr>
        <w:widowControl w:val="0"/>
        <w:tabs>
          <w:tab w:val="left" w:pos="1795"/>
        </w:tabs>
        <w:autoSpaceDE w:val="0"/>
        <w:ind w:right="-1" w:firstLine="709"/>
        <w:jc w:val="both"/>
        <w:rPr>
          <w:b/>
          <w:bCs/>
          <w:color w:val="000000"/>
        </w:rPr>
      </w:pPr>
    </w:p>
    <w:p w:rsidR="00EF4BEF" w:rsidRPr="00370D0B" w:rsidRDefault="00DB2FB4" w:rsidP="00EF4BEF">
      <w:pPr>
        <w:ind w:right="-1" w:firstLine="709"/>
        <w:jc w:val="both"/>
      </w:pPr>
      <w:r w:rsidRPr="00370D0B">
        <w:rPr>
          <w:color w:val="000000"/>
        </w:rPr>
        <w:t>Учет объема забора подземных вод осуществляется по прибору учета, установленного в здании насосной станции.</w:t>
      </w:r>
    </w:p>
    <w:p w:rsidR="00EF4BEF" w:rsidRPr="00B72E66" w:rsidRDefault="00EF4BEF" w:rsidP="00EF4BEF">
      <w:pPr>
        <w:pStyle w:val="ConsPlusTitle"/>
        <w:tabs>
          <w:tab w:val="left" w:pos="1795"/>
        </w:tabs>
        <w:spacing w:before="6" w:line="228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4BEF" w:rsidRPr="00370D0B" w:rsidRDefault="00EF4BEF" w:rsidP="00EF4BEF">
      <w:pPr>
        <w:widowControl w:val="0"/>
        <w:tabs>
          <w:tab w:val="left" w:pos="1795"/>
        </w:tabs>
        <w:autoSpaceDE w:val="0"/>
        <w:ind w:right="-1" w:firstLine="709"/>
        <w:jc w:val="both"/>
      </w:pPr>
      <w:r w:rsidRPr="00370D0B">
        <w:rPr>
          <w:b/>
          <w:bCs/>
          <w:color w:val="000000"/>
        </w:rPr>
        <w:t>3.6. Анализ резервов и дефицитов производственных мощностей системы водоснабжения</w:t>
      </w:r>
    </w:p>
    <w:p w:rsidR="00EF4BEF" w:rsidRPr="00370D0B" w:rsidRDefault="00EF4BEF" w:rsidP="00EF4BEF">
      <w:pPr>
        <w:widowControl w:val="0"/>
        <w:tabs>
          <w:tab w:val="left" w:pos="1795"/>
        </w:tabs>
        <w:autoSpaceDE w:val="0"/>
        <w:ind w:right="-1" w:firstLine="709"/>
        <w:jc w:val="both"/>
      </w:pPr>
    </w:p>
    <w:p w:rsidR="00EF4BEF" w:rsidRPr="00370D0B" w:rsidRDefault="00EF4BEF" w:rsidP="005230BA">
      <w:pPr>
        <w:widowControl w:val="0"/>
        <w:autoSpaceDE w:val="0"/>
        <w:spacing w:before="1"/>
        <w:ind w:left="215" w:right="309"/>
        <w:contextualSpacing/>
        <w:jc w:val="both"/>
      </w:pPr>
      <w:r w:rsidRPr="00370D0B">
        <w:t xml:space="preserve">         Производительность в</w:t>
      </w:r>
      <w:r w:rsidR="00370D0B" w:rsidRPr="00370D0B">
        <w:t>одозаборного узла составляет 60</w:t>
      </w:r>
      <w:r w:rsidRPr="00370D0B">
        <w:t xml:space="preserve"> м</w:t>
      </w:r>
      <w:r w:rsidRPr="00370D0B">
        <w:rPr>
          <w:vertAlign w:val="superscript"/>
        </w:rPr>
        <w:t>3</w:t>
      </w:r>
      <w:r w:rsidRPr="00370D0B">
        <w:t>/сутки.</w:t>
      </w:r>
    </w:p>
    <w:p w:rsidR="00EF4BEF" w:rsidRPr="00370D0B" w:rsidRDefault="00EF4BEF" w:rsidP="005230BA">
      <w:pPr>
        <w:widowControl w:val="0"/>
        <w:tabs>
          <w:tab w:val="left" w:pos="1795"/>
        </w:tabs>
        <w:autoSpaceDE w:val="0"/>
        <w:spacing w:before="1"/>
        <w:ind w:left="215" w:right="309"/>
        <w:contextualSpacing/>
        <w:jc w:val="both"/>
      </w:pPr>
      <w:r w:rsidRPr="00370D0B">
        <w:rPr>
          <w:color w:val="000000"/>
        </w:rPr>
        <w:t xml:space="preserve">         Мощность водоподготовительной станции ВЗУ составляет </w:t>
      </w:r>
      <w:r w:rsidR="00370D0B" w:rsidRPr="00370D0B">
        <w:rPr>
          <w:color w:val="000000"/>
        </w:rPr>
        <w:t xml:space="preserve">15 </w:t>
      </w:r>
      <w:r w:rsidRPr="00370D0B">
        <w:rPr>
          <w:color w:val="000000"/>
        </w:rPr>
        <w:t>м3/сутки</w:t>
      </w:r>
    </w:p>
    <w:p w:rsidR="00EF4BEF" w:rsidRPr="00370D0B" w:rsidRDefault="005230BA" w:rsidP="005230BA">
      <w:pPr>
        <w:widowControl w:val="0"/>
        <w:autoSpaceDE w:val="0"/>
        <w:spacing w:before="57"/>
        <w:ind w:left="135" w:right="290" w:firstLine="80"/>
        <w:contextualSpacing/>
        <w:jc w:val="both"/>
      </w:pPr>
      <w:r w:rsidRPr="00370D0B">
        <w:t xml:space="preserve"> </w:t>
      </w:r>
      <w:r w:rsidRPr="00370D0B">
        <w:tab/>
        <w:t xml:space="preserve"> </w:t>
      </w:r>
      <w:r w:rsidR="00EF4BEF" w:rsidRPr="00370D0B">
        <w:t xml:space="preserve">Согласно баланса водопотребления, потребность в воде в 2022 году составляет </w:t>
      </w:r>
      <w:r w:rsidR="00370D0B" w:rsidRPr="00370D0B">
        <w:t>0,838</w:t>
      </w:r>
      <w:r w:rsidR="00EF4BEF" w:rsidRPr="00370D0B">
        <w:t xml:space="preserve"> тыс. м3/год.</w:t>
      </w:r>
    </w:p>
    <w:p w:rsidR="00EF4BEF" w:rsidRPr="00370D0B" w:rsidRDefault="005230BA" w:rsidP="005230BA">
      <w:pPr>
        <w:widowControl w:val="0"/>
        <w:autoSpaceDE w:val="0"/>
        <w:spacing w:before="3"/>
        <w:ind w:right="4085"/>
        <w:contextualSpacing/>
        <w:jc w:val="both"/>
      </w:pPr>
      <w:r w:rsidRPr="00370D0B">
        <w:t xml:space="preserve">             </w:t>
      </w:r>
      <w:r w:rsidR="00EF4BEF" w:rsidRPr="00370D0B">
        <w:t xml:space="preserve">В средние сутки водопотребление составит:  </w:t>
      </w:r>
    </w:p>
    <w:p w:rsidR="00EF4BEF" w:rsidRPr="00370D0B" w:rsidRDefault="005230BA" w:rsidP="005230BA">
      <w:pPr>
        <w:widowControl w:val="0"/>
        <w:tabs>
          <w:tab w:val="left" w:pos="1795"/>
        </w:tabs>
        <w:autoSpaceDE w:val="0"/>
        <w:spacing w:before="3"/>
        <w:ind w:right="4085"/>
        <w:contextualSpacing/>
        <w:jc w:val="both"/>
      </w:pPr>
      <w:r w:rsidRPr="00370D0B">
        <w:rPr>
          <w:color w:val="000000"/>
        </w:rPr>
        <w:t xml:space="preserve">             </w:t>
      </w:r>
      <w:r w:rsidR="008D7161">
        <w:rPr>
          <w:color w:val="000000"/>
        </w:rPr>
        <w:t>0,838</w:t>
      </w:r>
      <w:r w:rsidR="00EF4BEF" w:rsidRPr="00370D0B">
        <w:rPr>
          <w:color w:val="000000"/>
        </w:rPr>
        <w:t xml:space="preserve"> х10</w:t>
      </w:r>
      <w:r w:rsidR="00EF4BEF" w:rsidRPr="00370D0B">
        <w:rPr>
          <w:color w:val="000000"/>
          <w:vertAlign w:val="superscript"/>
        </w:rPr>
        <w:t>3</w:t>
      </w:r>
      <w:r w:rsidR="00EF4BEF" w:rsidRPr="00370D0B">
        <w:rPr>
          <w:color w:val="000000"/>
        </w:rPr>
        <w:t xml:space="preserve">/365= </w:t>
      </w:r>
      <w:r w:rsidR="00370D0B" w:rsidRPr="00370D0B">
        <w:rPr>
          <w:color w:val="000000"/>
        </w:rPr>
        <w:t>2,29</w:t>
      </w:r>
      <w:r w:rsidR="00EF4BEF" w:rsidRPr="00370D0B">
        <w:rPr>
          <w:color w:val="000000"/>
        </w:rPr>
        <w:t xml:space="preserve"> м3сут  </w:t>
      </w:r>
    </w:p>
    <w:p w:rsidR="00EF4BEF" w:rsidRPr="00370D0B" w:rsidRDefault="005230BA" w:rsidP="005230BA">
      <w:pPr>
        <w:widowControl w:val="0"/>
        <w:tabs>
          <w:tab w:val="left" w:pos="1795"/>
        </w:tabs>
        <w:autoSpaceDE w:val="0"/>
        <w:spacing w:before="3"/>
        <w:ind w:right="3260"/>
        <w:contextualSpacing/>
        <w:jc w:val="both"/>
      </w:pPr>
      <w:r w:rsidRPr="00370D0B">
        <w:rPr>
          <w:color w:val="000000"/>
        </w:rPr>
        <w:t xml:space="preserve">             </w:t>
      </w:r>
      <w:r w:rsidR="00EF4BEF" w:rsidRPr="00370D0B">
        <w:rPr>
          <w:color w:val="000000"/>
        </w:rPr>
        <w:t xml:space="preserve">Резерв производственных мощностей </w:t>
      </w:r>
      <w:r w:rsidR="00EF4BEF" w:rsidRPr="00370D0B">
        <w:rPr>
          <w:color w:val="000000"/>
          <w:lang w:eastAsia="zh-CN"/>
        </w:rPr>
        <w:t>имеется.</w:t>
      </w:r>
    </w:p>
    <w:p w:rsidR="00EF4BEF" w:rsidRPr="00370D0B" w:rsidRDefault="00EF4BEF" w:rsidP="005230BA">
      <w:pPr>
        <w:widowControl w:val="0"/>
        <w:tabs>
          <w:tab w:val="left" w:pos="1795"/>
        </w:tabs>
        <w:autoSpaceDE w:val="0"/>
        <w:spacing w:before="3"/>
        <w:ind w:left="844" w:right="3260"/>
        <w:contextualSpacing/>
        <w:jc w:val="both"/>
        <w:rPr>
          <w:shd w:val="clear" w:color="auto" w:fill="81D41A"/>
        </w:rPr>
      </w:pPr>
    </w:p>
    <w:p w:rsidR="00EF4BEF" w:rsidRPr="00CA59FC" w:rsidRDefault="00EF4BEF" w:rsidP="00EF4BEF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</w:pPr>
      <w:r w:rsidRPr="00CA59FC">
        <w:rPr>
          <w:b/>
          <w:color w:val="000000"/>
        </w:rPr>
        <w:t>3.7. Прогнозные балансы потребления горячей, питьевой, технической воды на срок не менее 10 лет</w:t>
      </w:r>
    </w:p>
    <w:p w:rsidR="00EF4BEF" w:rsidRPr="00CA59FC" w:rsidRDefault="00EF4BEF" w:rsidP="00EF4BEF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</w:rPr>
      </w:pPr>
    </w:p>
    <w:p w:rsidR="00EF4BEF" w:rsidRPr="00CA59FC" w:rsidRDefault="00EF4BEF" w:rsidP="00EF4BEF">
      <w:pPr>
        <w:widowControl w:val="0"/>
        <w:tabs>
          <w:tab w:val="left" w:pos="1795"/>
        </w:tabs>
        <w:autoSpaceDE w:val="0"/>
        <w:spacing w:line="216" w:lineRule="auto"/>
        <w:ind w:firstLine="709"/>
        <w:jc w:val="right"/>
      </w:pPr>
      <w:r w:rsidRPr="00CA59FC">
        <w:t xml:space="preserve">Таблица </w:t>
      </w:r>
      <w:r w:rsidR="00212B8B">
        <w:t>3.7.1</w:t>
      </w: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3108"/>
        <w:gridCol w:w="1067"/>
        <w:gridCol w:w="992"/>
        <w:gridCol w:w="1001"/>
        <w:gridCol w:w="912"/>
        <w:gridCol w:w="792"/>
        <w:gridCol w:w="981"/>
        <w:gridCol w:w="1275"/>
      </w:tblGrid>
      <w:tr w:rsidR="00EF4BEF" w:rsidRPr="00CA59FC" w:rsidTr="005230BA"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EF4BEF" w:rsidP="00177E5F">
            <w:pPr>
              <w:jc w:val="both"/>
            </w:pPr>
            <w:r w:rsidRPr="00CA59FC">
              <w:rPr>
                <w:b/>
                <w:bCs/>
              </w:rPr>
              <w:t xml:space="preserve"> </w:t>
            </w:r>
            <w:r w:rsidRPr="00CA59FC">
              <w:rPr>
                <w:b/>
                <w:bCs/>
                <w:spacing w:val="-2"/>
              </w:rPr>
              <w:t>Потребители</w:t>
            </w:r>
          </w:p>
        </w:tc>
        <w:tc>
          <w:tcPr>
            <w:tcW w:w="7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EF4BEF" w:rsidP="00177E5F">
            <w:pPr>
              <w:jc w:val="center"/>
            </w:pPr>
            <w:r w:rsidRPr="00CA59FC">
              <w:rPr>
                <w:rFonts w:eastAsia="font281"/>
              </w:rPr>
              <w:t>год</w:t>
            </w:r>
          </w:p>
        </w:tc>
      </w:tr>
      <w:tr w:rsidR="00EF4BEF" w:rsidRPr="00CA59FC" w:rsidTr="005230BA"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EF4BEF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5230BA" w:rsidP="00177E5F">
            <w:pPr>
              <w:jc w:val="center"/>
            </w:pPr>
            <w:r w:rsidRPr="00CA59FC">
              <w:rPr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jc w:val="center"/>
            </w:pPr>
            <w:r w:rsidRPr="00CA59FC">
              <w:rPr>
                <w:bCs/>
              </w:rPr>
              <w:t>2020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jc w:val="center"/>
            </w:pPr>
            <w:r w:rsidRPr="00CA59FC">
              <w:rPr>
                <w:bCs/>
              </w:rPr>
              <w:t>2021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jc w:val="center"/>
            </w:pPr>
            <w:r w:rsidRPr="00CA59FC">
              <w:rPr>
                <w:bCs/>
              </w:rPr>
              <w:t>2022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jc w:val="center"/>
            </w:pPr>
            <w:r w:rsidRPr="00CA59FC">
              <w:rPr>
                <w:bCs/>
              </w:rPr>
              <w:t>2023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jc w:val="center"/>
            </w:pPr>
            <w:r w:rsidRPr="00CA59FC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jc w:val="center"/>
            </w:pPr>
            <w:r w:rsidRPr="00CA59FC">
              <w:rPr>
                <w:bCs/>
              </w:rPr>
              <w:t>2025-2032</w:t>
            </w:r>
          </w:p>
        </w:tc>
      </w:tr>
      <w:tr w:rsidR="00EF4BEF" w:rsidRPr="00CA59FC" w:rsidTr="005230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r w:rsidRPr="00CA59FC">
              <w:rPr>
                <w:spacing w:val="-4"/>
              </w:rPr>
              <w:t>Население, тыс. куб.м.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0,237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0,206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0,127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0,120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0,120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0,05</w:t>
            </w:r>
          </w:p>
        </w:tc>
      </w:tr>
      <w:tr w:rsidR="00EF4BEF" w:rsidRPr="00CA59FC" w:rsidTr="005230B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ind w:right="-108"/>
            </w:pPr>
            <w:r w:rsidRPr="00CA59FC">
              <w:rPr>
                <w:color w:val="000000"/>
                <w:spacing w:val="-4"/>
              </w:rPr>
              <w:t>Юридические лица, тыс</w:t>
            </w:r>
            <w:proofErr w:type="gramStart"/>
            <w:r w:rsidRPr="00CA59FC">
              <w:rPr>
                <w:color w:val="000000"/>
                <w:spacing w:val="-4"/>
              </w:rPr>
              <w:t>.к</w:t>
            </w:r>
            <w:proofErr w:type="gramEnd"/>
            <w:r w:rsidRPr="00CA59FC">
              <w:rPr>
                <w:color w:val="000000"/>
                <w:spacing w:val="-4"/>
              </w:rPr>
              <w:t>уб.м.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rPr>
                <w:color w:val="000000"/>
              </w:rPr>
              <w:t>0,452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rPr>
                <w:color w:val="000000"/>
              </w:rPr>
              <w:t>0,314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370D0B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370D0B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370D0B" w:rsidP="00177E5F">
            <w:pPr>
              <w:snapToGrid w:val="0"/>
              <w:jc w:val="center"/>
            </w:pPr>
            <w:r w:rsidRPr="00CA59FC">
              <w:t>0</w:t>
            </w:r>
          </w:p>
        </w:tc>
      </w:tr>
      <w:tr w:rsidR="00EF4BEF" w:rsidRPr="00CA59FC" w:rsidTr="005230BA"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pPr>
              <w:jc w:val="both"/>
            </w:pPr>
            <w:r w:rsidRPr="00CA59FC">
              <w:rPr>
                <w:spacing w:val="-6"/>
              </w:rPr>
              <w:t>Полив, тыс</w:t>
            </w:r>
            <w:proofErr w:type="gramStart"/>
            <w:r w:rsidRPr="00CA59FC">
              <w:rPr>
                <w:spacing w:val="-6"/>
              </w:rPr>
              <w:t>.к</w:t>
            </w:r>
            <w:proofErr w:type="gramEnd"/>
            <w:r w:rsidRPr="00CA59FC">
              <w:rPr>
                <w:spacing w:val="-6"/>
              </w:rPr>
              <w:t>уб.м.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370D0B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370D0B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370D0B" w:rsidP="00177E5F">
            <w:pPr>
              <w:snapToGrid w:val="0"/>
              <w:jc w:val="center"/>
            </w:pPr>
            <w:r w:rsidRPr="00CA59FC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370D0B" w:rsidP="00177E5F">
            <w:pPr>
              <w:snapToGrid w:val="0"/>
              <w:jc w:val="center"/>
            </w:pPr>
            <w:r w:rsidRPr="00CA59FC">
              <w:t>0</w:t>
            </w:r>
          </w:p>
        </w:tc>
      </w:tr>
      <w:tr w:rsidR="00EF4BEF" w:rsidRPr="00B72E66" w:rsidTr="005230BA"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CA59FC" w:rsidRDefault="00EF4BEF" w:rsidP="00177E5F">
            <w:r w:rsidRPr="00CA59FC">
              <w:t>Всего, тыс</w:t>
            </w:r>
            <w:proofErr w:type="gramStart"/>
            <w:r w:rsidRPr="00CA59FC">
              <w:t>.к</w:t>
            </w:r>
            <w:proofErr w:type="gramEnd"/>
            <w:r w:rsidRPr="00CA59FC">
              <w:t>уб.м.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0,351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0,237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0,658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jc w:val="center"/>
            </w:pPr>
            <w:r w:rsidRPr="00CA59FC">
              <w:t>0,441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0,120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0,120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CA59FC" w:rsidRDefault="00CA59FC" w:rsidP="00177E5F">
            <w:pPr>
              <w:snapToGrid w:val="0"/>
              <w:jc w:val="center"/>
            </w:pPr>
            <w:r w:rsidRPr="00CA59FC">
              <w:t>0,05</w:t>
            </w:r>
          </w:p>
        </w:tc>
      </w:tr>
    </w:tbl>
    <w:p w:rsidR="00EF4BEF" w:rsidRPr="00B72E66" w:rsidRDefault="00EF4BEF" w:rsidP="00EF4BEF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  <w:highlight w:val="yellow"/>
        </w:rPr>
      </w:pPr>
    </w:p>
    <w:p w:rsidR="00EF4BEF" w:rsidRPr="00B72E66" w:rsidRDefault="00EF4BEF" w:rsidP="00EF4BEF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  <w:highlight w:val="yellow"/>
        </w:rPr>
      </w:pPr>
    </w:p>
    <w:p w:rsidR="00EF4BEF" w:rsidRPr="002D45C0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 w:rsidRPr="002D45C0">
        <w:rPr>
          <w:b/>
          <w:color w:val="000000"/>
        </w:rPr>
        <w:t xml:space="preserve">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 </w:t>
      </w:r>
    </w:p>
    <w:p w:rsidR="00EF4BEF" w:rsidRPr="002D45C0" w:rsidRDefault="00EF4BEF" w:rsidP="00EF4BEF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  <w:rPr>
          <w:b/>
          <w:bCs/>
        </w:rPr>
      </w:pPr>
    </w:p>
    <w:p w:rsidR="00EF4BEF" w:rsidRPr="002D45C0" w:rsidRDefault="00EF4BEF" w:rsidP="00EF4BEF">
      <w:pPr>
        <w:widowControl w:val="0"/>
        <w:tabs>
          <w:tab w:val="left" w:pos="1795"/>
        </w:tabs>
        <w:autoSpaceDE w:val="0"/>
        <w:spacing w:line="216" w:lineRule="auto"/>
        <w:ind w:firstLine="709"/>
        <w:jc w:val="both"/>
      </w:pPr>
      <w:r w:rsidRPr="002D45C0">
        <w:rPr>
          <w:color w:val="000000"/>
        </w:rPr>
        <w:lastRenderedPageBreak/>
        <w:t xml:space="preserve">Разбор горячей воды из системы теплоснабжения </w:t>
      </w:r>
      <w:r w:rsidR="005230BA" w:rsidRPr="002D45C0">
        <w:rPr>
          <w:color w:val="000000"/>
        </w:rPr>
        <w:t>п.ст. Аскиз</w:t>
      </w:r>
      <w:r w:rsidRPr="002D45C0">
        <w:rPr>
          <w:color w:val="000000"/>
        </w:rPr>
        <w:t xml:space="preserve"> потребителями не осуществляется.</w:t>
      </w:r>
    </w:p>
    <w:p w:rsidR="00EF4BEF" w:rsidRDefault="00EF4BEF" w:rsidP="00A87CB5">
      <w:pPr>
        <w:widowControl w:val="0"/>
        <w:tabs>
          <w:tab w:val="left" w:pos="1795"/>
        </w:tabs>
        <w:autoSpaceDE w:val="0"/>
        <w:jc w:val="both"/>
        <w:rPr>
          <w:b/>
          <w:bCs/>
          <w:shd w:val="clear" w:color="auto" w:fill="00A933"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color w:val="000000"/>
        </w:rPr>
        <w:t>3.</w:t>
      </w:r>
      <w:r w:rsidR="00A87CB5">
        <w:rPr>
          <w:b/>
          <w:color w:val="000000"/>
        </w:rPr>
        <w:t>9</w:t>
      </w:r>
      <w:r>
        <w:rPr>
          <w:b/>
          <w:color w:val="000000"/>
        </w:rPr>
        <w:t>. Персп</w:t>
      </w:r>
      <w:r w:rsidR="005230BA">
        <w:rPr>
          <w:b/>
          <w:color w:val="000000"/>
        </w:rPr>
        <w:t>ективный баланс водоснабжения (</w:t>
      </w:r>
      <w:r>
        <w:rPr>
          <w:b/>
          <w:color w:val="000000"/>
        </w:rPr>
        <w:t>баланс подачи и реализации по группам абонентов) на 10 лет</w:t>
      </w:r>
    </w:p>
    <w:p w:rsidR="00EF4BEF" w:rsidRPr="006B5069" w:rsidRDefault="00EF4BEF" w:rsidP="00EF4BEF">
      <w:pPr>
        <w:widowControl w:val="0"/>
        <w:tabs>
          <w:tab w:val="left" w:pos="549"/>
          <w:tab w:val="left" w:pos="1573"/>
          <w:tab w:val="left" w:pos="4091"/>
          <w:tab w:val="left" w:pos="5138"/>
          <w:tab w:val="left" w:pos="5622"/>
          <w:tab w:val="left" w:pos="6383"/>
        </w:tabs>
        <w:autoSpaceDE w:val="0"/>
        <w:spacing w:before="63" w:line="264" w:lineRule="auto"/>
        <w:ind w:left="115" w:right="111"/>
        <w:jc w:val="right"/>
      </w:pPr>
      <w:r w:rsidRPr="006B5069">
        <w:t xml:space="preserve">Таблица </w:t>
      </w:r>
      <w:r w:rsidR="00212B8B">
        <w:t>3.9.1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0"/>
        <w:gridCol w:w="1068"/>
        <w:gridCol w:w="1140"/>
        <w:gridCol w:w="960"/>
        <w:gridCol w:w="912"/>
        <w:gridCol w:w="900"/>
        <w:gridCol w:w="972"/>
        <w:gridCol w:w="1128"/>
      </w:tblGrid>
      <w:tr w:rsidR="00EF4BEF" w:rsidRPr="006B5069" w:rsidTr="00177E5F"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EF4BEF" w:rsidP="00177E5F">
            <w:pPr>
              <w:jc w:val="both"/>
            </w:pPr>
            <w:r w:rsidRPr="006B5069">
              <w:rPr>
                <w:b/>
                <w:bCs/>
              </w:rPr>
              <w:t xml:space="preserve"> </w:t>
            </w:r>
            <w:r w:rsidRPr="006B5069">
              <w:rPr>
                <w:b/>
                <w:bCs/>
                <w:spacing w:val="-2"/>
              </w:rPr>
              <w:t>Показатели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EF4BEF" w:rsidP="00177E5F">
            <w:pPr>
              <w:jc w:val="center"/>
            </w:pPr>
            <w:r w:rsidRPr="006B5069">
              <w:rPr>
                <w:rFonts w:eastAsia="font281"/>
              </w:rPr>
              <w:t>год</w:t>
            </w:r>
          </w:p>
        </w:tc>
      </w:tr>
      <w:tr w:rsidR="00EF4BEF" w:rsidRPr="006B5069" w:rsidTr="00177E5F"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EF4BEF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snapToGrid w:val="0"/>
              <w:jc w:val="center"/>
              <w:rPr>
                <w:rFonts w:eastAsia="font281"/>
                <w:bCs/>
              </w:rPr>
            </w:pPr>
          </w:p>
          <w:p w:rsidR="00EF4BEF" w:rsidRPr="006B5069" w:rsidRDefault="00EF4BEF" w:rsidP="00177E5F">
            <w:pPr>
              <w:jc w:val="center"/>
              <w:rPr>
                <w:rFonts w:eastAsia="font281"/>
                <w:bCs/>
              </w:rPr>
            </w:pPr>
          </w:p>
          <w:p w:rsidR="00EF4BEF" w:rsidRPr="006B5069" w:rsidRDefault="00EF4BEF" w:rsidP="00177E5F">
            <w:pPr>
              <w:jc w:val="center"/>
            </w:pPr>
            <w:r w:rsidRPr="006B5069">
              <w:rPr>
                <w:bCs/>
              </w:rPr>
              <w:t>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jc w:val="center"/>
            </w:pPr>
            <w:r w:rsidRPr="006B5069">
              <w:rPr>
                <w:bCs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jc w:val="center"/>
            </w:pPr>
            <w:r w:rsidRPr="006B5069">
              <w:rPr>
                <w:bCs/>
              </w:rPr>
              <w:t>2024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jc w:val="center"/>
            </w:pPr>
            <w:r w:rsidRPr="006B5069">
              <w:rPr>
                <w:bCs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jc w:val="center"/>
            </w:pPr>
            <w:r w:rsidRPr="006B5069">
              <w:rPr>
                <w:bCs/>
              </w:rPr>
              <w:t>2026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jc w:val="center"/>
            </w:pPr>
            <w:r w:rsidRPr="006B5069">
              <w:rPr>
                <w:bCs/>
              </w:rPr>
              <w:t>2027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jc w:val="center"/>
            </w:pPr>
            <w:r w:rsidRPr="006B5069">
              <w:rPr>
                <w:bCs/>
              </w:rPr>
              <w:t>2028-2032</w:t>
            </w:r>
          </w:p>
        </w:tc>
      </w:tr>
      <w:tr w:rsidR="006B5069" w:rsidRPr="006B5069" w:rsidTr="00177E5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069" w:rsidRPr="006B5069" w:rsidRDefault="006B5069" w:rsidP="00177E5F">
            <w:r w:rsidRPr="006B5069">
              <w:rPr>
                <w:spacing w:val="-4"/>
              </w:rPr>
              <w:t>Объем выработки воды, тыс. куб.м.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0,524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0,450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0,390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0,290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0,290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0,290</w:t>
            </w:r>
          </w:p>
        </w:tc>
      </w:tr>
      <w:tr w:rsidR="006B5069" w:rsidRPr="006B5069" w:rsidTr="00177E5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069" w:rsidRPr="006B5069" w:rsidRDefault="006B5069" w:rsidP="00177E5F">
            <w:pPr>
              <w:jc w:val="both"/>
            </w:pPr>
            <w:r w:rsidRPr="006B5069">
              <w:rPr>
                <w:spacing w:val="-6"/>
              </w:rPr>
              <w:t>Объем отпуска в сеть, тыс</w:t>
            </w:r>
            <w:proofErr w:type="gramStart"/>
            <w:r w:rsidRPr="006B5069">
              <w:rPr>
                <w:spacing w:val="-6"/>
              </w:rPr>
              <w:t>.к</w:t>
            </w:r>
            <w:proofErr w:type="gramEnd"/>
            <w:r w:rsidRPr="006B5069">
              <w:rPr>
                <w:spacing w:val="-6"/>
              </w:rPr>
              <w:t>уб.м.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0,524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0,450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0,390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0,290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0,290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0,290</w:t>
            </w:r>
          </w:p>
        </w:tc>
      </w:tr>
      <w:tr w:rsidR="006B5069" w:rsidRPr="006B5069" w:rsidTr="00177E5F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5069" w:rsidRPr="006B5069" w:rsidRDefault="006B5069" w:rsidP="00177E5F">
            <w:r w:rsidRPr="006B5069">
              <w:rPr>
                <w:color w:val="000000"/>
              </w:rPr>
              <w:t>Потери в сетях</w:t>
            </w:r>
            <w:r w:rsidRPr="006B5069">
              <w:t>, тыс</w:t>
            </w:r>
            <w:proofErr w:type="gramStart"/>
            <w:r w:rsidRPr="006B5069">
              <w:t>.к</w:t>
            </w:r>
            <w:proofErr w:type="gramEnd"/>
            <w:r w:rsidRPr="006B5069">
              <w:t xml:space="preserve">уб.м. 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DE053A">
            <w:pPr>
              <w:jc w:val="center"/>
            </w:pPr>
            <w:r w:rsidRPr="006B5069">
              <w:rPr>
                <w:color w:val="000000"/>
              </w:rPr>
              <w:t>0,277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0,210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0,150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 w:rsidP="00177E5F">
            <w:pPr>
              <w:snapToGrid w:val="0"/>
              <w:jc w:val="center"/>
            </w:pPr>
            <w:r w:rsidRPr="006B5069">
              <w:rPr>
                <w:color w:val="000000"/>
              </w:rPr>
              <w:t>0,050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0,050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0,050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9" w:rsidRPr="006B5069" w:rsidRDefault="006B5069">
            <w:r w:rsidRPr="006B5069">
              <w:rPr>
                <w:color w:val="000000"/>
              </w:rPr>
              <w:t>0,050</w:t>
            </w:r>
          </w:p>
        </w:tc>
      </w:tr>
      <w:tr w:rsidR="00DE053A" w:rsidRPr="006B5069" w:rsidTr="00177E5F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53A" w:rsidRPr="006B5069" w:rsidRDefault="00DE053A" w:rsidP="00DE053A">
            <w:pPr>
              <w:ind w:right="-108"/>
            </w:pPr>
            <w:r w:rsidRPr="006B5069">
              <w:rPr>
                <w:color w:val="000000"/>
                <w:spacing w:val="-4"/>
              </w:rPr>
              <w:t>Потребление на производственные нужды тыс</w:t>
            </w:r>
            <w:proofErr w:type="gramStart"/>
            <w:r w:rsidRPr="006B5069">
              <w:rPr>
                <w:color w:val="000000"/>
                <w:spacing w:val="-4"/>
              </w:rPr>
              <w:t>.к</w:t>
            </w:r>
            <w:proofErr w:type="gramEnd"/>
            <w:r w:rsidRPr="006B5069">
              <w:rPr>
                <w:color w:val="000000"/>
                <w:spacing w:val="-4"/>
              </w:rPr>
              <w:t>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jc w:val="center"/>
            </w:pPr>
            <w:r w:rsidRPr="006B5069">
              <w:rPr>
                <w:color w:val="000000"/>
              </w:rPr>
              <w:t>0,120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snapToGrid w:val="0"/>
              <w:jc w:val="center"/>
            </w:pPr>
            <w:r w:rsidRPr="006B5069">
              <w:rPr>
                <w:color w:val="000000"/>
              </w:rPr>
              <w:t>0,120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6B5069" w:rsidP="006B5069">
            <w:pPr>
              <w:snapToGrid w:val="0"/>
              <w:jc w:val="center"/>
            </w:pPr>
            <w:r w:rsidRPr="006B5069">
              <w:rPr>
                <w:color w:val="000000"/>
              </w:rPr>
              <w:t>0,120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>
            <w:r w:rsidRPr="006B5069">
              <w:rPr>
                <w:color w:val="000000"/>
              </w:rPr>
              <w:t>0,120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>
            <w:r w:rsidRPr="006B5069">
              <w:rPr>
                <w:color w:val="000000"/>
              </w:rPr>
              <w:t>0,120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>
            <w:r w:rsidRPr="006B5069">
              <w:rPr>
                <w:color w:val="000000"/>
              </w:rPr>
              <w:t>0,120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>
            <w:r w:rsidRPr="006B5069">
              <w:rPr>
                <w:color w:val="000000"/>
              </w:rPr>
              <w:t>0,120</w:t>
            </w:r>
          </w:p>
        </w:tc>
      </w:tr>
      <w:tr w:rsidR="00DE053A" w:rsidRPr="006B5069" w:rsidTr="00177E5F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53A" w:rsidRPr="006B5069" w:rsidRDefault="00DE053A" w:rsidP="00177E5F">
            <w:r w:rsidRPr="006B5069">
              <w:t>Объем реализации, тыс. куб.м.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jc w:val="center"/>
            </w:pPr>
            <w:r w:rsidRPr="006B5069">
              <w:t>0,127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A" w:rsidRPr="006B5069" w:rsidRDefault="00DE053A" w:rsidP="00DE053A">
            <w:pPr>
              <w:snapToGrid w:val="0"/>
              <w:jc w:val="center"/>
            </w:pPr>
            <w:r w:rsidRPr="006B5069">
              <w:t>0,120</w:t>
            </w:r>
          </w:p>
        </w:tc>
      </w:tr>
      <w:tr w:rsidR="00EF4BEF" w:rsidRPr="006B5069" w:rsidTr="00177E5F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r w:rsidRPr="006B5069">
              <w:rPr>
                <w:spacing w:val="-4"/>
              </w:rPr>
              <w:t>Население, тыс. куб.м.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jc w:val="center"/>
            </w:pPr>
            <w:r w:rsidRPr="006B5069">
              <w:t>0,127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0,120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0,120</w:t>
            </w:r>
          </w:p>
        </w:tc>
      </w:tr>
      <w:tr w:rsidR="00EF4BEF" w:rsidRPr="006B5069" w:rsidTr="00177E5F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ind w:right="-108"/>
            </w:pPr>
            <w:r w:rsidRPr="006B5069">
              <w:rPr>
                <w:color w:val="000000"/>
                <w:spacing w:val="-4"/>
              </w:rPr>
              <w:t>Юридические лица, тыс</w:t>
            </w:r>
            <w:proofErr w:type="gramStart"/>
            <w:r w:rsidRPr="006B5069">
              <w:rPr>
                <w:color w:val="000000"/>
                <w:spacing w:val="-4"/>
              </w:rPr>
              <w:t>.к</w:t>
            </w:r>
            <w:proofErr w:type="gramEnd"/>
            <w:r w:rsidRPr="006B5069">
              <w:rPr>
                <w:color w:val="000000"/>
                <w:spacing w:val="-4"/>
              </w:rPr>
              <w:t>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jc w:val="center"/>
            </w:pPr>
            <w:r w:rsidRPr="006B5069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</w:tr>
      <w:tr w:rsidR="00EF4BEF" w:rsidTr="00177E5F"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6B5069" w:rsidRDefault="00EF4BEF" w:rsidP="00177E5F">
            <w:pPr>
              <w:ind w:right="-108"/>
              <w:jc w:val="both"/>
            </w:pPr>
            <w:r w:rsidRPr="006B5069">
              <w:rPr>
                <w:color w:val="000000"/>
                <w:spacing w:val="-6"/>
              </w:rPr>
              <w:t>Полив, тыс</w:t>
            </w:r>
            <w:proofErr w:type="gramStart"/>
            <w:r w:rsidRPr="006B5069">
              <w:rPr>
                <w:color w:val="000000"/>
                <w:spacing w:val="-6"/>
              </w:rPr>
              <w:t>.к</w:t>
            </w:r>
            <w:proofErr w:type="gramEnd"/>
            <w:r w:rsidRPr="006B5069">
              <w:rPr>
                <w:color w:val="000000"/>
                <w:spacing w:val="-6"/>
              </w:rPr>
              <w:t>уб.м.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6B5069" w:rsidRDefault="00DE053A" w:rsidP="00177E5F">
            <w:pPr>
              <w:snapToGrid w:val="0"/>
              <w:jc w:val="center"/>
            </w:pPr>
            <w:r w:rsidRPr="006B5069">
              <w:t>0</w:t>
            </w:r>
          </w:p>
        </w:tc>
      </w:tr>
    </w:tbl>
    <w:p w:rsidR="00EF4BEF" w:rsidRDefault="00EF4BEF" w:rsidP="00EF4BEF">
      <w:pPr>
        <w:widowControl w:val="0"/>
        <w:tabs>
          <w:tab w:val="left" w:pos="349"/>
          <w:tab w:val="left" w:pos="2327"/>
          <w:tab w:val="left" w:pos="3966"/>
          <w:tab w:val="left" w:pos="5582"/>
          <w:tab w:val="left" w:pos="7690"/>
          <w:tab w:val="left" w:pos="8176"/>
        </w:tabs>
        <w:autoSpaceDE w:val="0"/>
        <w:spacing w:before="63"/>
        <w:ind w:right="111"/>
        <w:jc w:val="both"/>
      </w:pPr>
      <w:r>
        <w:rPr>
          <w:b/>
          <w:bCs/>
        </w:rPr>
        <w:tab/>
      </w:r>
    </w:p>
    <w:p w:rsidR="00EF4BEF" w:rsidRDefault="00EF4BEF" w:rsidP="00EF4BEF">
      <w:pPr>
        <w:pStyle w:val="ConsPlusTitle"/>
        <w:tabs>
          <w:tab w:val="left" w:pos="1795"/>
        </w:tabs>
        <w:ind w:firstLine="709"/>
        <w:jc w:val="both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3.</w:t>
      </w:r>
      <w:r w:rsidR="00A87CB5">
        <w:rPr>
          <w:rFonts w:ascii="Times New Roman" w:hAnsi="Times New Roman" w:cs="Times New Roman"/>
          <w:bCs w:val="0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. Расчёт требуемой мощности водозаборных и очистных сооружений исходя из данных о перспективном потреблении горячей, питьевой, технической воды при её транспортировке.</w:t>
      </w:r>
    </w:p>
    <w:p w:rsidR="00EF4BEF" w:rsidRDefault="00EF4BEF" w:rsidP="00EF4BEF">
      <w:pPr>
        <w:pStyle w:val="ConsPlusTitle"/>
        <w:tabs>
          <w:tab w:val="left" w:pos="17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EF" w:rsidRDefault="00A2523B" w:rsidP="00A2523B">
      <w:pPr>
        <w:widowControl w:val="0"/>
        <w:tabs>
          <w:tab w:val="left" w:pos="1795"/>
        </w:tabs>
        <w:autoSpaceDE w:val="0"/>
        <w:spacing w:line="228" w:lineRule="auto"/>
        <w:ind w:left="115" w:right="108"/>
        <w:jc w:val="both"/>
      </w:pPr>
      <w:r>
        <w:rPr>
          <w:color w:val="000000"/>
        </w:rPr>
        <w:t xml:space="preserve">         </w:t>
      </w:r>
      <w:r w:rsidR="00EF4BEF">
        <w:rPr>
          <w:color w:val="000000"/>
        </w:rPr>
        <w:t xml:space="preserve">Согласно результата расчетов настоящего и перспективного водопотребления, дефицита мощности водозаборных сооружений </w:t>
      </w:r>
      <w:r w:rsidR="00EF4BEF">
        <w:rPr>
          <w:color w:val="000000"/>
          <w:lang w:eastAsia="zh-CN"/>
        </w:rPr>
        <w:t>нет.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line="228" w:lineRule="auto"/>
        <w:ind w:left="115" w:right="108" w:firstLine="709"/>
        <w:jc w:val="both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line="228" w:lineRule="auto"/>
        <w:ind w:left="115" w:right="108" w:firstLine="709"/>
        <w:jc w:val="both"/>
      </w:pPr>
      <w:r>
        <w:rPr>
          <w:b/>
          <w:bCs/>
          <w:color w:val="000000"/>
        </w:rPr>
        <w:t>3.1</w:t>
      </w:r>
      <w:r w:rsidR="00A87CB5">
        <w:rPr>
          <w:b/>
          <w:bCs/>
          <w:color w:val="000000"/>
        </w:rPr>
        <w:t>1</w:t>
      </w:r>
      <w:r>
        <w:rPr>
          <w:b/>
          <w:bCs/>
          <w:color w:val="000000"/>
        </w:rPr>
        <w:t>. Наименование организации, которая наделена статусом гарантирующей организации.</w:t>
      </w:r>
    </w:p>
    <w:p w:rsidR="00EF4BEF" w:rsidRDefault="00EF4BEF" w:rsidP="00EF4BEF">
      <w:pPr>
        <w:widowControl w:val="0"/>
        <w:tabs>
          <w:tab w:val="left" w:pos="1795"/>
        </w:tabs>
        <w:suppressAutoHyphens/>
        <w:autoSpaceDE w:val="0"/>
        <w:spacing w:line="228" w:lineRule="auto"/>
        <w:ind w:left="113" w:right="113" w:firstLine="794"/>
        <w:jc w:val="both"/>
        <w:rPr>
          <w:b/>
          <w:bCs/>
          <w:color w:val="000000"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color w:val="000000"/>
        </w:rPr>
        <w:t xml:space="preserve">           </w:t>
      </w:r>
      <w:proofErr w:type="gramStart"/>
      <w:r w:rsidR="005230BA">
        <w:rPr>
          <w:color w:val="000000"/>
        </w:rPr>
        <w:t xml:space="preserve">На </w:t>
      </w:r>
      <w:r w:rsidR="00A277FB">
        <w:rPr>
          <w:color w:val="000000"/>
        </w:rPr>
        <w:t>основании</w:t>
      </w:r>
      <w:r w:rsidR="005230BA">
        <w:rPr>
          <w:color w:val="000000"/>
        </w:rPr>
        <w:t xml:space="preserve"> Постановления Администрации Аскизского района Республики Хакасия № </w:t>
      </w:r>
      <w:r w:rsidR="00212B8B">
        <w:rPr>
          <w:color w:val="000000"/>
        </w:rPr>
        <w:t>790-п</w:t>
      </w:r>
      <w:r w:rsidR="005230BA">
        <w:rPr>
          <w:color w:val="000000"/>
        </w:rPr>
        <w:t xml:space="preserve"> от </w:t>
      </w:r>
      <w:r w:rsidR="00212B8B">
        <w:rPr>
          <w:color w:val="000000"/>
        </w:rPr>
        <w:t>28.09.2023</w:t>
      </w:r>
      <w:r w:rsidR="005230BA">
        <w:rPr>
          <w:color w:val="000000"/>
        </w:rPr>
        <w:t xml:space="preserve"> г. «</w:t>
      </w:r>
      <w:r w:rsidR="00A277FB" w:rsidRPr="00A277FB">
        <w:rPr>
          <w:rFonts w:eastAsiaTheme="minorHAnsi"/>
        </w:rPr>
        <w:t>О присвоении статуса гарантирующей организации</w:t>
      </w:r>
      <w:r w:rsidR="00A277FB" w:rsidRPr="00A277FB">
        <w:rPr>
          <w:bCs/>
          <w:color w:val="000000"/>
        </w:rPr>
        <w:t xml:space="preserve"> в границах сельских поселений муниципального образования  Аскизский район Республики Хакасия</w:t>
      </w:r>
      <w:r w:rsidR="005230BA">
        <w:rPr>
          <w:color w:val="000000"/>
        </w:rPr>
        <w:t>»</w:t>
      </w:r>
      <w:r w:rsidR="00A277FB">
        <w:rPr>
          <w:color w:val="000000"/>
        </w:rPr>
        <w:t xml:space="preserve"> г</w:t>
      </w:r>
      <w:r>
        <w:t xml:space="preserve">арантирующей организацией для централизованной системы холодного водоснабжения в границах </w:t>
      </w:r>
      <w:r w:rsidR="005230BA">
        <w:t>сельского поселения п.ст. Югачи</w:t>
      </w:r>
      <w:r>
        <w:t xml:space="preserve"> является </w:t>
      </w:r>
      <w:r w:rsidR="005230BA">
        <w:t>Красноярская дирекция по тепловодоснабжению – структурного подразделения Центральной дирекции по тепловодоснабжению – филиала ОАО «РЖД»</w:t>
      </w:r>
      <w:r>
        <w:rPr>
          <w:color w:val="000000"/>
        </w:rPr>
        <w:t>.</w:t>
      </w:r>
      <w:proofErr w:type="gramEnd"/>
    </w:p>
    <w:p w:rsidR="00EF4BEF" w:rsidRDefault="00EF4BEF" w:rsidP="00EF4BEF">
      <w:pPr>
        <w:widowControl w:val="0"/>
        <w:tabs>
          <w:tab w:val="left" w:pos="1795"/>
        </w:tabs>
        <w:autoSpaceDE w:val="0"/>
        <w:spacing w:line="228" w:lineRule="auto"/>
        <w:ind w:left="115" w:right="108" w:firstLine="709"/>
        <w:jc w:val="both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4. Предложения по строительству, реконструкции и модернизации объектов централизованных систем водоснабжения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4.1. Перечень основных мероприятий по реализации схем водоснабжения с разбивкой по годам</w:t>
      </w:r>
    </w:p>
    <w:p w:rsidR="00EF4BEF" w:rsidRPr="00A87CB5" w:rsidRDefault="00EF4BEF" w:rsidP="00A87CB5">
      <w:pPr>
        <w:ind w:firstLine="708"/>
        <w:jc w:val="both"/>
      </w:pPr>
      <w:r>
        <w:rPr>
          <w:color w:val="000000"/>
        </w:rPr>
        <w:t>На период до 203</w:t>
      </w:r>
      <w:r w:rsidR="004B3E05">
        <w:rPr>
          <w:color w:val="000000"/>
        </w:rPr>
        <w:t>3</w:t>
      </w:r>
      <w:r>
        <w:rPr>
          <w:color w:val="000000"/>
        </w:rPr>
        <w:t xml:space="preserve"> года на территории </w:t>
      </w:r>
      <w:r w:rsidR="00A277FB">
        <w:rPr>
          <w:color w:val="000000"/>
        </w:rPr>
        <w:t>п.ст. Югачи</w:t>
      </w:r>
      <w:r>
        <w:rPr>
          <w:color w:val="000000"/>
        </w:rPr>
        <w:t xml:space="preserve"> </w:t>
      </w:r>
      <w:r w:rsidR="00A277FB" w:rsidRPr="00A277FB">
        <w:t>мероприятий по реконструкции и техническому перевооружению системы водоснабжения для обеспечения вновь подключаемых нагрузо</w:t>
      </w:r>
      <w:r w:rsidR="00A87CB5">
        <w:t>к потребителей, не планируются.</w:t>
      </w:r>
    </w:p>
    <w:p w:rsidR="00EF4BEF" w:rsidRPr="003E279F" w:rsidRDefault="00EF4BEF" w:rsidP="003E279F">
      <w:pPr>
        <w:widowControl w:val="0"/>
        <w:tabs>
          <w:tab w:val="left" w:pos="1795"/>
        </w:tabs>
        <w:autoSpaceDE w:val="0"/>
        <w:spacing w:before="6"/>
        <w:ind w:firstLine="709"/>
        <w:jc w:val="both"/>
      </w:pPr>
      <w:r>
        <w:rPr>
          <w:b/>
          <w:color w:val="000000"/>
        </w:rPr>
        <w:t>4.2</w:t>
      </w:r>
      <w:r>
        <w:rPr>
          <w:color w:val="000000"/>
        </w:rPr>
        <w:t xml:space="preserve">. </w:t>
      </w:r>
      <w:r>
        <w:rPr>
          <w:b/>
          <w:color w:val="000000"/>
        </w:rPr>
        <w:t>Техническое обоснование основных мероприятий по реализации схемы водоснабжения</w:t>
      </w:r>
    </w:p>
    <w:p w:rsidR="003E279F" w:rsidRPr="003E279F" w:rsidRDefault="003E279F" w:rsidP="003E279F">
      <w:pPr>
        <w:ind w:firstLine="708"/>
        <w:jc w:val="both"/>
      </w:pPr>
      <w:r w:rsidRPr="003E279F">
        <w:t xml:space="preserve">Развитие системы водоснабжения на территории п.ст. </w:t>
      </w:r>
      <w:proofErr w:type="spellStart"/>
      <w:r w:rsidRPr="003E279F">
        <w:t>Югачи</w:t>
      </w:r>
      <w:proofErr w:type="spellEnd"/>
      <w:r w:rsidRPr="003E279F">
        <w:t xml:space="preserve"> решаются посредством мероприятий по модернизации, реконструкции инфраструктуры. </w:t>
      </w:r>
    </w:p>
    <w:p w:rsidR="003E279F" w:rsidRPr="003E279F" w:rsidRDefault="003E279F" w:rsidP="003E279F">
      <w:pPr>
        <w:ind w:firstLine="708"/>
        <w:jc w:val="both"/>
      </w:pPr>
      <w:r w:rsidRPr="003E279F">
        <w:lastRenderedPageBreak/>
        <w:t xml:space="preserve">Основным направлением данных мероприятий является максимально возможное использование существующего оборудования на наиболее эффективных действующих источниках теплоснабжения. </w:t>
      </w:r>
    </w:p>
    <w:p w:rsidR="003E279F" w:rsidRDefault="003E279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EF4BEF" w:rsidRDefault="003E279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  <w:r>
        <w:rPr>
          <w:b/>
          <w:bCs/>
        </w:rPr>
        <w:t xml:space="preserve">            </w:t>
      </w:r>
      <w:r w:rsidR="00EF4BEF">
        <w:rPr>
          <w:b/>
          <w:color w:val="000000"/>
        </w:rPr>
        <w:t>4.3. Сведения о вновь строящихся, реконструируемых и предлагаемых к выводу из эксплуатации объектах системы водоснабжения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</w:pPr>
    </w:p>
    <w:p w:rsidR="00EF4BEF" w:rsidRDefault="003E279F" w:rsidP="00EF4BEF">
      <w:pPr>
        <w:ind w:firstLine="709"/>
        <w:jc w:val="both"/>
        <w:rPr>
          <w:bCs/>
        </w:rPr>
      </w:pPr>
      <w:r>
        <w:rPr>
          <w:bCs/>
        </w:rPr>
        <w:t>Строительство новых и реконструкция существующих источников водоснабжения не планируется.</w:t>
      </w:r>
      <w:r w:rsidR="005B4D67">
        <w:rPr>
          <w:bCs/>
        </w:rPr>
        <w:t xml:space="preserve"> </w:t>
      </w:r>
    </w:p>
    <w:p w:rsidR="005B4D67" w:rsidRPr="005B4D67" w:rsidRDefault="005B4D67" w:rsidP="005B4D67">
      <w:pPr>
        <w:ind w:firstLine="708"/>
        <w:jc w:val="both"/>
      </w:pPr>
      <w:r w:rsidRPr="005B4D67">
        <w:t xml:space="preserve">Избыточные источники </w:t>
      </w:r>
      <w:r>
        <w:t>водоснабжения</w:t>
      </w:r>
      <w:r w:rsidRPr="005B4D67">
        <w:t xml:space="preserve">, а также источники </w:t>
      </w:r>
      <w:r>
        <w:t>водоснабжения</w:t>
      </w:r>
      <w:r w:rsidRPr="005B4D67">
        <w:t xml:space="preserve">, выработавшие нормативный срок службы на территории </w:t>
      </w:r>
      <w:r>
        <w:t xml:space="preserve">п.ст. </w:t>
      </w:r>
      <w:proofErr w:type="spellStart"/>
      <w:r>
        <w:t>Югачи</w:t>
      </w:r>
      <w:proofErr w:type="spellEnd"/>
      <w:r w:rsidRPr="005B4D67">
        <w:t xml:space="preserve"> отсутствуют.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center"/>
      </w:pPr>
      <w:r>
        <w:rPr>
          <w:b/>
          <w:bCs/>
          <w:color w:val="000000"/>
        </w:rPr>
        <w:t>5.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center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5B4D67" w:rsidRDefault="005B4D67" w:rsidP="005B4D67">
      <w:pPr>
        <w:ind w:firstLine="709"/>
        <w:jc w:val="both"/>
        <w:rPr>
          <w:bCs/>
        </w:rPr>
      </w:pPr>
      <w:r>
        <w:rPr>
          <w:bCs/>
        </w:rPr>
        <w:t xml:space="preserve">Строительство новых и реконструкция существующих источников водоснабжения не предусмотрена. 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EF4BEF" w:rsidRPr="00A87CB5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center"/>
      </w:pPr>
      <w:r w:rsidRPr="00A87CB5">
        <w:rPr>
          <w:b/>
          <w:bCs/>
          <w:color w:val="000000"/>
        </w:rPr>
        <w:t>6. Оценка объемов капитальных вложений в строительство, реконструкцию</w:t>
      </w:r>
    </w:p>
    <w:p w:rsidR="00EF4BEF" w:rsidRPr="00A87CB5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center"/>
      </w:pPr>
      <w:r w:rsidRPr="00A87CB5">
        <w:rPr>
          <w:b/>
          <w:bCs/>
          <w:color w:val="000000"/>
        </w:rPr>
        <w:t>и модернизацию объектов централизованных систем водоснабжения</w:t>
      </w:r>
    </w:p>
    <w:p w:rsidR="00EF4BEF" w:rsidRPr="00DE053A" w:rsidRDefault="00EF4BEF" w:rsidP="00EF4BEF">
      <w:pPr>
        <w:widowControl w:val="0"/>
        <w:tabs>
          <w:tab w:val="left" w:pos="1795"/>
        </w:tabs>
        <w:autoSpaceDE w:val="0"/>
        <w:spacing w:before="6" w:line="228" w:lineRule="auto"/>
        <w:jc w:val="center"/>
        <w:rPr>
          <w:b/>
          <w:bCs/>
          <w:color w:val="000000"/>
          <w:highlight w:val="yellow"/>
        </w:rPr>
      </w:pPr>
    </w:p>
    <w:p w:rsidR="00A87CB5" w:rsidRDefault="00A87CB5" w:rsidP="00A87CB5">
      <w:pPr>
        <w:widowControl w:val="0"/>
        <w:tabs>
          <w:tab w:val="left" w:pos="1795"/>
        </w:tabs>
        <w:autoSpaceDE w:val="0"/>
        <w:spacing w:before="6" w:line="228" w:lineRule="auto"/>
        <w:jc w:val="both"/>
        <w:rPr>
          <w:b/>
          <w:bCs/>
        </w:rPr>
      </w:pPr>
    </w:p>
    <w:p w:rsidR="00A87CB5" w:rsidRDefault="00A87CB5" w:rsidP="00A87CB5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Строительство новых и реконструкция существующих источников водоснабжения не предусмотрена. </w:t>
      </w:r>
      <w:proofErr w:type="gramEnd"/>
    </w:p>
    <w:p w:rsidR="00EF4BEF" w:rsidRDefault="00EF4BEF" w:rsidP="00EF4BEF">
      <w:pPr>
        <w:sectPr w:rsidR="00EF4BEF">
          <w:pgSz w:w="11906" w:h="16838"/>
          <w:pgMar w:top="851" w:right="566" w:bottom="1134" w:left="1134" w:header="720" w:footer="720" w:gutter="0"/>
          <w:cols w:space="720"/>
          <w:docGrid w:linePitch="360"/>
        </w:sectPr>
      </w:pPr>
    </w:p>
    <w:p w:rsidR="00EF4BEF" w:rsidRDefault="00EF4BEF" w:rsidP="00EF4BEF">
      <w:pPr>
        <w:ind w:firstLine="709"/>
        <w:jc w:val="both"/>
      </w:pPr>
      <w:r>
        <w:rPr>
          <w:b/>
          <w:bCs/>
        </w:rPr>
        <w:lastRenderedPageBreak/>
        <w:t>7. Плановые значения показателей</w:t>
      </w:r>
      <w:r>
        <w:rPr>
          <w:b/>
        </w:rPr>
        <w:t xml:space="preserve"> развития централизованных систем водоснабжения</w:t>
      </w:r>
    </w:p>
    <w:p w:rsidR="00EF4BEF" w:rsidRDefault="00EF4BEF" w:rsidP="00EF4BEF">
      <w:pPr>
        <w:ind w:firstLine="709"/>
        <w:jc w:val="both"/>
      </w:pPr>
      <w:r>
        <w:t>К показателям надежности, качества и энергетической эффективности объектов централизованных систем холодного водоснабжения относятся:</w:t>
      </w:r>
    </w:p>
    <w:p w:rsidR="00EF4BEF" w:rsidRDefault="00EF4BEF" w:rsidP="00EF4BEF">
      <w:pPr>
        <w:ind w:firstLine="709"/>
        <w:jc w:val="both"/>
      </w:pPr>
      <w:r>
        <w:t>а) показатели качества воды;</w:t>
      </w:r>
    </w:p>
    <w:p w:rsidR="00EF4BEF" w:rsidRDefault="00EF4BEF" w:rsidP="00EF4BEF">
      <w:pPr>
        <w:ind w:firstLine="709"/>
        <w:jc w:val="both"/>
      </w:pPr>
      <w:r>
        <w:t>б) показатели надёжности и бесперебойности водоснабжения;</w:t>
      </w:r>
    </w:p>
    <w:p w:rsidR="00EF4BEF" w:rsidRDefault="00EF4BEF" w:rsidP="00EF4BEF">
      <w:pPr>
        <w:ind w:firstLine="709"/>
        <w:jc w:val="both"/>
      </w:pPr>
      <w:r>
        <w:t>в)</w:t>
      </w:r>
      <w:r w:rsidR="00A2523B">
        <w:t xml:space="preserve"> </w:t>
      </w:r>
      <w:r>
        <w:rPr>
          <w:color w:val="000000"/>
        </w:rPr>
        <w:t>показатели эффективности использования ресурсов, в том числе уровень потерь воды;</w:t>
      </w:r>
    </w:p>
    <w:p w:rsidR="00EF4BEF" w:rsidRDefault="00EF4BEF" w:rsidP="00EF4BEF">
      <w:pPr>
        <w:ind w:firstLine="709"/>
        <w:jc w:val="both"/>
      </w:pPr>
      <w:r>
        <w:rPr>
          <w:color w:val="000000"/>
        </w:rPr>
        <w:t>г)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EF4BEF" w:rsidRDefault="00EF4BEF" w:rsidP="00EF4BEF">
      <w:pPr>
        <w:ind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7.1. Показатели качества воды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  <w:rPr>
          <w:b/>
          <w:bCs/>
        </w:rPr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color w:val="000000"/>
        </w:rPr>
        <w:t>С целью повышения качества питьевой воды осуществляются следующие мероприятия:</w:t>
      </w:r>
    </w:p>
    <w:p w:rsidR="00EF4BEF" w:rsidRDefault="00EF4BEF" w:rsidP="00EF4BEF">
      <w:pPr>
        <w:widowControl w:val="0"/>
        <w:tabs>
          <w:tab w:val="left" w:pos="1"/>
        </w:tabs>
        <w:autoSpaceDE w:val="0"/>
        <w:ind w:left="1181" w:right="109" w:hanging="360"/>
        <w:jc w:val="both"/>
      </w:pPr>
      <w:r>
        <w:t>-</w:t>
      </w:r>
      <w:r>
        <w:rPr>
          <w:lang w:eastAsia="zh-CN"/>
        </w:rPr>
        <w:t>п</w:t>
      </w:r>
      <w:r>
        <w:t xml:space="preserve">остоянный контроль качества воды, поднимаемой артезианскими скважинами;  </w:t>
      </w:r>
    </w:p>
    <w:p w:rsidR="00EF4BEF" w:rsidRDefault="00EF4BEF" w:rsidP="00EF4BEF">
      <w:pPr>
        <w:widowControl w:val="0"/>
        <w:tabs>
          <w:tab w:val="left" w:pos="1"/>
        </w:tabs>
        <w:autoSpaceDE w:val="0"/>
        <w:spacing w:before="1"/>
        <w:ind w:left="1181" w:right="107" w:hanging="360"/>
        <w:jc w:val="both"/>
      </w:pPr>
      <w:r>
        <w:t>-</w:t>
      </w:r>
      <w:r>
        <w:rPr>
          <w:color w:val="000000"/>
          <w:lang w:eastAsia="zh-CN"/>
        </w:rPr>
        <w:t>с</w:t>
      </w:r>
      <w:r>
        <w:t>воевременные мероприятия по санитарной обработке систем водоснабжения (скважин, резервуаров, сетей);</w:t>
      </w:r>
    </w:p>
    <w:p w:rsidR="00EF4BEF" w:rsidRPr="00775068" w:rsidRDefault="00EF4BEF" w:rsidP="00775068">
      <w:pPr>
        <w:widowControl w:val="0"/>
        <w:tabs>
          <w:tab w:val="left" w:pos="1"/>
        </w:tabs>
        <w:autoSpaceDE w:val="0"/>
        <w:spacing w:before="1"/>
        <w:ind w:left="1181" w:right="106" w:hanging="360"/>
        <w:jc w:val="both"/>
      </w:pPr>
      <w:r>
        <w:t>-</w:t>
      </w:r>
      <w:r>
        <w:rPr>
          <w:lang w:eastAsia="zh-CN"/>
        </w:rPr>
        <w:t>с</w:t>
      </w:r>
      <w:r>
        <w:t>облюдение поясов ЗСО у источников вод</w:t>
      </w:r>
      <w:r w:rsidR="00775068">
        <w:t>оснабжения, сооружений и сетей.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color w:val="000000"/>
        </w:rPr>
        <w:t xml:space="preserve">Качество воды на водозаборе </w:t>
      </w:r>
      <w:r w:rsidR="005B4D67">
        <w:rPr>
          <w:color w:val="000000"/>
        </w:rPr>
        <w:t>п.ст. Югачи</w:t>
      </w:r>
      <w:r>
        <w:rPr>
          <w:color w:val="000000"/>
        </w:rPr>
        <w:t xml:space="preserve"> отвечает нормативным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  <w:rPr>
          <w:shd w:val="clear" w:color="auto" w:fill="FFDE59"/>
        </w:rPr>
      </w:pPr>
    </w:p>
    <w:p w:rsidR="00EF4BEF" w:rsidRPr="00DE053A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 w:rsidRPr="00DE053A">
        <w:rPr>
          <w:b/>
          <w:color w:val="000000"/>
        </w:rPr>
        <w:t>7.2. Показатели надёжности и бесперебойности водоснабжения</w:t>
      </w:r>
    </w:p>
    <w:p w:rsidR="00EF4BEF" w:rsidRPr="00DE053A" w:rsidRDefault="00EF4BEF" w:rsidP="00EF4BEF">
      <w:pPr>
        <w:widowControl w:val="0"/>
        <w:tabs>
          <w:tab w:val="left" w:pos="1795"/>
        </w:tabs>
        <w:autoSpaceDE w:val="0"/>
        <w:ind w:firstLine="709"/>
        <w:jc w:val="right"/>
      </w:pPr>
      <w:r w:rsidRPr="00DE053A">
        <w:t xml:space="preserve">Таблица </w:t>
      </w:r>
      <w:r w:rsidR="00212B8B">
        <w:t>7.2.1</w:t>
      </w: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088"/>
        <w:gridCol w:w="852"/>
        <w:gridCol w:w="972"/>
        <w:gridCol w:w="1128"/>
        <w:gridCol w:w="1128"/>
        <w:gridCol w:w="1476"/>
        <w:gridCol w:w="1140"/>
      </w:tblGrid>
      <w:tr w:rsidR="00EF4BEF" w:rsidRPr="00DE053A" w:rsidTr="00212B8B">
        <w:trPr>
          <w:trHeight w:val="239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№</w:t>
            </w:r>
            <w:r w:rsidRPr="00DE053A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E053A">
              <w:rPr>
                <w:b w:val="0"/>
                <w:sz w:val="24"/>
                <w:szCs w:val="24"/>
              </w:rPr>
              <w:t>п</w:t>
            </w:r>
            <w:proofErr w:type="gramEnd"/>
            <w:r w:rsidRPr="00DE053A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EF4BEF" w:rsidRPr="00DE053A" w:rsidRDefault="00EF4BEF" w:rsidP="004B3E05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к</w:t>
            </w:r>
            <w:r w:rsidRPr="00DE053A">
              <w:rPr>
                <w:b w:val="0"/>
                <w:sz w:val="24"/>
                <w:szCs w:val="24"/>
              </w:rPr>
              <w:t xml:space="preserve"> 203</w:t>
            </w:r>
            <w:r w:rsidR="004B3E05">
              <w:rPr>
                <w:b w:val="0"/>
                <w:sz w:val="24"/>
                <w:szCs w:val="24"/>
              </w:rPr>
              <w:t>3</w:t>
            </w:r>
          </w:p>
        </w:tc>
      </w:tr>
      <w:tr w:rsidR="00EF4BEF" w:rsidRPr="00DE053A" w:rsidTr="00212B8B">
        <w:trPr>
          <w:trHeight w:val="221"/>
        </w:trPr>
        <w:tc>
          <w:tcPr>
            <w:tcW w:w="516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</w:tr>
      <w:tr w:rsidR="00EF4BEF" w:rsidRPr="00DE053A" w:rsidTr="00212B8B">
        <w:trPr>
          <w:trHeight w:val="221"/>
        </w:trPr>
        <w:tc>
          <w:tcPr>
            <w:tcW w:w="516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napToGrid w:val="0"/>
              <w:spacing w:line="192" w:lineRule="auto"/>
              <w:rPr>
                <w:b w:val="0"/>
                <w:sz w:val="24"/>
                <w:szCs w:val="24"/>
              </w:rPr>
            </w:pPr>
          </w:p>
        </w:tc>
      </w:tr>
      <w:tr w:rsidR="00EF4BEF" w:rsidRPr="00DE053A" w:rsidTr="00212B8B">
        <w:trPr>
          <w:trHeight w:val="263"/>
        </w:trPr>
        <w:tc>
          <w:tcPr>
            <w:tcW w:w="516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sz w:val="24"/>
                <w:szCs w:val="24"/>
              </w:rPr>
              <w:t>Уровень потерь в сетях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EF4BEF" w:rsidRPr="00DE053A" w:rsidTr="00212B8B">
        <w:trPr>
          <w:trHeight w:val="269"/>
        </w:trPr>
        <w:tc>
          <w:tcPr>
            <w:tcW w:w="516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sz w:val="24"/>
                <w:szCs w:val="24"/>
              </w:rPr>
              <w:t xml:space="preserve">Износ оборудования водозаборных сооружений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F4BEF" w:rsidRPr="00DE053A" w:rsidRDefault="00EF4BEF" w:rsidP="00177E5F">
            <w:pPr>
              <w:jc w:val="center"/>
            </w:pPr>
            <w:r w:rsidRPr="00DE053A">
              <w:rPr>
                <w:color w:val="00000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F4BEF" w:rsidRPr="00DE053A" w:rsidRDefault="000E2481" w:rsidP="00177E5F">
            <w:pPr>
              <w:jc w:val="center"/>
            </w:pPr>
            <w:r w:rsidRPr="00DE053A">
              <w:rPr>
                <w:color w:val="000000"/>
              </w:rPr>
              <w:t>30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jc w:val="center"/>
            </w:pPr>
            <w:r w:rsidRPr="00DE053A">
              <w:rPr>
                <w:color w:val="000000"/>
              </w:rPr>
              <w:t>30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jc w:val="center"/>
            </w:pPr>
            <w:r w:rsidRPr="00DE053A">
              <w:rPr>
                <w:color w:val="000000"/>
              </w:rPr>
              <w:t>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F4BEF" w:rsidRPr="00DE053A" w:rsidRDefault="000E2481" w:rsidP="00177E5F">
            <w:pPr>
              <w:jc w:val="center"/>
            </w:pPr>
            <w:r w:rsidRPr="00DE053A">
              <w:rPr>
                <w:color w:val="000000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4BEF" w:rsidRPr="00DE053A" w:rsidRDefault="000E2481" w:rsidP="00177E5F">
            <w:pPr>
              <w:jc w:val="center"/>
            </w:pPr>
            <w:r w:rsidRPr="00DE053A">
              <w:rPr>
                <w:color w:val="000000"/>
              </w:rPr>
              <w:t>30</w:t>
            </w:r>
          </w:p>
        </w:tc>
      </w:tr>
      <w:tr w:rsidR="00EF4BEF" w:rsidRPr="00DE053A" w:rsidTr="00212B8B">
        <w:trPr>
          <w:trHeight w:val="269"/>
        </w:trPr>
        <w:tc>
          <w:tcPr>
            <w:tcW w:w="516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bCs w:val="0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F4BEF" w:rsidRPr="00DE053A" w:rsidRDefault="000E2481" w:rsidP="000E2481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30</w:t>
            </w:r>
          </w:p>
        </w:tc>
      </w:tr>
      <w:tr w:rsidR="00EF4BEF" w:rsidRPr="00DE053A" w:rsidTr="00212B8B">
        <w:trPr>
          <w:trHeight w:val="641"/>
        </w:trPr>
        <w:tc>
          <w:tcPr>
            <w:tcW w:w="516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sz w:val="24"/>
                <w:szCs w:val="24"/>
              </w:rPr>
              <w:t>Аварийность систем водоснабжения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кол-во аварий/км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</w:tr>
      <w:tr w:rsidR="00EF4BEF" w:rsidRPr="005B4D67" w:rsidTr="00212B8B">
        <w:trPr>
          <w:trHeight w:val="641"/>
        </w:trPr>
        <w:tc>
          <w:tcPr>
            <w:tcW w:w="516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  <w:jc w:val="left"/>
            </w:pPr>
            <w:r w:rsidRPr="00DE053A">
              <w:rPr>
                <w:b w:val="0"/>
                <w:sz w:val="24"/>
                <w:szCs w:val="24"/>
              </w:rPr>
              <w:t>Протяженность сетей, нуждающихся в замене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F4BEF" w:rsidRPr="00DE053A" w:rsidRDefault="000E2481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EF4BEF" w:rsidRPr="00DE053A" w:rsidRDefault="00EF4BEF" w:rsidP="00177E5F">
            <w:pPr>
              <w:pStyle w:val="6"/>
              <w:widowControl w:val="0"/>
              <w:spacing w:line="192" w:lineRule="auto"/>
            </w:pPr>
            <w:r w:rsidRPr="00DE053A">
              <w:rPr>
                <w:b w:val="0"/>
                <w:sz w:val="24"/>
                <w:szCs w:val="24"/>
              </w:rPr>
              <w:t>0</w:t>
            </w:r>
          </w:p>
        </w:tc>
      </w:tr>
    </w:tbl>
    <w:p w:rsidR="00EF4BEF" w:rsidRDefault="00EF4BEF" w:rsidP="00775068">
      <w:pPr>
        <w:widowControl w:val="0"/>
        <w:tabs>
          <w:tab w:val="left" w:pos="1795"/>
        </w:tabs>
        <w:autoSpaceDE w:val="0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color w:val="000000"/>
        </w:rPr>
        <w:t>7.3. Показатели эффективности использования ресурсов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color w:val="000000"/>
        </w:rPr>
        <w:t>7.3.1. Динамика изменения объема потерь воды при ее транспортировке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right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right"/>
      </w:pPr>
      <w:r>
        <w:t xml:space="preserve">Таблица </w:t>
      </w:r>
      <w:r w:rsidR="00212B8B">
        <w:t>7.3.1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right"/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2832"/>
        <w:gridCol w:w="1306"/>
        <w:gridCol w:w="1139"/>
        <w:gridCol w:w="1015"/>
        <w:gridCol w:w="1016"/>
        <w:gridCol w:w="1020"/>
        <w:gridCol w:w="897"/>
      </w:tblGrid>
      <w:tr w:rsidR="00EF4BEF" w:rsidRPr="000E2481" w:rsidTr="00177E5F"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jc w:val="both"/>
            </w:pPr>
            <w:r w:rsidRPr="000E2481">
              <w:rPr>
                <w:b/>
                <w:bCs/>
              </w:rPr>
              <w:t xml:space="preserve"> Н</w:t>
            </w:r>
            <w:r w:rsidRPr="000E2481">
              <w:rPr>
                <w:b/>
                <w:bCs/>
                <w:spacing w:val="-2"/>
              </w:rPr>
              <w:t>аименование</w:t>
            </w:r>
          </w:p>
        </w:tc>
        <w:tc>
          <w:tcPr>
            <w:tcW w:w="6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jc w:val="center"/>
            </w:pPr>
            <w:r w:rsidRPr="000E2481">
              <w:rPr>
                <w:rFonts w:eastAsia="font281"/>
              </w:rPr>
              <w:t>год</w:t>
            </w:r>
          </w:p>
        </w:tc>
      </w:tr>
      <w:tr w:rsidR="00EF4BEF" w:rsidRPr="000E2481" w:rsidTr="00177E5F"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pPr>
              <w:snapToGrid w:val="0"/>
              <w:jc w:val="center"/>
              <w:rPr>
                <w:rFonts w:eastAsia="font281"/>
                <w:bCs/>
              </w:rPr>
            </w:pPr>
          </w:p>
          <w:p w:rsidR="00EF4BEF" w:rsidRPr="000E2481" w:rsidRDefault="00EF4BEF" w:rsidP="00177E5F">
            <w:pPr>
              <w:jc w:val="center"/>
            </w:pPr>
            <w:r w:rsidRPr="000E2481">
              <w:rPr>
                <w:bCs/>
              </w:rPr>
              <w:t>2020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pPr>
              <w:jc w:val="center"/>
            </w:pPr>
            <w:r w:rsidRPr="000E2481">
              <w:rPr>
                <w:bCs/>
              </w:rPr>
              <w:t>2021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pPr>
              <w:jc w:val="center"/>
            </w:pPr>
            <w:r w:rsidRPr="000E2481">
              <w:rPr>
                <w:bCs/>
              </w:rPr>
              <w:t>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pPr>
              <w:jc w:val="center"/>
            </w:pPr>
            <w:r w:rsidRPr="000E2481">
              <w:rPr>
                <w:bCs/>
              </w:rPr>
              <w:t>2023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pPr>
              <w:jc w:val="center"/>
            </w:pPr>
            <w:r w:rsidRPr="000E2481">
              <w:rPr>
                <w:bCs/>
              </w:rPr>
              <w:t>2024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pPr>
              <w:jc w:val="center"/>
            </w:pPr>
            <w:r w:rsidRPr="000E2481">
              <w:rPr>
                <w:bCs/>
              </w:rPr>
              <w:t>2025-2032</w:t>
            </w:r>
          </w:p>
        </w:tc>
      </w:tr>
      <w:tr w:rsidR="00EF4BEF" w:rsidRPr="000E2481" w:rsidTr="00177E5F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r w:rsidRPr="000E2481">
              <w:rPr>
                <w:spacing w:val="-4"/>
              </w:rPr>
              <w:t xml:space="preserve">Фактический объем потерь при ее </w:t>
            </w:r>
            <w:r w:rsidRPr="000E2481">
              <w:rPr>
                <w:spacing w:val="-4"/>
              </w:rPr>
              <w:lastRenderedPageBreak/>
              <w:t>транспортировке, тыс. куб.м.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snapToGrid w:val="0"/>
              <w:jc w:val="center"/>
            </w:pPr>
          </w:p>
          <w:p w:rsidR="00EF4BEF" w:rsidRPr="000E2481" w:rsidRDefault="000E2481" w:rsidP="00177E5F">
            <w:pPr>
              <w:jc w:val="center"/>
            </w:pPr>
            <w:r w:rsidRPr="000E2481">
              <w:t>0,327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1" w:rsidRPr="000E2481" w:rsidRDefault="000E2481" w:rsidP="00177E5F">
            <w:pPr>
              <w:jc w:val="center"/>
            </w:pPr>
          </w:p>
          <w:p w:rsidR="00EF4BEF" w:rsidRPr="000E2481" w:rsidRDefault="000E2481" w:rsidP="00177E5F">
            <w:pPr>
              <w:jc w:val="center"/>
            </w:pPr>
            <w:r w:rsidRPr="000E2481">
              <w:t>0,493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1" w:rsidRPr="000E2481" w:rsidRDefault="000E2481" w:rsidP="00177E5F">
            <w:pPr>
              <w:jc w:val="center"/>
            </w:pPr>
          </w:p>
          <w:p w:rsidR="00EF4BEF" w:rsidRPr="000E2481" w:rsidRDefault="000E2481" w:rsidP="00177E5F">
            <w:pPr>
              <w:jc w:val="center"/>
            </w:pPr>
            <w:r w:rsidRPr="000E2481">
              <w:t>0,277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jc w:val="center"/>
            </w:pPr>
          </w:p>
          <w:p w:rsidR="000E2481" w:rsidRPr="000E2481" w:rsidRDefault="000E2481" w:rsidP="00177E5F">
            <w:pPr>
              <w:jc w:val="center"/>
            </w:pPr>
            <w:r w:rsidRPr="000E2481">
              <w:t>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jc w:val="center"/>
            </w:pPr>
          </w:p>
          <w:p w:rsidR="000E2481" w:rsidRPr="000E2481" w:rsidRDefault="000E2481" w:rsidP="00177E5F">
            <w:pPr>
              <w:jc w:val="center"/>
            </w:pPr>
            <w:r w:rsidRPr="000E2481">
              <w:t>0,1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jc w:val="center"/>
              <w:rPr>
                <w:color w:val="000000"/>
              </w:rPr>
            </w:pPr>
          </w:p>
          <w:p w:rsidR="000E2481" w:rsidRPr="000E2481" w:rsidRDefault="000E2481" w:rsidP="00177E5F">
            <w:pPr>
              <w:jc w:val="center"/>
            </w:pPr>
            <w:r w:rsidRPr="000E2481">
              <w:rPr>
                <w:color w:val="000000"/>
              </w:rPr>
              <w:t>0,1</w:t>
            </w:r>
          </w:p>
        </w:tc>
      </w:tr>
      <w:tr w:rsidR="00EF4BEF" w:rsidTr="00177E5F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0E2481" w:rsidRDefault="00EF4BEF" w:rsidP="00177E5F">
            <w:pPr>
              <w:ind w:right="-108"/>
            </w:pPr>
            <w:r w:rsidRPr="000E2481">
              <w:rPr>
                <w:color w:val="000000"/>
                <w:spacing w:val="-4"/>
              </w:rPr>
              <w:lastRenderedPageBreak/>
              <w:t>Фактический объем потерь при ее транспортировке, %.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0E2481" w:rsidRDefault="00EF4BEF" w:rsidP="00177E5F">
            <w:pPr>
              <w:snapToGrid w:val="0"/>
              <w:jc w:val="center"/>
            </w:pPr>
          </w:p>
          <w:p w:rsidR="00EF4BEF" w:rsidRPr="000E2481" w:rsidRDefault="000E2481" w:rsidP="00177E5F">
            <w:pPr>
              <w:jc w:val="center"/>
            </w:pPr>
            <w:r w:rsidRPr="000E2481">
              <w:t>42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1" w:rsidRPr="000E2481" w:rsidRDefault="000E2481" w:rsidP="00177E5F">
            <w:pPr>
              <w:jc w:val="center"/>
              <w:rPr>
                <w:color w:val="000000"/>
              </w:rPr>
            </w:pPr>
          </w:p>
          <w:p w:rsidR="00EF4BEF" w:rsidRPr="000E2481" w:rsidRDefault="000E2481" w:rsidP="00177E5F">
            <w:pPr>
              <w:jc w:val="center"/>
            </w:pPr>
            <w:r w:rsidRPr="000E2481">
              <w:rPr>
                <w:color w:val="000000"/>
              </w:rPr>
              <w:t>38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1" w:rsidRPr="000E2481" w:rsidRDefault="000E2481" w:rsidP="00177E5F">
            <w:pPr>
              <w:jc w:val="center"/>
            </w:pPr>
          </w:p>
          <w:p w:rsidR="00EF4BEF" w:rsidRPr="000E2481" w:rsidRDefault="000E2481" w:rsidP="00177E5F">
            <w:pPr>
              <w:jc w:val="center"/>
            </w:pPr>
            <w:r w:rsidRPr="000E2481"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1" w:rsidRPr="000E2481" w:rsidRDefault="000E2481" w:rsidP="00177E5F">
            <w:pPr>
              <w:jc w:val="center"/>
              <w:rPr>
                <w:color w:val="000000"/>
              </w:rPr>
            </w:pPr>
          </w:p>
          <w:p w:rsidR="00EF4BEF" w:rsidRPr="000E2481" w:rsidRDefault="000E2481" w:rsidP="00177E5F">
            <w:pPr>
              <w:jc w:val="center"/>
            </w:pPr>
            <w:r w:rsidRPr="000E2481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1" w:rsidRPr="000E2481" w:rsidRDefault="000E2481" w:rsidP="00177E5F">
            <w:pPr>
              <w:jc w:val="center"/>
            </w:pPr>
          </w:p>
          <w:p w:rsidR="00EF4BEF" w:rsidRPr="000E2481" w:rsidRDefault="000E2481" w:rsidP="00177E5F">
            <w:pPr>
              <w:jc w:val="center"/>
            </w:pPr>
            <w:r w:rsidRPr="000E2481"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481" w:rsidRPr="000E2481" w:rsidRDefault="000E2481" w:rsidP="00177E5F">
            <w:pPr>
              <w:jc w:val="center"/>
              <w:rPr>
                <w:color w:val="000000"/>
              </w:rPr>
            </w:pPr>
          </w:p>
          <w:p w:rsidR="00EF4BEF" w:rsidRPr="000E2481" w:rsidRDefault="000E2481" w:rsidP="00177E5F">
            <w:pPr>
              <w:jc w:val="center"/>
            </w:pPr>
            <w:r w:rsidRPr="000E2481">
              <w:rPr>
                <w:color w:val="000000"/>
              </w:rPr>
              <w:t>10</w:t>
            </w:r>
          </w:p>
        </w:tc>
      </w:tr>
    </w:tbl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</w:p>
    <w:p w:rsidR="00EF4BEF" w:rsidRPr="00230CD2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 w:rsidRPr="00230CD2">
        <w:rPr>
          <w:b/>
          <w:color w:val="000000"/>
        </w:rPr>
        <w:t>7.3.2. Динамика изменения объема электрической энергии, используемой при передаче (транспортировке) воды</w:t>
      </w:r>
    </w:p>
    <w:p w:rsidR="00EF4BEF" w:rsidRPr="00230CD2" w:rsidRDefault="00EF4BEF" w:rsidP="00EF4BEF">
      <w:pPr>
        <w:widowControl w:val="0"/>
        <w:tabs>
          <w:tab w:val="left" w:pos="1795"/>
        </w:tabs>
        <w:autoSpaceDE w:val="0"/>
        <w:ind w:firstLine="709"/>
        <w:jc w:val="right"/>
      </w:pPr>
      <w:r w:rsidRPr="00230CD2">
        <w:t xml:space="preserve">Таблица </w:t>
      </w:r>
      <w:r w:rsidR="00212B8B">
        <w:t>7.3.2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972"/>
        <w:gridCol w:w="852"/>
        <w:gridCol w:w="900"/>
        <w:gridCol w:w="852"/>
        <w:gridCol w:w="852"/>
        <w:gridCol w:w="684"/>
      </w:tblGrid>
      <w:tr w:rsidR="00EF4BEF" w:rsidRPr="00230CD2" w:rsidTr="00177E5F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jc w:val="both"/>
            </w:pPr>
            <w:r w:rsidRPr="00230CD2">
              <w:rPr>
                <w:b/>
                <w:bCs/>
              </w:rPr>
              <w:t xml:space="preserve"> Н</w:t>
            </w:r>
            <w:r w:rsidRPr="00230CD2">
              <w:rPr>
                <w:b/>
                <w:bCs/>
                <w:spacing w:val="-2"/>
              </w:rPr>
              <w:t>аименование</w:t>
            </w:r>
          </w:p>
        </w:tc>
        <w:tc>
          <w:tcPr>
            <w:tcW w:w="6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rFonts w:eastAsia="font281"/>
              </w:rPr>
              <w:t>год</w:t>
            </w:r>
          </w:p>
        </w:tc>
      </w:tr>
      <w:tr w:rsidR="00EF4BEF" w:rsidRPr="00230CD2" w:rsidTr="00177E5F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snapToGrid w:val="0"/>
              <w:jc w:val="both"/>
              <w:rPr>
                <w:rFonts w:eastAsia="font28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bCs/>
              </w:rPr>
              <w:t>ед. изм.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bCs/>
              </w:rPr>
              <w:t xml:space="preserve"> 2020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bCs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bCs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bCs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bCs/>
              </w:rPr>
              <w:t>2024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jc w:val="center"/>
            </w:pPr>
            <w:r w:rsidRPr="00230CD2">
              <w:rPr>
                <w:bCs/>
              </w:rPr>
              <w:t>2025-2032</w:t>
            </w:r>
          </w:p>
        </w:tc>
      </w:tr>
      <w:tr w:rsidR="00EF4BEF" w:rsidRPr="00230CD2" w:rsidTr="00177E5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Объём электрической энергии, используемой при подъеме и транспортировке 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тыс. кВт час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D56F9" w:rsidP="00177E5F">
            <w:pPr>
              <w:jc w:val="center"/>
            </w:pPr>
            <w:r w:rsidRPr="00230CD2">
              <w:t>10,820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D56F9" w:rsidP="00177E5F">
            <w:pPr>
              <w:jc w:val="center"/>
            </w:pPr>
            <w:r w:rsidRPr="00230CD2">
              <w:t>9,700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D56F9" w:rsidP="00177E5F">
            <w:pPr>
              <w:jc w:val="center"/>
            </w:pPr>
            <w:r w:rsidRPr="00230CD2">
              <w:rPr>
                <w:color w:val="000000"/>
              </w:rPr>
              <w:t>9,750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230CD2">
            <w:pPr>
              <w:jc w:val="center"/>
            </w:pPr>
            <w:r w:rsidRPr="00230CD2">
              <w:rPr>
                <w:color w:val="000000"/>
              </w:rPr>
              <w:t>9,800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9,800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9,800</w:t>
            </w:r>
          </w:p>
        </w:tc>
      </w:tr>
      <w:tr w:rsidR="00EF4BEF" w:rsidRPr="00230CD2" w:rsidTr="00177E5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EF4BEF" w:rsidP="00177E5F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Изменение объёма электрической энергии, используемой при передаче (транспортировке) воды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pStyle w:val="ConsPlusTitle"/>
              <w:jc w:val="both"/>
            </w:pPr>
            <w:r w:rsidRPr="00230CD2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тыс. кВт час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snapToGrid w:val="0"/>
              <w:jc w:val="center"/>
            </w:pPr>
            <w:r w:rsidRPr="00230CD2">
              <w:rPr>
                <w:color w:val="000000"/>
              </w:rPr>
              <w:t>0</w:t>
            </w:r>
          </w:p>
        </w:tc>
      </w:tr>
      <w:tr w:rsidR="00EF4BEF" w:rsidRPr="00230CD2" w:rsidTr="00177E5F"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EF" w:rsidRPr="00230CD2" w:rsidRDefault="00775068" w:rsidP="00775068">
            <w:pPr>
              <w:pStyle w:val="6"/>
              <w:widowControl w:val="0"/>
              <w:jc w:val="left"/>
            </w:pPr>
            <w:r>
              <w:rPr>
                <w:b w:val="0"/>
                <w:sz w:val="24"/>
                <w:szCs w:val="24"/>
                <w:lang w:eastAsia="ru-RU"/>
              </w:rPr>
              <w:t>Удельный</w:t>
            </w:r>
            <w:r w:rsidR="00EF4BEF" w:rsidRPr="00230CD2">
              <w:rPr>
                <w:b w:val="0"/>
                <w:sz w:val="24"/>
                <w:szCs w:val="24"/>
                <w:lang w:eastAsia="ru-RU"/>
              </w:rPr>
              <w:t xml:space="preserve"> расход электроэнергии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EF4BEF" w:rsidP="00177E5F">
            <w:pPr>
              <w:pStyle w:val="6"/>
              <w:widowControl w:val="0"/>
            </w:pPr>
            <w:r w:rsidRPr="00230CD2">
              <w:rPr>
                <w:rFonts w:eastAsia="Times New Roman"/>
                <w:b w:val="0"/>
                <w:sz w:val="24"/>
                <w:szCs w:val="24"/>
                <w:lang w:eastAsia="ru-RU"/>
              </w:rPr>
              <w:t>кВт*</w:t>
            </w:r>
            <w:proofErr w:type="gramStart"/>
            <w:r w:rsidRPr="00230CD2">
              <w:rPr>
                <w:rFonts w:eastAsia="Times New Roman"/>
                <w:b w:val="0"/>
                <w:sz w:val="24"/>
                <w:szCs w:val="24"/>
                <w:lang w:eastAsia="ru-RU"/>
              </w:rPr>
              <w:t>ч</w:t>
            </w:r>
            <w:proofErr w:type="gramEnd"/>
            <w:r w:rsidRPr="00230CD2">
              <w:rPr>
                <w:rFonts w:eastAsia="Times New Roman"/>
                <w:b w:val="0"/>
                <w:sz w:val="24"/>
                <w:szCs w:val="24"/>
                <w:lang w:eastAsia="ru-RU"/>
              </w:rPr>
              <w:t>/куб. м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13,87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7,45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11,63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13,5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13,5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EF" w:rsidRPr="00230CD2" w:rsidRDefault="00230CD2" w:rsidP="00177E5F">
            <w:pPr>
              <w:jc w:val="center"/>
            </w:pPr>
            <w:r w:rsidRPr="00230CD2">
              <w:rPr>
                <w:color w:val="000000"/>
              </w:rPr>
              <w:t>13,5</w:t>
            </w:r>
          </w:p>
        </w:tc>
      </w:tr>
    </w:tbl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 w:rsidRPr="00230CD2">
        <w:t>* - фактический удельный расход электроэнергии превышает расчетный,</w:t>
      </w:r>
      <w:r>
        <w:t xml:space="preserve"> установленный в тарифе.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</w:rPr>
        <w:t xml:space="preserve">8. </w:t>
      </w:r>
      <w:r>
        <w:rPr>
          <w:b/>
          <w:bCs/>
          <w:lang w:eastAsia="zh-CN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t xml:space="preserve"> 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lang w:eastAsia="zh-CN"/>
        </w:rPr>
        <w:t>8.1. Перечень выявленных бесхозяйных объектов централизованных систем водоснабжения.</w:t>
      </w:r>
      <w:bookmarkStart w:id="1" w:name="_GoBack"/>
      <w:bookmarkEnd w:id="1"/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lang w:eastAsia="zh-CN"/>
        </w:rPr>
        <w:t xml:space="preserve">Бесхозяйные объекты  централизованных систем водоснабжения на территории </w:t>
      </w:r>
      <w:r w:rsidR="005B4D67">
        <w:rPr>
          <w:lang w:eastAsia="zh-CN"/>
        </w:rPr>
        <w:t>п.ст. Югачи</w:t>
      </w:r>
      <w:r>
        <w:rPr>
          <w:lang w:eastAsia="zh-CN"/>
        </w:rPr>
        <w:t xml:space="preserve"> не выявлены.</w:t>
      </w: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b/>
          <w:bCs/>
          <w:lang w:eastAsia="zh-CN"/>
        </w:rPr>
        <w:t>8.2. Перечень организаций, уполномоченных на эксплуатацию бесхозяйных объектов централизованных систем водоснабжения.</w:t>
      </w:r>
    </w:p>
    <w:p w:rsidR="00EF4BEF" w:rsidRDefault="00EF4BEF" w:rsidP="005B4D67">
      <w:pPr>
        <w:widowControl w:val="0"/>
        <w:tabs>
          <w:tab w:val="left" w:pos="1795"/>
        </w:tabs>
        <w:autoSpaceDE w:val="0"/>
        <w:ind w:firstLine="709"/>
        <w:jc w:val="both"/>
      </w:pPr>
      <w:r>
        <w:rPr>
          <w:lang w:eastAsia="zh-CN"/>
        </w:rPr>
        <w:t>Отсутствует.</w:t>
      </w:r>
    </w:p>
    <w:p w:rsidR="00EF4BEF" w:rsidRDefault="00EF4BEF" w:rsidP="004B3E05">
      <w:pPr>
        <w:widowControl w:val="0"/>
        <w:tabs>
          <w:tab w:val="left" w:pos="1795"/>
        </w:tabs>
        <w:autoSpaceDE w:val="0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</w:p>
    <w:p w:rsidR="00EF4BEF" w:rsidRDefault="00EF4BEF" w:rsidP="00EF4BEF">
      <w:pPr>
        <w:widowControl w:val="0"/>
        <w:tabs>
          <w:tab w:val="left" w:pos="1795"/>
        </w:tabs>
        <w:autoSpaceDE w:val="0"/>
        <w:ind w:firstLine="709"/>
        <w:jc w:val="both"/>
      </w:pPr>
    </w:p>
    <w:p w:rsidR="00EF4BEF" w:rsidRDefault="00EF4BEF" w:rsidP="00EF4BEF">
      <w:pPr>
        <w:widowControl w:val="0"/>
        <w:autoSpaceDE w:val="0"/>
        <w:ind w:left="783" w:right="1274"/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F4BEF" w:rsidRDefault="00EF4BEF" w:rsidP="00EF4BEF">
      <w:pPr>
        <w:jc w:val="center"/>
      </w:pPr>
    </w:p>
    <w:p w:rsidR="00EC4A7E" w:rsidRDefault="00EC4A7E"/>
    <w:sectPr w:rsidR="00EC4A7E" w:rsidSect="0078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8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BEF"/>
    <w:rsid w:val="00021142"/>
    <w:rsid w:val="000E2481"/>
    <w:rsid w:val="000F1EA4"/>
    <w:rsid w:val="00100E02"/>
    <w:rsid w:val="00177E5F"/>
    <w:rsid w:val="00212B8B"/>
    <w:rsid w:val="00230CD2"/>
    <w:rsid w:val="00242583"/>
    <w:rsid w:val="002708F0"/>
    <w:rsid w:val="002771CC"/>
    <w:rsid w:val="00295F14"/>
    <w:rsid w:val="002D45C0"/>
    <w:rsid w:val="002D56F9"/>
    <w:rsid w:val="003331D2"/>
    <w:rsid w:val="00364D11"/>
    <w:rsid w:val="00370D0B"/>
    <w:rsid w:val="003E279F"/>
    <w:rsid w:val="00482817"/>
    <w:rsid w:val="004B3E05"/>
    <w:rsid w:val="004E5771"/>
    <w:rsid w:val="00506BAD"/>
    <w:rsid w:val="00516C41"/>
    <w:rsid w:val="005230BA"/>
    <w:rsid w:val="005B4D67"/>
    <w:rsid w:val="005F48C7"/>
    <w:rsid w:val="00600EBF"/>
    <w:rsid w:val="006B5069"/>
    <w:rsid w:val="006C6E67"/>
    <w:rsid w:val="00702F10"/>
    <w:rsid w:val="00774E0B"/>
    <w:rsid w:val="00775068"/>
    <w:rsid w:val="007751D7"/>
    <w:rsid w:val="00787305"/>
    <w:rsid w:val="007A2FE6"/>
    <w:rsid w:val="00857F86"/>
    <w:rsid w:val="008B5A00"/>
    <w:rsid w:val="008D7161"/>
    <w:rsid w:val="008E27B2"/>
    <w:rsid w:val="00A01BE1"/>
    <w:rsid w:val="00A0659A"/>
    <w:rsid w:val="00A2523B"/>
    <w:rsid w:val="00A277FB"/>
    <w:rsid w:val="00A440F7"/>
    <w:rsid w:val="00A60F7F"/>
    <w:rsid w:val="00A87CB5"/>
    <w:rsid w:val="00AD16DE"/>
    <w:rsid w:val="00B72E66"/>
    <w:rsid w:val="00B81914"/>
    <w:rsid w:val="00B875B1"/>
    <w:rsid w:val="00BE6E84"/>
    <w:rsid w:val="00C05F75"/>
    <w:rsid w:val="00C5486F"/>
    <w:rsid w:val="00CA59FC"/>
    <w:rsid w:val="00D46C45"/>
    <w:rsid w:val="00DB2E44"/>
    <w:rsid w:val="00DB2FB4"/>
    <w:rsid w:val="00DC6A38"/>
    <w:rsid w:val="00DD20D5"/>
    <w:rsid w:val="00DE053A"/>
    <w:rsid w:val="00E641C2"/>
    <w:rsid w:val="00EB0D32"/>
    <w:rsid w:val="00EC4A7E"/>
    <w:rsid w:val="00EF4BEF"/>
    <w:rsid w:val="00F01CAF"/>
    <w:rsid w:val="00F13B35"/>
    <w:rsid w:val="00F25893"/>
    <w:rsid w:val="00F76DB2"/>
    <w:rsid w:val="00FA587B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BEF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ъект"/>
    <w:rsid w:val="00EF4BEF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EF4BEF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WW8Num1z0">
    <w:name w:val="WW8Num1z0"/>
    <w:rsid w:val="00EF4BEF"/>
  </w:style>
  <w:style w:type="character" w:customStyle="1" w:styleId="WW8Num1z1">
    <w:name w:val="WW8Num1z1"/>
    <w:rsid w:val="00EF4BEF"/>
  </w:style>
  <w:style w:type="character" w:customStyle="1" w:styleId="WW8Num1z2">
    <w:name w:val="WW8Num1z2"/>
    <w:rsid w:val="00EF4BEF"/>
  </w:style>
  <w:style w:type="character" w:customStyle="1" w:styleId="WW8Num1z3">
    <w:name w:val="WW8Num1z3"/>
    <w:rsid w:val="00EF4BEF"/>
  </w:style>
  <w:style w:type="character" w:customStyle="1" w:styleId="WW8Num1z4">
    <w:name w:val="WW8Num1z4"/>
    <w:rsid w:val="00EF4BEF"/>
  </w:style>
  <w:style w:type="character" w:customStyle="1" w:styleId="WW8Num1z5">
    <w:name w:val="WW8Num1z5"/>
    <w:rsid w:val="00EF4BEF"/>
  </w:style>
  <w:style w:type="character" w:customStyle="1" w:styleId="WW8Num1z6">
    <w:name w:val="WW8Num1z6"/>
    <w:rsid w:val="00EF4BEF"/>
  </w:style>
  <w:style w:type="character" w:customStyle="1" w:styleId="WW8Num1z7">
    <w:name w:val="WW8Num1z7"/>
    <w:rsid w:val="00EF4BEF"/>
  </w:style>
  <w:style w:type="character" w:customStyle="1" w:styleId="WW8Num1z8">
    <w:name w:val="WW8Num1z8"/>
    <w:rsid w:val="00EF4BEF"/>
  </w:style>
  <w:style w:type="character" w:customStyle="1" w:styleId="WW8Num2z0">
    <w:name w:val="WW8Num2z0"/>
    <w:rsid w:val="00EF4BEF"/>
    <w:rPr>
      <w:rFonts w:ascii="Symbol" w:hAnsi="Symbol" w:cs="Symbol" w:hint="default"/>
      <w:shd w:val="clear" w:color="auto" w:fill="FFFF00"/>
    </w:rPr>
  </w:style>
  <w:style w:type="character" w:customStyle="1" w:styleId="2">
    <w:name w:val="Основной шрифт абзаца2"/>
    <w:rsid w:val="00EF4BEF"/>
  </w:style>
  <w:style w:type="character" w:customStyle="1" w:styleId="WW8Num3z0">
    <w:name w:val="WW8Num3z0"/>
    <w:rsid w:val="00EF4BEF"/>
    <w:rPr>
      <w:rFonts w:hint="default"/>
    </w:rPr>
  </w:style>
  <w:style w:type="character" w:customStyle="1" w:styleId="WW8Num3z1">
    <w:name w:val="WW8Num3z1"/>
    <w:rsid w:val="00EF4BEF"/>
  </w:style>
  <w:style w:type="character" w:customStyle="1" w:styleId="WW8Num3z2">
    <w:name w:val="WW8Num3z2"/>
    <w:rsid w:val="00EF4BEF"/>
  </w:style>
  <w:style w:type="character" w:customStyle="1" w:styleId="WW8Num3z3">
    <w:name w:val="WW8Num3z3"/>
    <w:rsid w:val="00EF4BEF"/>
  </w:style>
  <w:style w:type="character" w:customStyle="1" w:styleId="WW8Num3z4">
    <w:name w:val="WW8Num3z4"/>
    <w:rsid w:val="00EF4BEF"/>
  </w:style>
  <w:style w:type="character" w:customStyle="1" w:styleId="WW8Num3z5">
    <w:name w:val="WW8Num3z5"/>
    <w:rsid w:val="00EF4BEF"/>
  </w:style>
  <w:style w:type="character" w:customStyle="1" w:styleId="WW8Num3z6">
    <w:name w:val="WW8Num3z6"/>
    <w:rsid w:val="00EF4BEF"/>
  </w:style>
  <w:style w:type="character" w:customStyle="1" w:styleId="WW8Num3z7">
    <w:name w:val="WW8Num3z7"/>
    <w:rsid w:val="00EF4BEF"/>
  </w:style>
  <w:style w:type="character" w:customStyle="1" w:styleId="WW8Num3z8">
    <w:name w:val="WW8Num3z8"/>
    <w:rsid w:val="00EF4BEF"/>
  </w:style>
  <w:style w:type="character" w:customStyle="1" w:styleId="WW8Num4z0">
    <w:name w:val="WW8Num4z0"/>
    <w:rsid w:val="00EF4BEF"/>
    <w:rPr>
      <w:rFonts w:hint="default"/>
    </w:rPr>
  </w:style>
  <w:style w:type="character" w:customStyle="1" w:styleId="WW8Num4z1">
    <w:name w:val="WW8Num4z1"/>
    <w:rsid w:val="00EF4BEF"/>
  </w:style>
  <w:style w:type="character" w:customStyle="1" w:styleId="WW8Num4z2">
    <w:name w:val="WW8Num4z2"/>
    <w:rsid w:val="00EF4BEF"/>
  </w:style>
  <w:style w:type="character" w:customStyle="1" w:styleId="WW8Num4z3">
    <w:name w:val="WW8Num4z3"/>
    <w:rsid w:val="00EF4BEF"/>
  </w:style>
  <w:style w:type="character" w:customStyle="1" w:styleId="WW8Num4z4">
    <w:name w:val="WW8Num4z4"/>
    <w:rsid w:val="00EF4BEF"/>
  </w:style>
  <w:style w:type="character" w:customStyle="1" w:styleId="WW8Num4z5">
    <w:name w:val="WW8Num4z5"/>
    <w:rsid w:val="00EF4BEF"/>
  </w:style>
  <w:style w:type="character" w:customStyle="1" w:styleId="WW8Num4z6">
    <w:name w:val="WW8Num4z6"/>
    <w:rsid w:val="00EF4BEF"/>
  </w:style>
  <w:style w:type="character" w:customStyle="1" w:styleId="WW8Num4z7">
    <w:name w:val="WW8Num4z7"/>
    <w:rsid w:val="00EF4BEF"/>
  </w:style>
  <w:style w:type="character" w:customStyle="1" w:styleId="WW8Num4z8">
    <w:name w:val="WW8Num4z8"/>
    <w:rsid w:val="00EF4BEF"/>
  </w:style>
  <w:style w:type="character" w:customStyle="1" w:styleId="WW8Num5z0">
    <w:name w:val="WW8Num5z0"/>
    <w:rsid w:val="00EF4BE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4BEF"/>
  </w:style>
  <w:style w:type="character" w:customStyle="1" w:styleId="WW8Num5z2">
    <w:name w:val="WW8Num5z2"/>
    <w:rsid w:val="00EF4BEF"/>
  </w:style>
  <w:style w:type="character" w:customStyle="1" w:styleId="WW8Num5z3">
    <w:name w:val="WW8Num5z3"/>
    <w:rsid w:val="00EF4BEF"/>
  </w:style>
  <w:style w:type="character" w:customStyle="1" w:styleId="WW8Num5z4">
    <w:name w:val="WW8Num5z4"/>
    <w:rsid w:val="00EF4BEF"/>
  </w:style>
  <w:style w:type="character" w:customStyle="1" w:styleId="WW8Num5z5">
    <w:name w:val="WW8Num5z5"/>
    <w:rsid w:val="00EF4BEF"/>
  </w:style>
  <w:style w:type="character" w:customStyle="1" w:styleId="WW8Num5z6">
    <w:name w:val="WW8Num5z6"/>
    <w:rsid w:val="00EF4BEF"/>
  </w:style>
  <w:style w:type="character" w:customStyle="1" w:styleId="WW8Num5z7">
    <w:name w:val="WW8Num5z7"/>
    <w:rsid w:val="00EF4BEF"/>
  </w:style>
  <w:style w:type="character" w:customStyle="1" w:styleId="WW8Num5z8">
    <w:name w:val="WW8Num5z8"/>
    <w:rsid w:val="00EF4BEF"/>
  </w:style>
  <w:style w:type="character" w:customStyle="1" w:styleId="WW8Num6z0">
    <w:name w:val="WW8Num6z0"/>
    <w:rsid w:val="00EF4BEF"/>
    <w:rPr>
      <w:rFonts w:hint="default"/>
    </w:rPr>
  </w:style>
  <w:style w:type="character" w:customStyle="1" w:styleId="WW8Num6z1">
    <w:name w:val="WW8Num6z1"/>
    <w:rsid w:val="00EF4BEF"/>
  </w:style>
  <w:style w:type="character" w:customStyle="1" w:styleId="WW8Num6z2">
    <w:name w:val="WW8Num6z2"/>
    <w:rsid w:val="00EF4BEF"/>
  </w:style>
  <w:style w:type="character" w:customStyle="1" w:styleId="WW8Num6z3">
    <w:name w:val="WW8Num6z3"/>
    <w:rsid w:val="00EF4BEF"/>
  </w:style>
  <w:style w:type="character" w:customStyle="1" w:styleId="WW8Num6z4">
    <w:name w:val="WW8Num6z4"/>
    <w:rsid w:val="00EF4BEF"/>
  </w:style>
  <w:style w:type="character" w:customStyle="1" w:styleId="WW8Num6z5">
    <w:name w:val="WW8Num6z5"/>
    <w:rsid w:val="00EF4BEF"/>
  </w:style>
  <w:style w:type="character" w:customStyle="1" w:styleId="WW8Num6z6">
    <w:name w:val="WW8Num6z6"/>
    <w:rsid w:val="00EF4BEF"/>
  </w:style>
  <w:style w:type="character" w:customStyle="1" w:styleId="WW8Num6z7">
    <w:name w:val="WW8Num6z7"/>
    <w:rsid w:val="00EF4BEF"/>
  </w:style>
  <w:style w:type="character" w:customStyle="1" w:styleId="WW8Num6z8">
    <w:name w:val="WW8Num6z8"/>
    <w:rsid w:val="00EF4BEF"/>
  </w:style>
  <w:style w:type="character" w:customStyle="1" w:styleId="WW8Num7z0">
    <w:name w:val="WW8Num7z0"/>
    <w:rsid w:val="00EF4BEF"/>
    <w:rPr>
      <w:rFonts w:hint="default"/>
    </w:rPr>
  </w:style>
  <w:style w:type="character" w:customStyle="1" w:styleId="WW8Num7z1">
    <w:name w:val="WW8Num7z1"/>
    <w:rsid w:val="00EF4BEF"/>
  </w:style>
  <w:style w:type="character" w:customStyle="1" w:styleId="WW8Num7z2">
    <w:name w:val="WW8Num7z2"/>
    <w:rsid w:val="00EF4BEF"/>
  </w:style>
  <w:style w:type="character" w:customStyle="1" w:styleId="WW8Num7z3">
    <w:name w:val="WW8Num7z3"/>
    <w:rsid w:val="00EF4BEF"/>
  </w:style>
  <w:style w:type="character" w:customStyle="1" w:styleId="WW8Num7z4">
    <w:name w:val="WW8Num7z4"/>
    <w:rsid w:val="00EF4BEF"/>
  </w:style>
  <w:style w:type="character" w:customStyle="1" w:styleId="WW8Num7z5">
    <w:name w:val="WW8Num7z5"/>
    <w:rsid w:val="00EF4BEF"/>
  </w:style>
  <w:style w:type="character" w:customStyle="1" w:styleId="WW8Num7z6">
    <w:name w:val="WW8Num7z6"/>
    <w:rsid w:val="00EF4BEF"/>
  </w:style>
  <w:style w:type="character" w:customStyle="1" w:styleId="WW8Num7z7">
    <w:name w:val="WW8Num7z7"/>
    <w:rsid w:val="00EF4BEF"/>
  </w:style>
  <w:style w:type="character" w:customStyle="1" w:styleId="WW8Num7z8">
    <w:name w:val="WW8Num7z8"/>
    <w:rsid w:val="00EF4BEF"/>
  </w:style>
  <w:style w:type="character" w:customStyle="1" w:styleId="WW8Num8z0">
    <w:name w:val="WW8Num8z0"/>
    <w:rsid w:val="00EF4BEF"/>
    <w:rPr>
      <w:rFonts w:hint="default"/>
    </w:rPr>
  </w:style>
  <w:style w:type="character" w:customStyle="1" w:styleId="WW8Num8z1">
    <w:name w:val="WW8Num8z1"/>
    <w:rsid w:val="00EF4BEF"/>
  </w:style>
  <w:style w:type="character" w:customStyle="1" w:styleId="WW8Num8z2">
    <w:name w:val="WW8Num8z2"/>
    <w:rsid w:val="00EF4BEF"/>
  </w:style>
  <w:style w:type="character" w:customStyle="1" w:styleId="WW8Num8z3">
    <w:name w:val="WW8Num8z3"/>
    <w:rsid w:val="00EF4BEF"/>
  </w:style>
  <w:style w:type="character" w:customStyle="1" w:styleId="WW8Num8z4">
    <w:name w:val="WW8Num8z4"/>
    <w:rsid w:val="00EF4BEF"/>
  </w:style>
  <w:style w:type="character" w:customStyle="1" w:styleId="WW8Num8z5">
    <w:name w:val="WW8Num8z5"/>
    <w:rsid w:val="00EF4BEF"/>
  </w:style>
  <w:style w:type="character" w:customStyle="1" w:styleId="WW8Num8z6">
    <w:name w:val="WW8Num8z6"/>
    <w:rsid w:val="00EF4BEF"/>
  </w:style>
  <w:style w:type="character" w:customStyle="1" w:styleId="WW8Num8z7">
    <w:name w:val="WW8Num8z7"/>
    <w:rsid w:val="00EF4BEF"/>
  </w:style>
  <w:style w:type="character" w:customStyle="1" w:styleId="WW8Num8z8">
    <w:name w:val="WW8Num8z8"/>
    <w:rsid w:val="00EF4BEF"/>
  </w:style>
  <w:style w:type="character" w:customStyle="1" w:styleId="WW8Num9z0">
    <w:name w:val="WW8Num9z0"/>
    <w:rsid w:val="00EF4BEF"/>
    <w:rPr>
      <w:rFonts w:hint="default"/>
    </w:rPr>
  </w:style>
  <w:style w:type="character" w:customStyle="1" w:styleId="WW8Num9z1">
    <w:name w:val="WW8Num9z1"/>
    <w:rsid w:val="00EF4BEF"/>
  </w:style>
  <w:style w:type="character" w:customStyle="1" w:styleId="WW8Num9z2">
    <w:name w:val="WW8Num9z2"/>
    <w:rsid w:val="00EF4BEF"/>
  </w:style>
  <w:style w:type="character" w:customStyle="1" w:styleId="WW8Num9z3">
    <w:name w:val="WW8Num9z3"/>
    <w:rsid w:val="00EF4BEF"/>
  </w:style>
  <w:style w:type="character" w:customStyle="1" w:styleId="WW8Num9z4">
    <w:name w:val="WW8Num9z4"/>
    <w:rsid w:val="00EF4BEF"/>
  </w:style>
  <w:style w:type="character" w:customStyle="1" w:styleId="WW8Num9z5">
    <w:name w:val="WW8Num9z5"/>
    <w:rsid w:val="00EF4BEF"/>
  </w:style>
  <w:style w:type="character" w:customStyle="1" w:styleId="WW8Num9z6">
    <w:name w:val="WW8Num9z6"/>
    <w:rsid w:val="00EF4BEF"/>
  </w:style>
  <w:style w:type="character" w:customStyle="1" w:styleId="WW8Num9z7">
    <w:name w:val="WW8Num9z7"/>
    <w:rsid w:val="00EF4BEF"/>
  </w:style>
  <w:style w:type="character" w:customStyle="1" w:styleId="WW8Num9z8">
    <w:name w:val="WW8Num9z8"/>
    <w:rsid w:val="00EF4BEF"/>
  </w:style>
  <w:style w:type="character" w:customStyle="1" w:styleId="WW8NumSt9z0">
    <w:name w:val="WW8NumSt9z0"/>
    <w:rsid w:val="00EF4BEF"/>
    <w:rPr>
      <w:rFonts w:ascii="Symbol" w:hAnsi="Symbol" w:cs="Symbol" w:hint="default"/>
    </w:rPr>
  </w:style>
  <w:style w:type="character" w:customStyle="1" w:styleId="11">
    <w:name w:val="Основной шрифт абзаца1"/>
    <w:rsid w:val="00EF4BEF"/>
  </w:style>
  <w:style w:type="character" w:customStyle="1" w:styleId="a5">
    <w:name w:val="Текст выноски Знак"/>
    <w:rsid w:val="00EF4BE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F4BEF"/>
    <w:rPr>
      <w:color w:val="0000FF"/>
      <w:u w:val="single"/>
    </w:rPr>
  </w:style>
  <w:style w:type="character" w:customStyle="1" w:styleId="a7">
    <w:name w:val="Цветовое выделение"/>
    <w:rsid w:val="00EF4BEF"/>
    <w:rPr>
      <w:b/>
      <w:color w:val="000080"/>
    </w:rPr>
  </w:style>
  <w:style w:type="character" w:customStyle="1" w:styleId="a8">
    <w:name w:val="Гипертекстовая ссылка"/>
    <w:rsid w:val="00EF4BEF"/>
    <w:rPr>
      <w:rFonts w:cs="Times New Roman"/>
      <w:b/>
      <w:color w:val="008000"/>
    </w:rPr>
  </w:style>
  <w:style w:type="character" w:customStyle="1" w:styleId="FontStyle77">
    <w:name w:val="Font Style77"/>
    <w:rsid w:val="00EF4BEF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Знак"/>
    <w:rsid w:val="00EF4BEF"/>
    <w:rPr>
      <w:sz w:val="24"/>
      <w:szCs w:val="24"/>
      <w:lang w:val="ru-RU" w:bidi="ar-SA"/>
    </w:rPr>
  </w:style>
  <w:style w:type="character" w:customStyle="1" w:styleId="LucidaSansUnicode">
    <w:name w:val="Основной текст + Lucida Sans Unicode"/>
    <w:rsid w:val="00EF4BEF"/>
    <w:rPr>
      <w:rFonts w:ascii="Lucida Sans Unicode" w:hAnsi="Lucida Sans Unicode" w:cs="Lucida Sans Unicode"/>
      <w:spacing w:val="0"/>
      <w:sz w:val="17"/>
      <w:szCs w:val="17"/>
      <w:lang w:val="ru-RU" w:bidi="ar-SA"/>
    </w:rPr>
  </w:style>
  <w:style w:type="character" w:customStyle="1" w:styleId="0pt">
    <w:name w:val="Основной текст + Интервал 0 pt"/>
    <w:rsid w:val="00EF4BEF"/>
    <w:rPr>
      <w:spacing w:val="10"/>
      <w:sz w:val="24"/>
      <w:szCs w:val="24"/>
      <w:lang w:val="ru-RU" w:bidi="ar-SA"/>
    </w:rPr>
  </w:style>
  <w:style w:type="character" w:customStyle="1" w:styleId="9pt">
    <w:name w:val="Основной текст + Интервал 9 pt"/>
    <w:rsid w:val="00EF4BEF"/>
    <w:rPr>
      <w:spacing w:val="180"/>
      <w:sz w:val="24"/>
      <w:szCs w:val="24"/>
      <w:lang w:val="ru-RU" w:bidi="ar-SA"/>
    </w:rPr>
  </w:style>
  <w:style w:type="character" w:customStyle="1" w:styleId="0pt2">
    <w:name w:val="Основной текст + Интервал 0 pt2"/>
    <w:rsid w:val="00EF4BEF"/>
    <w:rPr>
      <w:spacing w:val="0"/>
      <w:sz w:val="24"/>
      <w:szCs w:val="24"/>
      <w:lang w:val="ru-RU" w:bidi="ar-SA"/>
    </w:rPr>
  </w:style>
  <w:style w:type="character" w:customStyle="1" w:styleId="3">
    <w:name w:val="Основной текст (3)_"/>
    <w:rsid w:val="00EF4BEF"/>
    <w:rPr>
      <w:spacing w:val="10"/>
      <w:lang w:bidi="ar-SA"/>
    </w:rPr>
  </w:style>
  <w:style w:type="character" w:customStyle="1" w:styleId="0pt1">
    <w:name w:val="Основной текст + Интервал 0 pt1"/>
    <w:rsid w:val="00EF4BEF"/>
    <w:rPr>
      <w:spacing w:val="0"/>
      <w:sz w:val="24"/>
      <w:szCs w:val="24"/>
      <w:lang w:val="ru-RU" w:bidi="ar-SA"/>
    </w:rPr>
  </w:style>
  <w:style w:type="paragraph" w:customStyle="1" w:styleId="aa">
    <w:name w:val="Заголовок"/>
    <w:basedOn w:val="a"/>
    <w:next w:val="ab"/>
    <w:rsid w:val="00EF4BE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2"/>
    <w:rsid w:val="00EF4BEF"/>
    <w:pPr>
      <w:suppressAutoHyphens/>
      <w:jc w:val="both"/>
    </w:pPr>
    <w:rPr>
      <w:lang w:eastAsia="zh-CN"/>
    </w:rPr>
  </w:style>
  <w:style w:type="character" w:customStyle="1" w:styleId="12">
    <w:name w:val="Основной текст Знак1"/>
    <w:basedOn w:val="a0"/>
    <w:link w:val="ab"/>
    <w:rsid w:val="00EF4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b"/>
    <w:rsid w:val="00EF4BEF"/>
    <w:rPr>
      <w:rFonts w:cs="Arial"/>
    </w:rPr>
  </w:style>
  <w:style w:type="paragraph" w:styleId="ad">
    <w:name w:val="caption"/>
    <w:basedOn w:val="a"/>
    <w:qFormat/>
    <w:rsid w:val="00EF4BE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0">
    <w:name w:val="Указатель2"/>
    <w:basedOn w:val="a"/>
    <w:rsid w:val="00EF4BEF"/>
    <w:pPr>
      <w:suppressLineNumbers/>
      <w:suppressAutoHyphens/>
    </w:pPr>
  </w:style>
  <w:style w:type="paragraph" w:customStyle="1" w:styleId="13">
    <w:name w:val="Заголовок1"/>
    <w:basedOn w:val="a"/>
    <w:next w:val="ab"/>
    <w:rsid w:val="00EF4BE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4">
    <w:name w:val="Название объекта1"/>
    <w:basedOn w:val="a"/>
    <w:rsid w:val="00EF4BE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EF4BEF"/>
    <w:pPr>
      <w:suppressLineNumbers/>
      <w:suppressAutoHyphens/>
    </w:pPr>
    <w:rPr>
      <w:lang w:eastAsia="zh-CN"/>
    </w:rPr>
  </w:style>
  <w:style w:type="paragraph" w:styleId="ae">
    <w:name w:val="Balloon Text"/>
    <w:basedOn w:val="a"/>
    <w:link w:val="16"/>
    <w:rsid w:val="00EF4BEF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e"/>
    <w:rsid w:val="00EF4BEF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qFormat/>
    <w:rsid w:val="00EF4BEF"/>
    <w:pPr>
      <w:suppressAutoHyphens/>
      <w:ind w:left="720"/>
      <w:contextualSpacing/>
    </w:pPr>
    <w:rPr>
      <w:lang w:eastAsia="zh-CN"/>
    </w:rPr>
  </w:style>
  <w:style w:type="paragraph" w:customStyle="1" w:styleId="af0">
    <w:name w:val="Нормальный (таблица)"/>
    <w:basedOn w:val="a"/>
    <w:next w:val="a"/>
    <w:rsid w:val="00EF4BEF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1">
    <w:name w:val="Прижатый влево"/>
    <w:basedOn w:val="a"/>
    <w:next w:val="a"/>
    <w:rsid w:val="00EF4BE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EF4BEF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F4BE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F4BE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EF4B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0">
    <w:name w:val="Основной текст (3)"/>
    <w:basedOn w:val="a"/>
    <w:rsid w:val="00EF4BEF"/>
    <w:pPr>
      <w:widowControl w:val="0"/>
      <w:shd w:val="clear" w:color="auto" w:fill="FFFFFF"/>
      <w:suppressAutoHyphens/>
      <w:spacing w:line="274" w:lineRule="exact"/>
      <w:jc w:val="both"/>
    </w:pPr>
    <w:rPr>
      <w:spacing w:val="10"/>
      <w:sz w:val="20"/>
      <w:szCs w:val="20"/>
    </w:rPr>
  </w:style>
  <w:style w:type="paragraph" w:styleId="af2">
    <w:name w:val="No Spacing"/>
    <w:qFormat/>
    <w:rsid w:val="00EF4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EF4BEF"/>
    <w:pPr>
      <w:widowControl w:val="0"/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EF4BE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EF4BEF"/>
    <w:pPr>
      <w:suppressAutoHyphens/>
      <w:spacing w:after="200"/>
      <w:ind w:left="720"/>
      <w:contextualSpacing/>
    </w:pPr>
    <w:rPr>
      <w:rFonts w:ascii="Calibri" w:eastAsia="Calibri" w:hAnsi="Calibri"/>
      <w:lang w:eastAsia="zh-CN"/>
    </w:rPr>
  </w:style>
  <w:style w:type="paragraph" w:customStyle="1" w:styleId="af5">
    <w:name w:val="Колонтитул"/>
    <w:basedOn w:val="a"/>
    <w:rsid w:val="00EF4BEF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6">
    <w:name w:val="footer"/>
    <w:basedOn w:val="a"/>
    <w:link w:val="af7"/>
    <w:rsid w:val="00EF4BE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7">
    <w:name w:val="Нижний колонтитул Знак"/>
    <w:basedOn w:val="a0"/>
    <w:link w:val="af6"/>
    <w:rsid w:val="00EF4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header"/>
    <w:basedOn w:val="a"/>
    <w:link w:val="af9"/>
    <w:rsid w:val="00EF4BE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9">
    <w:name w:val="Верхний колонтитул Знак"/>
    <w:basedOn w:val="a0"/>
    <w:link w:val="af8"/>
    <w:rsid w:val="00EF4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6Заглавие Знак Знак"/>
    <w:basedOn w:val="a"/>
    <w:rsid w:val="00EF4BEF"/>
    <w:pPr>
      <w:suppressAutoHyphens/>
      <w:jc w:val="center"/>
    </w:pPr>
    <w:rPr>
      <w:rFonts w:eastAsia="Batang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BEF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ъект"/>
    <w:rsid w:val="00EF4BEF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EF4BEF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WW8Num1z0">
    <w:name w:val="WW8Num1z0"/>
    <w:rsid w:val="00EF4BEF"/>
  </w:style>
  <w:style w:type="character" w:customStyle="1" w:styleId="WW8Num1z1">
    <w:name w:val="WW8Num1z1"/>
    <w:rsid w:val="00EF4BEF"/>
  </w:style>
  <w:style w:type="character" w:customStyle="1" w:styleId="WW8Num1z2">
    <w:name w:val="WW8Num1z2"/>
    <w:rsid w:val="00EF4BEF"/>
  </w:style>
  <w:style w:type="character" w:customStyle="1" w:styleId="WW8Num1z3">
    <w:name w:val="WW8Num1z3"/>
    <w:rsid w:val="00EF4BEF"/>
  </w:style>
  <w:style w:type="character" w:customStyle="1" w:styleId="WW8Num1z4">
    <w:name w:val="WW8Num1z4"/>
    <w:rsid w:val="00EF4BEF"/>
  </w:style>
  <w:style w:type="character" w:customStyle="1" w:styleId="WW8Num1z5">
    <w:name w:val="WW8Num1z5"/>
    <w:rsid w:val="00EF4BEF"/>
  </w:style>
  <w:style w:type="character" w:customStyle="1" w:styleId="WW8Num1z6">
    <w:name w:val="WW8Num1z6"/>
    <w:rsid w:val="00EF4BEF"/>
  </w:style>
  <w:style w:type="character" w:customStyle="1" w:styleId="WW8Num1z7">
    <w:name w:val="WW8Num1z7"/>
    <w:rsid w:val="00EF4BEF"/>
  </w:style>
  <w:style w:type="character" w:customStyle="1" w:styleId="WW8Num1z8">
    <w:name w:val="WW8Num1z8"/>
    <w:rsid w:val="00EF4BEF"/>
  </w:style>
  <w:style w:type="character" w:customStyle="1" w:styleId="WW8Num2z0">
    <w:name w:val="WW8Num2z0"/>
    <w:rsid w:val="00EF4BEF"/>
    <w:rPr>
      <w:rFonts w:ascii="Symbol" w:hAnsi="Symbol" w:cs="Symbol" w:hint="default"/>
      <w:shd w:val="clear" w:color="auto" w:fill="FFFF00"/>
    </w:rPr>
  </w:style>
  <w:style w:type="character" w:customStyle="1" w:styleId="2">
    <w:name w:val="Основной шрифт абзаца2"/>
    <w:rsid w:val="00EF4BEF"/>
  </w:style>
  <w:style w:type="character" w:customStyle="1" w:styleId="WW8Num3z0">
    <w:name w:val="WW8Num3z0"/>
    <w:rsid w:val="00EF4BEF"/>
    <w:rPr>
      <w:rFonts w:hint="default"/>
    </w:rPr>
  </w:style>
  <w:style w:type="character" w:customStyle="1" w:styleId="WW8Num3z1">
    <w:name w:val="WW8Num3z1"/>
    <w:rsid w:val="00EF4BEF"/>
  </w:style>
  <w:style w:type="character" w:customStyle="1" w:styleId="WW8Num3z2">
    <w:name w:val="WW8Num3z2"/>
    <w:rsid w:val="00EF4BEF"/>
  </w:style>
  <w:style w:type="character" w:customStyle="1" w:styleId="WW8Num3z3">
    <w:name w:val="WW8Num3z3"/>
    <w:rsid w:val="00EF4BEF"/>
  </w:style>
  <w:style w:type="character" w:customStyle="1" w:styleId="WW8Num3z4">
    <w:name w:val="WW8Num3z4"/>
    <w:rsid w:val="00EF4BEF"/>
  </w:style>
  <w:style w:type="character" w:customStyle="1" w:styleId="WW8Num3z5">
    <w:name w:val="WW8Num3z5"/>
    <w:rsid w:val="00EF4BEF"/>
  </w:style>
  <w:style w:type="character" w:customStyle="1" w:styleId="WW8Num3z6">
    <w:name w:val="WW8Num3z6"/>
    <w:rsid w:val="00EF4BEF"/>
  </w:style>
  <w:style w:type="character" w:customStyle="1" w:styleId="WW8Num3z7">
    <w:name w:val="WW8Num3z7"/>
    <w:rsid w:val="00EF4BEF"/>
  </w:style>
  <w:style w:type="character" w:customStyle="1" w:styleId="WW8Num3z8">
    <w:name w:val="WW8Num3z8"/>
    <w:rsid w:val="00EF4BEF"/>
  </w:style>
  <w:style w:type="character" w:customStyle="1" w:styleId="WW8Num4z0">
    <w:name w:val="WW8Num4z0"/>
    <w:rsid w:val="00EF4BEF"/>
    <w:rPr>
      <w:rFonts w:hint="default"/>
    </w:rPr>
  </w:style>
  <w:style w:type="character" w:customStyle="1" w:styleId="WW8Num4z1">
    <w:name w:val="WW8Num4z1"/>
    <w:rsid w:val="00EF4BEF"/>
  </w:style>
  <w:style w:type="character" w:customStyle="1" w:styleId="WW8Num4z2">
    <w:name w:val="WW8Num4z2"/>
    <w:rsid w:val="00EF4BEF"/>
  </w:style>
  <w:style w:type="character" w:customStyle="1" w:styleId="WW8Num4z3">
    <w:name w:val="WW8Num4z3"/>
    <w:rsid w:val="00EF4BEF"/>
  </w:style>
  <w:style w:type="character" w:customStyle="1" w:styleId="WW8Num4z4">
    <w:name w:val="WW8Num4z4"/>
    <w:rsid w:val="00EF4BEF"/>
  </w:style>
  <w:style w:type="character" w:customStyle="1" w:styleId="WW8Num4z5">
    <w:name w:val="WW8Num4z5"/>
    <w:rsid w:val="00EF4BEF"/>
  </w:style>
  <w:style w:type="character" w:customStyle="1" w:styleId="WW8Num4z6">
    <w:name w:val="WW8Num4z6"/>
    <w:rsid w:val="00EF4BEF"/>
  </w:style>
  <w:style w:type="character" w:customStyle="1" w:styleId="WW8Num4z7">
    <w:name w:val="WW8Num4z7"/>
    <w:rsid w:val="00EF4BEF"/>
  </w:style>
  <w:style w:type="character" w:customStyle="1" w:styleId="WW8Num4z8">
    <w:name w:val="WW8Num4z8"/>
    <w:rsid w:val="00EF4BEF"/>
  </w:style>
  <w:style w:type="character" w:customStyle="1" w:styleId="WW8Num5z0">
    <w:name w:val="WW8Num5z0"/>
    <w:rsid w:val="00EF4BE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4BEF"/>
  </w:style>
  <w:style w:type="character" w:customStyle="1" w:styleId="WW8Num5z2">
    <w:name w:val="WW8Num5z2"/>
    <w:rsid w:val="00EF4BEF"/>
  </w:style>
  <w:style w:type="character" w:customStyle="1" w:styleId="WW8Num5z3">
    <w:name w:val="WW8Num5z3"/>
    <w:rsid w:val="00EF4BEF"/>
  </w:style>
  <w:style w:type="character" w:customStyle="1" w:styleId="WW8Num5z4">
    <w:name w:val="WW8Num5z4"/>
    <w:rsid w:val="00EF4BEF"/>
  </w:style>
  <w:style w:type="character" w:customStyle="1" w:styleId="WW8Num5z5">
    <w:name w:val="WW8Num5z5"/>
    <w:rsid w:val="00EF4BEF"/>
  </w:style>
  <w:style w:type="character" w:customStyle="1" w:styleId="WW8Num5z6">
    <w:name w:val="WW8Num5z6"/>
    <w:rsid w:val="00EF4BEF"/>
  </w:style>
  <w:style w:type="character" w:customStyle="1" w:styleId="WW8Num5z7">
    <w:name w:val="WW8Num5z7"/>
    <w:rsid w:val="00EF4BEF"/>
  </w:style>
  <w:style w:type="character" w:customStyle="1" w:styleId="WW8Num5z8">
    <w:name w:val="WW8Num5z8"/>
    <w:rsid w:val="00EF4BEF"/>
  </w:style>
  <w:style w:type="character" w:customStyle="1" w:styleId="WW8Num6z0">
    <w:name w:val="WW8Num6z0"/>
    <w:rsid w:val="00EF4BEF"/>
    <w:rPr>
      <w:rFonts w:hint="default"/>
    </w:rPr>
  </w:style>
  <w:style w:type="character" w:customStyle="1" w:styleId="WW8Num6z1">
    <w:name w:val="WW8Num6z1"/>
    <w:rsid w:val="00EF4BEF"/>
  </w:style>
  <w:style w:type="character" w:customStyle="1" w:styleId="WW8Num6z2">
    <w:name w:val="WW8Num6z2"/>
    <w:rsid w:val="00EF4BEF"/>
  </w:style>
  <w:style w:type="character" w:customStyle="1" w:styleId="WW8Num6z3">
    <w:name w:val="WW8Num6z3"/>
    <w:rsid w:val="00EF4BEF"/>
  </w:style>
  <w:style w:type="character" w:customStyle="1" w:styleId="WW8Num6z4">
    <w:name w:val="WW8Num6z4"/>
    <w:rsid w:val="00EF4BEF"/>
  </w:style>
  <w:style w:type="character" w:customStyle="1" w:styleId="WW8Num6z5">
    <w:name w:val="WW8Num6z5"/>
    <w:rsid w:val="00EF4BEF"/>
  </w:style>
  <w:style w:type="character" w:customStyle="1" w:styleId="WW8Num6z6">
    <w:name w:val="WW8Num6z6"/>
    <w:rsid w:val="00EF4BEF"/>
  </w:style>
  <w:style w:type="character" w:customStyle="1" w:styleId="WW8Num6z7">
    <w:name w:val="WW8Num6z7"/>
    <w:rsid w:val="00EF4BEF"/>
  </w:style>
  <w:style w:type="character" w:customStyle="1" w:styleId="WW8Num6z8">
    <w:name w:val="WW8Num6z8"/>
    <w:rsid w:val="00EF4BEF"/>
  </w:style>
  <w:style w:type="character" w:customStyle="1" w:styleId="WW8Num7z0">
    <w:name w:val="WW8Num7z0"/>
    <w:rsid w:val="00EF4BEF"/>
    <w:rPr>
      <w:rFonts w:hint="default"/>
    </w:rPr>
  </w:style>
  <w:style w:type="character" w:customStyle="1" w:styleId="WW8Num7z1">
    <w:name w:val="WW8Num7z1"/>
    <w:rsid w:val="00EF4BEF"/>
  </w:style>
  <w:style w:type="character" w:customStyle="1" w:styleId="WW8Num7z2">
    <w:name w:val="WW8Num7z2"/>
    <w:rsid w:val="00EF4BEF"/>
  </w:style>
  <w:style w:type="character" w:customStyle="1" w:styleId="WW8Num7z3">
    <w:name w:val="WW8Num7z3"/>
    <w:rsid w:val="00EF4BEF"/>
  </w:style>
  <w:style w:type="character" w:customStyle="1" w:styleId="WW8Num7z4">
    <w:name w:val="WW8Num7z4"/>
    <w:rsid w:val="00EF4BEF"/>
  </w:style>
  <w:style w:type="character" w:customStyle="1" w:styleId="WW8Num7z5">
    <w:name w:val="WW8Num7z5"/>
    <w:rsid w:val="00EF4BEF"/>
  </w:style>
  <w:style w:type="character" w:customStyle="1" w:styleId="WW8Num7z6">
    <w:name w:val="WW8Num7z6"/>
    <w:rsid w:val="00EF4BEF"/>
  </w:style>
  <w:style w:type="character" w:customStyle="1" w:styleId="WW8Num7z7">
    <w:name w:val="WW8Num7z7"/>
    <w:rsid w:val="00EF4BEF"/>
  </w:style>
  <w:style w:type="character" w:customStyle="1" w:styleId="WW8Num7z8">
    <w:name w:val="WW8Num7z8"/>
    <w:rsid w:val="00EF4BEF"/>
  </w:style>
  <w:style w:type="character" w:customStyle="1" w:styleId="WW8Num8z0">
    <w:name w:val="WW8Num8z0"/>
    <w:rsid w:val="00EF4BEF"/>
    <w:rPr>
      <w:rFonts w:hint="default"/>
    </w:rPr>
  </w:style>
  <w:style w:type="character" w:customStyle="1" w:styleId="WW8Num8z1">
    <w:name w:val="WW8Num8z1"/>
    <w:rsid w:val="00EF4BEF"/>
  </w:style>
  <w:style w:type="character" w:customStyle="1" w:styleId="WW8Num8z2">
    <w:name w:val="WW8Num8z2"/>
    <w:rsid w:val="00EF4BEF"/>
  </w:style>
  <w:style w:type="character" w:customStyle="1" w:styleId="WW8Num8z3">
    <w:name w:val="WW8Num8z3"/>
    <w:rsid w:val="00EF4BEF"/>
  </w:style>
  <w:style w:type="character" w:customStyle="1" w:styleId="WW8Num8z4">
    <w:name w:val="WW8Num8z4"/>
    <w:rsid w:val="00EF4BEF"/>
  </w:style>
  <w:style w:type="character" w:customStyle="1" w:styleId="WW8Num8z5">
    <w:name w:val="WW8Num8z5"/>
    <w:rsid w:val="00EF4BEF"/>
  </w:style>
  <w:style w:type="character" w:customStyle="1" w:styleId="WW8Num8z6">
    <w:name w:val="WW8Num8z6"/>
    <w:rsid w:val="00EF4BEF"/>
  </w:style>
  <w:style w:type="character" w:customStyle="1" w:styleId="WW8Num8z7">
    <w:name w:val="WW8Num8z7"/>
    <w:rsid w:val="00EF4BEF"/>
  </w:style>
  <w:style w:type="character" w:customStyle="1" w:styleId="WW8Num8z8">
    <w:name w:val="WW8Num8z8"/>
    <w:rsid w:val="00EF4BEF"/>
  </w:style>
  <w:style w:type="character" w:customStyle="1" w:styleId="WW8Num9z0">
    <w:name w:val="WW8Num9z0"/>
    <w:rsid w:val="00EF4BEF"/>
    <w:rPr>
      <w:rFonts w:hint="default"/>
    </w:rPr>
  </w:style>
  <w:style w:type="character" w:customStyle="1" w:styleId="WW8Num9z1">
    <w:name w:val="WW8Num9z1"/>
    <w:rsid w:val="00EF4BEF"/>
  </w:style>
  <w:style w:type="character" w:customStyle="1" w:styleId="WW8Num9z2">
    <w:name w:val="WW8Num9z2"/>
    <w:rsid w:val="00EF4BEF"/>
  </w:style>
  <w:style w:type="character" w:customStyle="1" w:styleId="WW8Num9z3">
    <w:name w:val="WW8Num9z3"/>
    <w:rsid w:val="00EF4BEF"/>
  </w:style>
  <w:style w:type="character" w:customStyle="1" w:styleId="WW8Num9z4">
    <w:name w:val="WW8Num9z4"/>
    <w:rsid w:val="00EF4BEF"/>
  </w:style>
  <w:style w:type="character" w:customStyle="1" w:styleId="WW8Num9z5">
    <w:name w:val="WW8Num9z5"/>
    <w:rsid w:val="00EF4BEF"/>
  </w:style>
  <w:style w:type="character" w:customStyle="1" w:styleId="WW8Num9z6">
    <w:name w:val="WW8Num9z6"/>
    <w:rsid w:val="00EF4BEF"/>
  </w:style>
  <w:style w:type="character" w:customStyle="1" w:styleId="WW8Num9z7">
    <w:name w:val="WW8Num9z7"/>
    <w:rsid w:val="00EF4BEF"/>
  </w:style>
  <w:style w:type="character" w:customStyle="1" w:styleId="WW8Num9z8">
    <w:name w:val="WW8Num9z8"/>
    <w:rsid w:val="00EF4BEF"/>
  </w:style>
  <w:style w:type="character" w:customStyle="1" w:styleId="WW8NumSt9z0">
    <w:name w:val="WW8NumSt9z0"/>
    <w:rsid w:val="00EF4BEF"/>
    <w:rPr>
      <w:rFonts w:ascii="Symbol" w:hAnsi="Symbol" w:cs="Symbol" w:hint="default"/>
    </w:rPr>
  </w:style>
  <w:style w:type="character" w:customStyle="1" w:styleId="11">
    <w:name w:val="Основной шрифт абзаца1"/>
    <w:rsid w:val="00EF4BEF"/>
  </w:style>
  <w:style w:type="character" w:customStyle="1" w:styleId="a5">
    <w:name w:val="Текст выноски Знак"/>
    <w:rsid w:val="00EF4BEF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F4BEF"/>
    <w:rPr>
      <w:color w:val="0000FF"/>
      <w:u w:val="single"/>
    </w:rPr>
  </w:style>
  <w:style w:type="character" w:customStyle="1" w:styleId="a7">
    <w:name w:val="Цветовое выделение"/>
    <w:rsid w:val="00EF4BEF"/>
    <w:rPr>
      <w:b/>
      <w:color w:val="000080"/>
    </w:rPr>
  </w:style>
  <w:style w:type="character" w:customStyle="1" w:styleId="a8">
    <w:name w:val="Гипертекстовая ссылка"/>
    <w:rsid w:val="00EF4BEF"/>
    <w:rPr>
      <w:rFonts w:cs="Times New Roman"/>
      <w:b/>
      <w:color w:val="008000"/>
    </w:rPr>
  </w:style>
  <w:style w:type="character" w:customStyle="1" w:styleId="FontStyle77">
    <w:name w:val="Font Style77"/>
    <w:rsid w:val="00EF4BEF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Знак"/>
    <w:rsid w:val="00EF4BEF"/>
    <w:rPr>
      <w:sz w:val="24"/>
      <w:szCs w:val="24"/>
      <w:lang w:val="ru-RU" w:bidi="ar-SA"/>
    </w:rPr>
  </w:style>
  <w:style w:type="character" w:customStyle="1" w:styleId="LucidaSansUnicode">
    <w:name w:val="Основной текст + Lucida Sans Unicode"/>
    <w:rsid w:val="00EF4BEF"/>
    <w:rPr>
      <w:rFonts w:ascii="Lucida Sans Unicode" w:hAnsi="Lucida Sans Unicode" w:cs="Lucida Sans Unicode"/>
      <w:spacing w:val="0"/>
      <w:sz w:val="17"/>
      <w:szCs w:val="17"/>
      <w:lang w:val="ru-RU" w:bidi="ar-SA"/>
    </w:rPr>
  </w:style>
  <w:style w:type="character" w:customStyle="1" w:styleId="0pt">
    <w:name w:val="Основной текст + Интервал 0 pt"/>
    <w:rsid w:val="00EF4BEF"/>
    <w:rPr>
      <w:spacing w:val="10"/>
      <w:sz w:val="24"/>
      <w:szCs w:val="24"/>
      <w:lang w:val="ru-RU" w:bidi="ar-SA"/>
    </w:rPr>
  </w:style>
  <w:style w:type="character" w:customStyle="1" w:styleId="9pt">
    <w:name w:val="Основной текст + Интервал 9 pt"/>
    <w:rsid w:val="00EF4BEF"/>
    <w:rPr>
      <w:spacing w:val="180"/>
      <w:sz w:val="24"/>
      <w:szCs w:val="24"/>
      <w:lang w:val="ru-RU" w:bidi="ar-SA"/>
    </w:rPr>
  </w:style>
  <w:style w:type="character" w:customStyle="1" w:styleId="0pt2">
    <w:name w:val="Основной текст + Интервал 0 pt2"/>
    <w:rsid w:val="00EF4BEF"/>
    <w:rPr>
      <w:spacing w:val="0"/>
      <w:sz w:val="24"/>
      <w:szCs w:val="24"/>
      <w:lang w:val="ru-RU" w:bidi="ar-SA"/>
    </w:rPr>
  </w:style>
  <w:style w:type="character" w:customStyle="1" w:styleId="3">
    <w:name w:val="Основной текст (3)_"/>
    <w:rsid w:val="00EF4BEF"/>
    <w:rPr>
      <w:spacing w:val="10"/>
      <w:lang w:bidi="ar-SA"/>
    </w:rPr>
  </w:style>
  <w:style w:type="character" w:customStyle="1" w:styleId="0pt1">
    <w:name w:val="Основной текст + Интервал 0 pt1"/>
    <w:rsid w:val="00EF4BEF"/>
    <w:rPr>
      <w:spacing w:val="0"/>
      <w:sz w:val="24"/>
      <w:szCs w:val="24"/>
      <w:lang w:val="ru-RU" w:bidi="ar-SA"/>
    </w:rPr>
  </w:style>
  <w:style w:type="paragraph" w:customStyle="1" w:styleId="aa">
    <w:name w:val="Заголовок"/>
    <w:basedOn w:val="a"/>
    <w:next w:val="ab"/>
    <w:rsid w:val="00EF4BE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12"/>
    <w:rsid w:val="00EF4BEF"/>
    <w:pPr>
      <w:suppressAutoHyphens/>
      <w:jc w:val="both"/>
    </w:pPr>
    <w:rPr>
      <w:lang w:eastAsia="zh-CN"/>
    </w:rPr>
  </w:style>
  <w:style w:type="character" w:customStyle="1" w:styleId="12">
    <w:name w:val="Основной текст Знак1"/>
    <w:basedOn w:val="a0"/>
    <w:link w:val="ab"/>
    <w:rsid w:val="00EF4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b"/>
    <w:rsid w:val="00EF4BEF"/>
    <w:rPr>
      <w:rFonts w:cs="Arial"/>
    </w:rPr>
  </w:style>
  <w:style w:type="paragraph" w:styleId="ad">
    <w:name w:val="caption"/>
    <w:basedOn w:val="a"/>
    <w:qFormat/>
    <w:rsid w:val="00EF4BE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20">
    <w:name w:val="Указатель2"/>
    <w:basedOn w:val="a"/>
    <w:rsid w:val="00EF4BEF"/>
    <w:pPr>
      <w:suppressLineNumbers/>
      <w:suppressAutoHyphens/>
    </w:pPr>
  </w:style>
  <w:style w:type="paragraph" w:customStyle="1" w:styleId="13">
    <w:name w:val="Заголовок1"/>
    <w:basedOn w:val="a"/>
    <w:next w:val="ab"/>
    <w:rsid w:val="00EF4BE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4">
    <w:name w:val="Название объекта1"/>
    <w:basedOn w:val="a"/>
    <w:rsid w:val="00EF4BE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EF4BEF"/>
    <w:pPr>
      <w:suppressLineNumbers/>
      <w:suppressAutoHyphens/>
    </w:pPr>
    <w:rPr>
      <w:lang w:eastAsia="zh-CN"/>
    </w:rPr>
  </w:style>
  <w:style w:type="paragraph" w:styleId="ae">
    <w:name w:val="Balloon Text"/>
    <w:basedOn w:val="a"/>
    <w:link w:val="16"/>
    <w:rsid w:val="00EF4BEF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e"/>
    <w:rsid w:val="00EF4BEF"/>
    <w:rPr>
      <w:rFonts w:ascii="Tahoma" w:eastAsia="Times New Roman" w:hAnsi="Tahoma" w:cs="Tahoma"/>
      <w:sz w:val="16"/>
      <w:szCs w:val="16"/>
      <w:lang w:eastAsia="zh-CN"/>
    </w:rPr>
  </w:style>
  <w:style w:type="paragraph" w:styleId="af">
    <w:name w:val="List Paragraph"/>
    <w:basedOn w:val="a"/>
    <w:qFormat/>
    <w:rsid w:val="00EF4BEF"/>
    <w:pPr>
      <w:suppressAutoHyphens/>
      <w:ind w:left="720"/>
      <w:contextualSpacing/>
    </w:pPr>
    <w:rPr>
      <w:lang w:eastAsia="zh-CN"/>
    </w:rPr>
  </w:style>
  <w:style w:type="paragraph" w:customStyle="1" w:styleId="af0">
    <w:name w:val="Нормальный (таблица)"/>
    <w:basedOn w:val="a"/>
    <w:next w:val="a"/>
    <w:rsid w:val="00EF4BEF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1">
    <w:name w:val="Прижатый влево"/>
    <w:basedOn w:val="a"/>
    <w:next w:val="a"/>
    <w:rsid w:val="00EF4BE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EF4BEF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F4BE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F4BE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EF4B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0">
    <w:name w:val="Основной текст (3)"/>
    <w:basedOn w:val="a"/>
    <w:rsid w:val="00EF4BEF"/>
    <w:pPr>
      <w:widowControl w:val="0"/>
      <w:shd w:val="clear" w:color="auto" w:fill="FFFFFF"/>
      <w:suppressAutoHyphens/>
      <w:spacing w:line="274" w:lineRule="exact"/>
      <w:jc w:val="both"/>
    </w:pPr>
    <w:rPr>
      <w:spacing w:val="10"/>
      <w:sz w:val="20"/>
      <w:szCs w:val="20"/>
    </w:rPr>
  </w:style>
  <w:style w:type="paragraph" w:styleId="af2">
    <w:name w:val="No Spacing"/>
    <w:qFormat/>
    <w:rsid w:val="00EF4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EF4BEF"/>
    <w:pPr>
      <w:widowControl w:val="0"/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EF4BE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EF4BEF"/>
    <w:pPr>
      <w:suppressAutoHyphens/>
      <w:spacing w:after="200"/>
      <w:ind w:left="720"/>
      <w:contextualSpacing/>
    </w:pPr>
    <w:rPr>
      <w:rFonts w:ascii="Calibri" w:eastAsia="Calibri" w:hAnsi="Calibri"/>
      <w:lang w:eastAsia="zh-CN"/>
    </w:rPr>
  </w:style>
  <w:style w:type="paragraph" w:customStyle="1" w:styleId="af5">
    <w:name w:val="Колонтитул"/>
    <w:basedOn w:val="a"/>
    <w:rsid w:val="00EF4BEF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6">
    <w:name w:val="footer"/>
    <w:basedOn w:val="a"/>
    <w:link w:val="af7"/>
    <w:rsid w:val="00EF4BE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7">
    <w:name w:val="Нижний колонтитул Знак"/>
    <w:basedOn w:val="a0"/>
    <w:link w:val="af6"/>
    <w:rsid w:val="00EF4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header"/>
    <w:basedOn w:val="a"/>
    <w:link w:val="af9"/>
    <w:rsid w:val="00EF4BE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9">
    <w:name w:val="Верхний колонтитул Знак"/>
    <w:basedOn w:val="a0"/>
    <w:link w:val="af8"/>
    <w:rsid w:val="00EF4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6Заглавие Знак Знак"/>
    <w:basedOn w:val="a"/>
    <w:rsid w:val="00EF4BEF"/>
    <w:pPr>
      <w:suppressAutoHyphens/>
      <w:jc w:val="center"/>
    </w:pPr>
    <w:rPr>
      <w:rFonts w:eastAsia="Batang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19</cp:revision>
  <cp:lastPrinted>2023-10-12T02:46:00Z</cp:lastPrinted>
  <dcterms:created xsi:type="dcterms:W3CDTF">2023-08-11T04:15:00Z</dcterms:created>
  <dcterms:modified xsi:type="dcterms:W3CDTF">2023-10-12T02:47:00Z</dcterms:modified>
</cp:coreProperties>
</file>