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7186C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Приложение 5</w:t>
      </w:r>
    </w:p>
    <w:p w14:paraId="69C0CC16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к Порядку разработки, утверждения, реализации</w:t>
      </w:r>
    </w:p>
    <w:p w14:paraId="24625491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и оценки эффективности муниципальных программ</w:t>
      </w:r>
    </w:p>
    <w:p w14:paraId="6B52F9B8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муниципального образования Аскизский район</w:t>
      </w:r>
    </w:p>
    <w:p w14:paraId="6942E6C7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0"/>
          <w:szCs w:val="20"/>
        </w:rPr>
        <w:t>Республики Хакасия</w:t>
      </w:r>
    </w:p>
    <w:p w14:paraId="469C3F87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733DF2B6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Форма</w:t>
      </w:r>
    </w:p>
    <w:p w14:paraId="2A9513B3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34217CF0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Информация</w:t>
      </w:r>
    </w:p>
    <w:p w14:paraId="03C2E4E6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о реализации муниципальной программы</w:t>
      </w:r>
    </w:p>
    <w:p w14:paraId="66D3F9A2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 </w:t>
      </w:r>
    </w:p>
    <w:tbl>
      <w:tblPr>
        <w:tblW w:w="0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695"/>
        <w:gridCol w:w="704"/>
        <w:gridCol w:w="1158"/>
        <w:gridCol w:w="1704"/>
        <w:gridCol w:w="1569"/>
      </w:tblGrid>
      <w:tr w:rsidR="001F7BE0" w14:paraId="1DB0E83C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CB0E3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t>Муниципальная программа «</w:t>
            </w:r>
            <w:r>
              <w:rPr>
                <w:b/>
                <w:bCs/>
                <w:sz w:val="26"/>
                <w:szCs w:val="26"/>
              </w:rPr>
              <w:t>Дети Аскизского района на 2017-2020 годы</w:t>
            </w:r>
            <w: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AEA0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E7E74AF" w14:textId="77777777" w:rsidTr="001F7BE0">
        <w:trPr>
          <w:trHeight w:val="306"/>
          <w:tblCellSpacing w:w="0" w:type="dxa"/>
        </w:trPr>
        <w:tc>
          <w:tcPr>
            <w:tcW w:w="7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A098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по Программе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C938A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4F14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84430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A11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C6C9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B50D289" w14:textId="77777777" w:rsidTr="001F7BE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F2E45" w14:textId="77777777" w:rsidR="001F7BE0" w:rsidRDefault="001F7BE0">
            <w:pPr>
              <w:rPr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EFEF5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4960,6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7DA70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3E7E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E58F5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9F74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2514D124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9A6F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Цель: </w:t>
            </w:r>
            <w:r>
              <w:t>Создание благоприятных условий для комплексного развития и жизнедеятельности детей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7195C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09BA303B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80914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1: </w:t>
            </w:r>
            <w:r>
              <w:t>поддержка детей, находящихся в трудной жизненной ситуации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1042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606CC53A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900E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0483F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E47AA11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543A5E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050337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2434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5D40CA23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72BA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4B2302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2EE58D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CD399BB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D826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7BA95113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7924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6D4A242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661BBB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E6AE0A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5392E9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BD8BC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51A28E96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82DA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2: </w:t>
            </w:r>
            <w:r>
              <w:t>совершенствование системы отдыха и оздоровления  детей в Аскизском районе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D35B7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6FFAFA8B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4F9EA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475A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253E0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8616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Процент выполнения, оценка </w:t>
            </w:r>
            <w:r>
              <w:rPr>
                <w:sz w:val="18"/>
                <w:szCs w:val="18"/>
              </w:rPr>
              <w:lastRenderedPageBreak/>
              <w:t>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ECDD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lastRenderedPageBreak/>
              <w:t xml:space="preserve">Примечания (причины частичного или полного </w:t>
            </w:r>
            <w:r>
              <w:rPr>
                <w:sz w:val="18"/>
                <w:szCs w:val="18"/>
              </w:rPr>
              <w:lastRenderedPageBreak/>
              <w:t>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BAE4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 </w:t>
            </w:r>
          </w:p>
        </w:tc>
      </w:tr>
      <w:tr w:rsidR="001F7BE0" w14:paraId="2A677225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A8B6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3A1DA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4E61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BB52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281B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67B6FC3C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2CA69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 мероприятие: </w:t>
            </w:r>
            <w:r>
              <w:t>Подготовка  лагерей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BF73C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89183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32AD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ED17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7BDB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2BBC18E4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77E4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 мероприятие: </w:t>
            </w:r>
            <w:r>
              <w:t>Подготовка загородного оздоровительного  лагеря «Орленок»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587D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3168,2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9601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7CDB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88,8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B8EE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269201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BC9DE7D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3A53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 мероприятие: </w:t>
            </w:r>
            <w:r>
              <w:t>Капитальный ремонт лагеря Орленок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6064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1555,4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B765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98737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2D0E3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Подрядчиком не своевременно выполнены работы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4457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99EBBA9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94FB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3949D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4960,6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93E4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6EB3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A19B0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828B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07D350B7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231A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8167C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D5B4334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C42C3" w14:textId="77777777" w:rsidR="001F7BE0" w:rsidRDefault="001F7BE0">
            <w:pPr>
              <w:pStyle w:val="consplusnonformat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t>количество детей, оздоровленных в организациях</w:t>
            </w:r>
          </w:p>
          <w:p w14:paraId="472A1B37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отдыха и оздоровления детей</w:t>
            </w:r>
            <w:r>
              <w:rPr>
                <w:sz w:val="18"/>
                <w:szCs w:val="18"/>
              </w:rPr>
              <w:t> (ед. измерения - кол-во детей)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62E7C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4000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63364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4405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26325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5E05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C2DF1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7B75BF24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DF4C3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13B2A3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4000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B8C9DD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4405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251B6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8D20C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F06D4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087BDEB8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2B6E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3: </w:t>
            </w:r>
            <w:r>
              <w:t>профилактика социального неблагополучия семей с детьми, защита прав и интересов детей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F61E9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C716E05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BFFB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42E55F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0A4C4F0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240DB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E2F204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685A2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547E621F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68B4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B3934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6D5FA5DF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71E20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t xml:space="preserve">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</w:t>
            </w:r>
            <w:r>
              <w:lastRenderedPageBreak/>
              <w:t>в 2016 году до 60% в 2020 году </w:t>
            </w:r>
            <w:r>
              <w:rPr>
                <w:sz w:val="18"/>
                <w:szCs w:val="18"/>
              </w:rPr>
              <w:t> 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D9B637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lastRenderedPageBreak/>
              <w:t> до 57%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432AF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4D406B1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511A0A7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CCCF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60D47441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B582C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62242B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B6618D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6D37F9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D39AE0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9725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703417DB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CDD1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4: </w:t>
            </w:r>
            <w:r>
              <w:t>формирование основ комплексного решения проблем детей с ограниченными возможностями здоровья, создание условий для их полноценной жизни и интеграции в общество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3AC8B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2D36A0C2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42FE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2EC12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FB4E84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A3F05D1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ECEF49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Примечания (причины частичного или полного неисполнения каких-либо мероприятий Программы, показателей результативности)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A6AF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0595B9DD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20533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E3D62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59D88F10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7FDEB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 </w:t>
            </w:r>
            <w:r>
              <w:t>увеличение количества семей, воспитывающих детей-инвалидов, сопровождаемых службой участковых социальных работников, до 70% к  2020 году </w:t>
            </w:r>
            <w:r>
              <w:rPr>
                <w:sz w:val="18"/>
                <w:szCs w:val="18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9A507C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до 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B2803E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929BD7C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157035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9493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5693EC54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53379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2: </w:t>
            </w:r>
            <w:r>
              <w:t>увеличение количества детей, обеспеченных качественным обучением детей с особыми образовательными потребностями, в том числе с использованием дистанционных образовательных технологий, к 2020 году до 20 человек </w:t>
            </w:r>
            <w:r>
              <w:rPr>
                <w:sz w:val="18"/>
                <w:szCs w:val="18"/>
              </w:rPr>
              <w:t>(ед. измерения - человек)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0C4A0E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25E29C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76231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2D1B1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55D94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237716F8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E2C22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3: </w:t>
            </w:r>
            <w:r>
              <w:t>увеличение количества детей с ограниченными возможностями, приобщившихся к культуре, творчеству и спорту с 20 % в 2016 году  на 5% ежегодно </w:t>
            </w:r>
            <w:r>
              <w:rPr>
                <w:sz w:val="18"/>
                <w:szCs w:val="18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D4FD11D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до 25%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A1651A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54740E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59925BB3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4C42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52CDDE9A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8DE0B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4: </w:t>
            </w:r>
            <w:r>
              <w:t>повышение уровня социальной защищенности детей-инвалидов до 60 % к  2020 году </w:t>
            </w:r>
            <w:r>
              <w:rPr>
                <w:sz w:val="18"/>
                <w:szCs w:val="18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12B1D7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до 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E1562E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57FEC2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931212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9131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5CD18086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188D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lastRenderedPageBreak/>
              <w:t>Показатель 5: </w:t>
            </w:r>
            <w:r>
              <w:t>создание условий для социальной адаптации и реабилитации детей-инвалидов до 60 % к  2020 году </w:t>
            </w:r>
            <w:r>
              <w:rPr>
                <w:sz w:val="18"/>
                <w:szCs w:val="18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D4BAA9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до 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0ADB96A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52F6900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DBE0CB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4BA3A3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1C4CCFC2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C8C7D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9E68241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1FF8B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4955D0C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11F63A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F1D1D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358B8585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B0072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Задача 5: </w:t>
            </w:r>
            <w:r>
              <w:rPr>
                <w:sz w:val="17"/>
                <w:szCs w:val="17"/>
              </w:rPr>
              <w:t>создание условий для полноценного развития детей-сирот и детей, оставшихся без попечения родителей, обеспечение им условий для социальной и личностной самореализации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CED62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35DCF9A9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E0CA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Наименование мероприятия, показателя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7DACE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1C18A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AA785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Процент выполнения, оценка результатов (+ или -)</w:t>
            </w:r>
          </w:p>
        </w:tc>
        <w:tc>
          <w:tcPr>
            <w:tcW w:w="3827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A8971B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результативности)</w:t>
            </w:r>
          </w:p>
        </w:tc>
      </w:tr>
      <w:tr w:rsidR="001F7BE0" w14:paraId="22F06E6C" w14:textId="77777777" w:rsidTr="001F7BE0">
        <w:trPr>
          <w:tblCellSpacing w:w="0" w:type="dxa"/>
        </w:trPr>
        <w:tc>
          <w:tcPr>
            <w:tcW w:w="153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2A35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1C787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333BF8DA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8D9AE" w14:textId="77777777" w:rsidR="001F7BE0" w:rsidRDefault="001F7BE0">
            <w:pPr>
              <w:pStyle w:val="consplusnormal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1:</w:t>
            </w:r>
            <w:r>
              <w:rPr>
                <w:sz w:val="17"/>
                <w:szCs w:val="17"/>
              </w:rPr>
              <w:t> </w:t>
            </w:r>
            <w:r>
              <w:rPr>
                <w:sz w:val="22"/>
                <w:szCs w:val="22"/>
              </w:rPr>
              <w:t>увеличение доли сирот, переданных на воспитание в</w:t>
            </w:r>
          </w:p>
          <w:p w14:paraId="4053EE1C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t>семьи граждан, к 2020 году</w:t>
            </w:r>
            <w:r>
              <w:rPr>
                <w:sz w:val="18"/>
                <w:szCs w:val="18"/>
              </w:rPr>
              <w:t>  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E2726C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4C99AA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AFCF20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9B33B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D8D8B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3930646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689B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2:</w:t>
            </w:r>
            <w:r>
              <w:rPr>
                <w:sz w:val="17"/>
                <w:szCs w:val="17"/>
              </w:rPr>
              <w:t> </w:t>
            </w:r>
            <w:r>
              <w:t>увеличение количества приемных семей к 2020 году</w:t>
            </w:r>
            <w:r>
              <w:rPr>
                <w:sz w:val="18"/>
                <w:szCs w:val="18"/>
              </w:rPr>
              <w:t> 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9D954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до 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75C62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3F807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014D7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C847A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4F4999A4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648FFB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3: </w:t>
            </w:r>
            <w:r>
              <w:t>сокращение числа возвратов детей из замещающих семей к 2020 году до 22%</w:t>
            </w:r>
            <w:r>
              <w:rPr>
                <w:sz w:val="17"/>
                <w:szCs w:val="17"/>
              </w:rPr>
              <w:t> </w:t>
            </w:r>
            <w:r>
              <w:rPr>
                <w:sz w:val="18"/>
                <w:szCs w:val="18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F4873E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до 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F5477E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C46AE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45768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21B98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24306445" w14:textId="77777777" w:rsidTr="001F7BE0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8197E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Показатель 3</w:t>
            </w:r>
            <w:r>
              <w:t>: уменьшение численности детей, оставшихся без попечения родителей  в результате лишения (ограничения) их родителей в родительских правах к 2016 году до 51 %</w:t>
            </w:r>
            <w:r>
              <w:rPr>
                <w:sz w:val="17"/>
                <w:szCs w:val="17"/>
              </w:rPr>
              <w:t> </w:t>
            </w:r>
            <w:r>
              <w:rPr>
                <w:sz w:val="18"/>
                <w:szCs w:val="18"/>
              </w:rPr>
              <w:t>(ед. измерения - %) (базовое значение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16ECB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до 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83D835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0A5E2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CA72B5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F4540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  <w:tr w:rsidR="001F7BE0" w14:paraId="1FB9AD6D" w14:textId="77777777" w:rsidTr="001F7BE0">
        <w:trPr>
          <w:tblCellSpacing w:w="0" w:type="dxa"/>
        </w:trPr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83717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ИТОГО достижение результата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A60B73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20D6D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9CF7C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</w:tr>
    </w:tbl>
    <w:p w14:paraId="313EFF39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8D1F244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947FC43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29A55CD9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47E7C7C0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lastRenderedPageBreak/>
        <w:t> </w:t>
      </w:r>
    </w:p>
    <w:p w14:paraId="21E6DF34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10D8830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6F2E590D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601B29B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D1CB4E4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21544D0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A1B8984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4D77587B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768A441E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164202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6931FEFC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3E0FF7B1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59E1B98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1D9544F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0283EB7D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19EDC486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198FF4E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75872DC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5DF3E7FC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20"/>
          <w:szCs w:val="20"/>
        </w:rPr>
        <w:t> </w:t>
      </w:r>
    </w:p>
    <w:p w14:paraId="71178D7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 </w:t>
      </w:r>
    </w:p>
    <w:p w14:paraId="2F9B86D8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8"/>
          <w:szCs w:val="18"/>
        </w:rPr>
        <w:t>Приложение 7</w:t>
      </w:r>
    </w:p>
    <w:p w14:paraId="7C90DA51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к Порядку разработки,</w:t>
      </w:r>
    </w:p>
    <w:p w14:paraId="5C144B10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утверждения, реализации</w:t>
      </w:r>
    </w:p>
    <w:p w14:paraId="1190858C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и оценки эффективности</w:t>
      </w:r>
    </w:p>
    <w:p w14:paraId="70601270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муниципальных программ</w:t>
      </w:r>
    </w:p>
    <w:p w14:paraId="30B056F0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муниципального образования</w:t>
      </w:r>
    </w:p>
    <w:p w14:paraId="7803FF97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lastRenderedPageBreak/>
        <w:t>Аскизский район Республики Хакасия</w:t>
      </w:r>
    </w:p>
    <w:p w14:paraId="4C712BDB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Форма</w:t>
      </w:r>
    </w:p>
    <w:p w14:paraId="2CAC4EE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695B74F7" w14:textId="77777777" w:rsidR="001F7BE0" w:rsidRDefault="001F7BE0" w:rsidP="001F7BE0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ОТЧЕТ </w:t>
      </w:r>
      <w:hyperlink r:id="rId4" w:anchor="Par680" w:history="1">
        <w:r>
          <w:rPr>
            <w:rStyle w:val="a4"/>
            <w:sz w:val="17"/>
            <w:szCs w:val="17"/>
            <w:u w:val="none"/>
          </w:rPr>
          <w:t>&lt;1&gt;</w:t>
        </w:r>
      </w:hyperlink>
    </w:p>
    <w:p w14:paraId="74A31666" w14:textId="77777777" w:rsidR="001F7BE0" w:rsidRDefault="001F7BE0" w:rsidP="001F7BE0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о реализации Муниципальной программы «Дети Аскизского района на 2017-2020 годы»_</w:t>
      </w:r>
    </w:p>
    <w:p w14:paraId="2F9F2BC2" w14:textId="77777777" w:rsidR="001F7BE0" w:rsidRDefault="001F7BE0" w:rsidP="001F7BE0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(наименование муниципальной программы</w:t>
      </w:r>
    </w:p>
    <w:p w14:paraId="085E901D" w14:textId="77777777" w:rsidR="001F7BE0" w:rsidRDefault="001F7BE0" w:rsidP="001F7BE0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(подпрограммы) Аскизского района Республики Хакасия)</w:t>
      </w:r>
    </w:p>
    <w:p w14:paraId="2ECB6BD2" w14:textId="77777777" w:rsidR="001F7BE0" w:rsidRDefault="001F7BE0" w:rsidP="001F7BE0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за _4 квартал_ 20_17_ года</w:t>
      </w:r>
    </w:p>
    <w:p w14:paraId="4CF43579" w14:textId="77777777" w:rsidR="001F7BE0" w:rsidRDefault="001F7BE0" w:rsidP="001F7BE0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____________________________________</w:t>
      </w:r>
    </w:p>
    <w:p w14:paraId="4FB44929" w14:textId="77777777" w:rsidR="001F7BE0" w:rsidRDefault="001F7BE0" w:rsidP="001F7BE0">
      <w:pPr>
        <w:pStyle w:val="consplusnonformat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color w:val="052635"/>
          <w:sz w:val="17"/>
          <w:szCs w:val="17"/>
        </w:rPr>
        <w:t>(муниципальный заказчик)</w:t>
      </w:r>
    </w:p>
    <w:p w14:paraId="52677A71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(тыс. рублей в текущих ценах)</w:t>
      </w:r>
    </w:p>
    <w:tbl>
      <w:tblPr>
        <w:tblW w:w="0" w:type="dxa"/>
        <w:tblCellSpacing w:w="0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095"/>
        <w:gridCol w:w="1513"/>
        <w:gridCol w:w="801"/>
        <w:gridCol w:w="1031"/>
        <w:gridCol w:w="1186"/>
        <w:gridCol w:w="1283"/>
      </w:tblGrid>
      <w:tr w:rsidR="001F7BE0" w14:paraId="5EC6D0FB" w14:textId="77777777" w:rsidTr="001F7BE0">
        <w:trPr>
          <w:tblCellSpacing w:w="0" w:type="dxa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1250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sz w:val="20"/>
                <w:szCs w:val="20"/>
              </w:rPr>
              <w:t>Наименование расходов и источников финансирования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57D0C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План бюджетных ассигнований на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AD52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Профинансировано с начала года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F2D6D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Кассовые расходы с начала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E9D2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Фактические расходы с начала года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FCE8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Наименование выполненных мероприятий за отчетный период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B44BA5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Причина низкого уровня выполнения </w:t>
            </w:r>
            <w:hyperlink r:id="rId5" w:anchor="Par679" w:history="1">
              <w:r>
                <w:rPr>
                  <w:rStyle w:val="a4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1F7BE0" w14:paraId="01C08910" w14:textId="77777777" w:rsidTr="001F7BE0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C176F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 Бюджетные ассигнования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2BC68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4960,6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6C14A4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3050,4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60AB1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3050,4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91B26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4960,6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761A1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D2F9A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BE0" w14:paraId="14A40C5E" w14:textId="77777777" w:rsidTr="001F7BE0">
        <w:trPr>
          <w:trHeight w:val="255"/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6D4EC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1.1. Бюджетные инвестиции в объекты муниципальной  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8333EB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1555,4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FA19A6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B6B1F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D7626C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1555,4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E79A75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1D5073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BE0" w14:paraId="0CA73B00" w14:textId="77777777" w:rsidTr="001F7BE0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B3BA6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1.2. Межбюджетные трансферты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AC56C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89D35B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7E135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B8BCCE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30209F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606249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BE0" w14:paraId="00ACA272" w14:textId="77777777" w:rsidTr="001F7BE0">
        <w:trPr>
          <w:tblCellSpacing w:w="0" w:type="dxa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F367D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1.2.1. Субсидии местным бюджетам на софинансирование объектов муниципальной собственности  поселений - 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29FFD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48ACA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147BE8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E222B7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5A7922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E5DF1A" w14:textId="77777777" w:rsidR="001F7BE0" w:rsidRDefault="001F7B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F7BE0" w14:paraId="75DF6B8E" w14:textId="77777777" w:rsidTr="001F7BE0">
        <w:trPr>
          <w:tblCellSpacing w:w="0" w:type="dxa"/>
        </w:trPr>
        <w:tc>
          <w:tcPr>
            <w:tcW w:w="154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09327" w14:textId="77777777" w:rsidR="001F7BE0" w:rsidRDefault="001F7BE0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&lt;*&gt; Заполняется при выполнении за квартал менее 25% мероприятий Программы.</w:t>
            </w:r>
          </w:p>
          <w:p w14:paraId="377A31A9" w14:textId="77777777" w:rsidR="001F7BE0" w:rsidRDefault="001F7BE0">
            <w:pPr>
              <w:spacing w:before="100" w:beforeAutospacing="1" w:after="100" w:afterAutospacing="1"/>
              <w:ind w:firstLine="540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&lt;1&gt; Заполняется в целом по муниципальной программе и отдельно по каждой подпрограмме.</w:t>
            </w:r>
          </w:p>
          <w:p w14:paraId="65CFF463" w14:textId="77777777" w:rsidR="001F7BE0" w:rsidRDefault="001F7B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172E0E84" w14:textId="77777777" w:rsidR="001F7BE0" w:rsidRDefault="001F7BE0" w:rsidP="001F7BE0">
      <w:pPr>
        <w:rPr>
          <w:rFonts w:ascii="Times New Roman" w:hAnsi="Times New Roman"/>
          <w:sz w:val="24"/>
          <w:szCs w:val="24"/>
        </w:rPr>
      </w:pPr>
      <w:r>
        <w:rPr>
          <w:b/>
          <w:bCs/>
          <w:color w:val="052635"/>
          <w:shd w:val="clear" w:color="auto" w:fill="FFFFFF"/>
        </w:rPr>
        <w:lastRenderedPageBreak/>
        <w:br w:type="textWrapping" w:clear="all"/>
      </w:r>
    </w:p>
    <w:p w14:paraId="5CEF8F08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bookmarkStart w:id="0" w:name="Par679"/>
      <w:bookmarkEnd w:id="0"/>
      <w:r>
        <w:rPr>
          <w:rFonts w:ascii="Verdana" w:hAnsi="Verdana"/>
          <w:b/>
          <w:bCs/>
          <w:color w:val="052635"/>
          <w:sz w:val="18"/>
          <w:szCs w:val="18"/>
        </w:rPr>
        <w:t>Приложение 8</w:t>
      </w:r>
    </w:p>
    <w:p w14:paraId="6D4EFEC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к Порядку разработки,</w:t>
      </w:r>
    </w:p>
    <w:p w14:paraId="0A90B5BE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утверждения, реализации</w:t>
      </w:r>
    </w:p>
    <w:p w14:paraId="6C98FC5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и оценки эффективности</w:t>
      </w:r>
    </w:p>
    <w:p w14:paraId="44153F91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муниципальных программ</w:t>
      </w:r>
    </w:p>
    <w:p w14:paraId="7E346CB9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муниципального образования</w:t>
      </w:r>
    </w:p>
    <w:p w14:paraId="3C3BE740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Аскизский район Республики Хакасия</w:t>
      </w:r>
    </w:p>
    <w:p w14:paraId="61234768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217753B9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ПОРЯДОК</w:t>
      </w:r>
    </w:p>
    <w:p w14:paraId="79D3AC1B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проведения оценки эффективности реализации</w:t>
      </w:r>
    </w:p>
    <w:p w14:paraId="487E8816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муниципальных программ Аскизского района Республики Хакасия</w:t>
      </w:r>
    </w:p>
    <w:p w14:paraId="39378CA2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231AF81F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5CAD8BDC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1. Порядок проведения оценки эффективности реализации муниципальных программ Аскизского района Республики Хакасия (далее - Порядок) определяет правила оценки эффективности реализации муниципальных программ Аскизского района Республики Хакасия (далее - муниципальная программа), позволяющей установить степень достижения целей и задач муниципальной программы в зависимости от конечных результатов.</w:t>
      </w:r>
    </w:p>
    <w:p w14:paraId="08DB6585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2. Для оценки эффективности реализации муниципальной программы применяются целевые показатели, указанные в паспорте муниципальной программы.</w:t>
      </w:r>
    </w:p>
    <w:p w14:paraId="63D256B0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3. Оценка достижения плановых значений целевых показателей осуществляется путем присвоения каждому целевому показателю (далее - показатель) соответствующего балла:</w:t>
      </w:r>
    </w:p>
    <w:p w14:paraId="175480B2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при достижении планового значения показателя либо при его превышении - плюс 1 балл;</w:t>
      </w:r>
    </w:p>
    <w:p w14:paraId="1FD9EF94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при недостижении планового значения показателя - минус 1 балл.</w:t>
      </w:r>
    </w:p>
    <w:p w14:paraId="06C8BC1D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отрицательное значение - эффективность снизилась по сравнению с предыдущим годом;</w:t>
      </w:r>
    </w:p>
    <w:p w14:paraId="5DE5529D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lastRenderedPageBreak/>
        <w:t>0 баллов - эффективность находится на уровне предыдущего года;</w:t>
      </w:r>
    </w:p>
    <w:p w14:paraId="419F4613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положительное значение - эффективность повысилась по сравнению предыдущим годом.</w:t>
      </w:r>
    </w:p>
    <w:p w14:paraId="1650161B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4. Оценка эффективности реализации муниципальной программы устанавливается по итогам сводной оценки достижения плановых значений по следующим критериям:</w:t>
      </w:r>
    </w:p>
    <w:p w14:paraId="196CBD10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если менее 50 процентов показателей имеют положительное значение, то реализация государственной программы (подпрограммы) считается неэффективной;</w:t>
      </w:r>
    </w:p>
    <w:p w14:paraId="7B9DCB93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если 50 - 90 процентов показателей имеют положительной значение, то реализация государственной программы (подпрограммы) имеет средний уровень эффективности;</w:t>
      </w:r>
    </w:p>
    <w:p w14:paraId="6F97D284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если 90 - 100 процентов показателей имеют положительной значение, то реализация государственной программы (подпрограммы) считается эффективней.</w:t>
      </w:r>
    </w:p>
    <w:p w14:paraId="2E740592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5. Оценка эффективности муниципальной программы осуществляется ответственным исполнителем по итогам ее исполнения за отчетный финансовый год и в целом после завершения реализации муниципальной программы и оформляется в виде </w:t>
      </w:r>
      <w:hyperlink r:id="rId6" w:anchor="Par734" w:history="1">
        <w:r>
          <w:rPr>
            <w:rStyle w:val="a4"/>
            <w:rFonts w:ascii="Verdana" w:hAnsi="Verdana"/>
            <w:color w:val="auto"/>
            <w:u w:val="none"/>
          </w:rPr>
          <w:t>отчета</w:t>
        </w:r>
      </w:hyperlink>
      <w:r>
        <w:rPr>
          <w:rFonts w:ascii="Verdana" w:hAnsi="Verdana"/>
          <w:color w:val="052635"/>
        </w:rPr>
        <w:t> по форме согласно приложению к настоящему Порядку (приложение).</w:t>
      </w:r>
    </w:p>
    <w:p w14:paraId="34067001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6. Данный отчет направляется до 1 марта года, следующего за отчетным, в Администрацию Аскизского района Республики Хакасия для подготовки сводного отчета об исполнении муниципальных программ с оценкой достижения результатов.</w:t>
      </w:r>
    </w:p>
    <w:p w14:paraId="7603B884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07CA9E36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032433A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EDDF2FF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43BFE101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3327AEF8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4701E23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2C40E77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50FD0717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605DA0B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798AA5EB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lastRenderedPageBreak/>
        <w:t> </w:t>
      </w:r>
    </w:p>
    <w:p w14:paraId="570C24F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07F3675C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1FD0F46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2E3D3EA1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7E988232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3BC7C4F4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79DBAA2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7B1C122D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</w:rPr>
        <w:t> </w:t>
      </w:r>
    </w:p>
    <w:p w14:paraId="7EF2518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Приложение</w:t>
      </w:r>
    </w:p>
    <w:p w14:paraId="312F0B74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к Порядку проведения оценки</w:t>
      </w:r>
    </w:p>
    <w:p w14:paraId="74D71F67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эффективности реализации</w:t>
      </w:r>
    </w:p>
    <w:p w14:paraId="7BDCB072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муниципальных программ</w:t>
      </w:r>
    </w:p>
    <w:p w14:paraId="5C69F35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67A8EFB3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(Форма)</w:t>
      </w:r>
    </w:p>
    <w:p w14:paraId="57008E7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4B66C01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bookmarkStart w:id="1" w:name="Par734"/>
      <w:bookmarkEnd w:id="1"/>
      <w:r>
        <w:rPr>
          <w:rFonts w:ascii="Verdana" w:hAnsi="Verdana"/>
          <w:color w:val="052635"/>
        </w:rPr>
        <w:t>ОТЧЕТ</w:t>
      </w:r>
    </w:p>
    <w:p w14:paraId="3FE480DC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об оценке эффективности реализации муниципальной</w:t>
      </w:r>
    </w:p>
    <w:p w14:paraId="3C30427A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программы Аскизского района Республики Хакасия</w:t>
      </w:r>
    </w:p>
    <w:p w14:paraId="227311E5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за __________2017___________ год</w:t>
      </w:r>
    </w:p>
    <w:p w14:paraId="33825449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_Муниципальная программа «Дети Аскизского района на 2017-2020 годы»_</w:t>
      </w:r>
    </w:p>
    <w:p w14:paraId="29E8430C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(наименование муниципальной программы Аскизского района</w:t>
      </w:r>
    </w:p>
    <w:p w14:paraId="4E60E49F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8"/>
          <w:szCs w:val="18"/>
        </w:rPr>
        <w:t>Республики Хакасия, годы ее реализации, исполнитель)</w:t>
      </w:r>
    </w:p>
    <w:tbl>
      <w:tblPr>
        <w:tblW w:w="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1260"/>
        <w:gridCol w:w="1780"/>
        <w:gridCol w:w="1287"/>
        <w:gridCol w:w="917"/>
      </w:tblGrid>
      <w:tr w:rsidR="001F7BE0" w14:paraId="213A4FC5" w14:textId="77777777" w:rsidTr="001F7BE0">
        <w:trPr>
          <w:tblCellSpacing w:w="0" w:type="dxa"/>
        </w:trPr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F899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18BF54C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4432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Единица изменения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1792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Значение 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281CC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 xml:space="preserve">Оценка в </w:t>
            </w:r>
            <w:r>
              <w:rPr>
                <w:rFonts w:ascii="Verdana" w:hAnsi="Verdana"/>
                <w:color w:val="052635"/>
              </w:rPr>
              <w:lastRenderedPageBreak/>
              <w:t>баллах</w:t>
            </w:r>
          </w:p>
        </w:tc>
      </w:tr>
      <w:tr w:rsidR="001F7BE0" w14:paraId="23507E4A" w14:textId="77777777" w:rsidTr="001F7BE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12F82E" w14:textId="77777777" w:rsidR="001F7BE0" w:rsidRDefault="001F7BE0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C7DEB7" w14:textId="77777777" w:rsidR="001F7BE0" w:rsidRDefault="001F7BE0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802C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утверждено в муниципальной программе Аскизского района</w:t>
            </w:r>
          </w:p>
          <w:p w14:paraId="6F5030A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Республики Хакасия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7BA74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достигнуто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68E61C" w14:textId="77777777" w:rsidR="001F7BE0" w:rsidRDefault="001F7BE0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</w:tr>
      <w:tr w:rsidR="001F7BE0" w14:paraId="2749A4B0" w14:textId="77777777" w:rsidTr="001F7BE0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9A69C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Муниципальная программа «Дети Аскизского района на 2017-2020 годы»</w:t>
            </w:r>
          </w:p>
        </w:tc>
      </w:tr>
      <w:tr w:rsidR="001F7BE0" w14:paraId="5775071D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FAAA2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1: количество детей, оздоровленных в организациях отдыха и оздоровления детей за счет средств   муниципального  бюджета, за 4 года, составит не  менее 16 тыс.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81F99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520A67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5C964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EBCF1B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6F8FAC50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EC83D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2: 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74AACB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C9176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935BE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388695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2471A02C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25D04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3: 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47484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ACC64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405123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758B6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-1</w:t>
            </w:r>
          </w:p>
        </w:tc>
      </w:tr>
      <w:tr w:rsidR="001F7BE0" w14:paraId="1791A40F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A82D7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4: увеличение количества семей, воспитывающих детей-инвалидов, сопровождаемых службой участковых социальных работников, до 70% к  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1A373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C4186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E9442B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E8FF2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0AA3D879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F96F6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 xml:space="preserve">Показатель 5: увеличение количества детей, обеспеченных качественным обучением детей с особыми образовательными </w:t>
            </w:r>
            <w:r>
              <w:rPr>
                <w:rFonts w:ascii="Verdana" w:hAnsi="Verdana"/>
                <w:color w:val="052635"/>
              </w:rPr>
              <w:lastRenderedPageBreak/>
              <w:t>потребностями, в том числе с использованием дистанционных образовательных технологий, к 2020 году до 20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5F281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91FA90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46119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1EDA2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-1</w:t>
            </w:r>
          </w:p>
        </w:tc>
      </w:tr>
      <w:tr w:rsidR="001F7BE0" w14:paraId="635D90D7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44650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6: увеличение количества детей с ограниченными возможностями, приобщившихся к культуре, творчеству и спорту с 20 % в 2016 году  на 5% ежегодно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FA594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40006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до 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5CB38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5F4EC5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7B797ADF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A6792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7: повышение уровня социальной защищенности детей-инвалидов до 60 % к  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B3F74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220AD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до 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071F8B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51E2DF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2A9D7582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6BB27F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8: создание условий для социальной адаптации и реабилитации детей-инвалидов до 60 % к  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ABAB2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D191C4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до 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D1F88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3905B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4D3311E3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1B3E5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9: увеличение количества сирот, переданных на воспитание в семьи граждан, к 2020 году  до  99 %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4F56D2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C28F3B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до 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FD953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521D1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6A314B05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20815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10: увеличение количества приемных семей к 2020 году до 8 %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3CE69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6639D2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до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C4EB8F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8D7E40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169846F5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7F3A2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11: сокращение числа возвратов детей из замещающих семей к 2020 году до 22 %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EA482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DE996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до 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B08D85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31CD2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4F7F80F5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6ED28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12: уменьшение численности детей, оставшихся без попечения родителей  в результате лишения (ограничения) их родителей в родительских правах к 2016 году до 51 %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2514A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967E6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до 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7CC5B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B98DB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407CFD7C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303C4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466B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6807C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BD963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F5142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83,3%</w:t>
            </w:r>
          </w:p>
        </w:tc>
      </w:tr>
      <w:tr w:rsidR="001F7BE0" w14:paraId="4B3E381F" w14:textId="77777777" w:rsidTr="001F7BE0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553D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Подпрограмма «Организация отдыха и оздоровления детей в  Аскизском районе" на 2017 - 2020 годы</w:t>
            </w:r>
          </w:p>
        </w:tc>
      </w:tr>
      <w:tr w:rsidR="001F7BE0" w14:paraId="3AF1191B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BCF03" w14:textId="77777777" w:rsidR="001F7BE0" w:rsidRDefault="001F7BE0">
            <w:pPr>
              <w:pStyle w:val="consplusnonformat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2"/>
                <w:szCs w:val="22"/>
              </w:rPr>
              <w:t>Показатель 1:</w:t>
            </w:r>
            <w:r>
              <w:rPr>
                <w:rFonts w:ascii="Verdana" w:hAnsi="Verdana"/>
                <w:color w:val="052635"/>
                <w:sz w:val="22"/>
                <w:szCs w:val="22"/>
              </w:rPr>
              <w:t> </w:t>
            </w:r>
            <w:r>
              <w:rPr>
                <w:color w:val="052635"/>
                <w:sz w:val="22"/>
                <w:szCs w:val="22"/>
              </w:rPr>
              <w:t>количество детей, оздоровленных в организациях</w:t>
            </w:r>
          </w:p>
          <w:p w14:paraId="53416015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отдыха и оздоровления детей за счет средств   муниципального  бюджета до 4000 детей ежегодно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0FF61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60E93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DF8513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4405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00F62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6817DAE8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CE4D8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C4099C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1890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2A5D7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00E9D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100%</w:t>
            </w:r>
          </w:p>
        </w:tc>
      </w:tr>
      <w:tr w:rsidR="001F7BE0" w14:paraId="0F186667" w14:textId="77777777" w:rsidTr="001F7BE0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5F582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Подпрограмма «Профилактика семейного неблагополучия»  на 2017-2020 годы</w:t>
            </w:r>
          </w:p>
        </w:tc>
      </w:tr>
      <w:tr w:rsidR="001F7BE0" w14:paraId="4608247C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D3FBB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1: Увеличение удельного веса детей, получивших социальную реабилитацию в специализированных учреждениях для несовершеннолетних, к общему числу детей, нуждающихся в социальной реабилитации, с 56% в 2016 году до 60% в 2020 году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22B942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29E807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до 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B7203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57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5BEFB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28246229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C7D31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2: Увеличение удельного веса детей, возвращенных в родную семью из учреждений социального обслуживания семьи и детей, с 74% в 2016  году до 78 % в 2020 году от числа детей, покинувших учреждения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0B99F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1E786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до 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FE52B2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75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B76ED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341E28D9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684E1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4783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5A77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6118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FBB36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100%</w:t>
            </w:r>
          </w:p>
        </w:tc>
      </w:tr>
      <w:tr w:rsidR="001F7BE0" w14:paraId="3972B835" w14:textId="77777777" w:rsidTr="001F7BE0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11C9A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Подпрограмма «Дети – инвалиды в муниципальном образовании Аскизский район» на 2017- 2020 годы</w:t>
            </w:r>
          </w:p>
        </w:tc>
      </w:tr>
      <w:tr w:rsidR="001F7BE0" w14:paraId="3E21924C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1923D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1:  увеличение количества семей, воспитывающих детей-инвалидов, сопровождаемых службой участковых социальных работников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23DE7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1B415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A5B8F3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B50F87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10FBC89A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648F3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2: увеличение количества детей с ограниченными возможностями, приобщившихся к культуре, творчеству и спорту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5955D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чел.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3FD2F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8DBCE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94BBF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0F2EDA65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B7591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lastRenderedPageBreak/>
              <w:t>Показатель 3: увеличение количества детей с ограниченными возможностями, приобщившихся к культуре, творчеству и спорту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EA094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73AFB5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287955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C3B62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25D57E22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7D1655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E72D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8E2F8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832C4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50478B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100%</w:t>
            </w:r>
          </w:p>
        </w:tc>
      </w:tr>
      <w:tr w:rsidR="001F7BE0" w14:paraId="6BC9C866" w14:textId="77777777" w:rsidTr="001F7BE0">
        <w:trPr>
          <w:tblCellSpacing w:w="0" w:type="dxa"/>
        </w:trPr>
        <w:tc>
          <w:tcPr>
            <w:tcW w:w="9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4A1A4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Подпрограмма "Дети – сироты муниципального образования Аскизский район» на 2017- 2020 годы</w:t>
            </w:r>
          </w:p>
        </w:tc>
      </w:tr>
      <w:tr w:rsidR="001F7BE0" w14:paraId="6458EA5A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9D742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1:  увеличение количества сирот, переданных на воспитание в семьи граждан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63CF8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1D2BA3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1FCBA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D5A64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20584A65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36280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2:  увеличение количества приемных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86A03D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BE38E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99A93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FE999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2BFD9CA9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AD23D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3:  сокращение числа возвратов детей из замещающих семей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D06E4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23D7BC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1832BE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5F8EFF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489F15ED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FD8EF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Показатель 4:  уменьшение численности детей, оставшихся без попечения родителей  в результате лишения (ограничения) их родителей в родительских правах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E224FC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%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B1C16C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5618F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086F34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+1</w:t>
            </w:r>
          </w:p>
        </w:tc>
      </w:tr>
      <w:tr w:rsidR="001F7BE0" w14:paraId="773F2D90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8FEA4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Сводная оценка по подпрограмме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D8F60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23FBF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4757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CBA32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100%</w:t>
            </w:r>
          </w:p>
        </w:tc>
      </w:tr>
      <w:tr w:rsidR="001F7BE0" w14:paraId="061F0E24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3ED11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Итоговая сводная оценка по муниципальной программе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A7379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CE20B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887DA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E09774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83,3%</w:t>
            </w:r>
          </w:p>
        </w:tc>
      </w:tr>
      <w:tr w:rsidR="001F7BE0" w14:paraId="43B0B48D" w14:textId="77777777" w:rsidTr="001F7BE0">
        <w:trPr>
          <w:tblCellSpacing w:w="0" w:type="dxa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E3C1D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</w:rPr>
              <w:t>Оценка эффективности муниципальной программы по итоговой сводной оценке, 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517D9" w14:textId="77777777" w:rsidR="001F7BE0" w:rsidRDefault="001F7BE0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70CEA6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Выполнение программы имеет средний уровень эффективности</w:t>
            </w:r>
          </w:p>
          <w:p w14:paraId="78B4A8F1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C22275" w14:textId="77777777" w:rsidR="001F7BE0" w:rsidRDefault="001F7BE0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83,3%</w:t>
            </w:r>
          </w:p>
        </w:tc>
      </w:tr>
    </w:tbl>
    <w:p w14:paraId="6D0B5B17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67B26156" w14:textId="77777777" w:rsidR="001F7BE0" w:rsidRDefault="001F7BE0" w:rsidP="001F7BE0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Подпись руководителя _____________________________</w:t>
      </w:r>
    </w:p>
    <w:p w14:paraId="414D144E" w14:textId="77777777" w:rsidR="001F7BE0" w:rsidRDefault="001F7BE0" w:rsidP="001F7BE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</w:rPr>
        <w:t> </w:t>
      </w:r>
    </w:p>
    <w:p w14:paraId="508A1A39" w14:textId="77777777" w:rsidR="001C36F4" w:rsidRPr="001F7BE0" w:rsidRDefault="001C36F4" w:rsidP="001F7BE0"/>
    <w:sectPr w:rsidR="001C36F4" w:rsidRPr="001F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4"/>
    <w:rsid w:val="001C36F4"/>
    <w:rsid w:val="001F7BE0"/>
    <w:rsid w:val="006459B0"/>
    <w:rsid w:val="009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7059-5E59-4402-A86A-FC5CC6B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kiz.org/regulatory/mun/DetiAR/?ELEMENT_ID=8095" TargetMode="External"/><Relationship Id="rId5" Type="http://schemas.openxmlformats.org/officeDocument/2006/relationships/hyperlink" Target="https://www.askiz.org/regulatory/mun/DetiAR/?ELEMENT_ID=8095" TargetMode="External"/><Relationship Id="rId4" Type="http://schemas.openxmlformats.org/officeDocument/2006/relationships/hyperlink" Target="https://www.askiz.org/regulatory/mun/DetiAR/?ELEMENT_ID=8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2020-08-20T19:17:00Z</dcterms:created>
  <dcterms:modified xsi:type="dcterms:W3CDTF">2020-08-20T19:19:00Z</dcterms:modified>
</cp:coreProperties>
</file>