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925"/>
        <w:gridCol w:w="4539"/>
      </w:tblGrid>
      <w:tr w:rsidR="00B438C1" w:rsidRPr="00B438C1" w:rsidTr="00B438C1">
        <w:trPr>
          <w:trHeight w:val="3240"/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C1" w:rsidRPr="00B438C1" w:rsidRDefault="00B438C1" w:rsidP="00B438C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</w:rPr>
              <w:t>МИНИСТЕРСТВО ЭКОНОМИЧЕСКОГО РАЗВИТИЯ РОССИЙСКОЙ ФЕДЕРАЦИИ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</w:rPr>
              <w:t> 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Филиал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Федерального государственного бюджетного учреждения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</w:rPr>
              <w:t>«Федеральная кадастровая палата</w:t>
            </w:r>
            <w:r w:rsidRPr="00B438C1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 </w:t>
            </w:r>
            <w:r w:rsidRPr="00B438C1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</w:rPr>
              <w:t>Федеральной службы государственной регистрации, кадастра и картографии»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</w:rPr>
              <w:t>по Республике Хакасия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C1" w:rsidRPr="00B438C1" w:rsidRDefault="00B438C1" w:rsidP="00B4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</w:tc>
        <w:tc>
          <w:tcPr>
            <w:tcW w:w="4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C1" w:rsidRPr="00B438C1" w:rsidRDefault="00B438C1" w:rsidP="00B438C1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 </w:t>
            </w:r>
          </w:p>
        </w:tc>
      </w:tr>
      <w:tr w:rsidR="00B438C1" w:rsidRPr="00B438C1" w:rsidTr="00B438C1">
        <w:trPr>
          <w:trHeight w:val="1872"/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C1" w:rsidRPr="00B438C1" w:rsidRDefault="00B438C1" w:rsidP="00B438C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ул. Кирова, д.100, г. Абакан,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Республика Хакасия, 655017, а/я 237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438C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телефон: 8(3902)24-29-25</w:t>
            </w:r>
          </w:p>
          <w:p w:rsidR="00B438C1" w:rsidRPr="00B438C1" w:rsidRDefault="00B438C1" w:rsidP="00B438C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val="en-US"/>
              </w:rPr>
            </w:pPr>
            <w:r w:rsidRPr="00B438C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E-mail^fgu19@u/19/ rosreestr.ru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8C1" w:rsidRPr="00B438C1" w:rsidRDefault="00B438C1" w:rsidP="00B4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8C1" w:rsidRPr="00B438C1" w:rsidRDefault="00B438C1" w:rsidP="00B4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val="en-US"/>
              </w:rPr>
            </w:pPr>
          </w:p>
        </w:tc>
      </w:tr>
    </w:tbl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</w:pPr>
      <w:r w:rsidRPr="00B438C1">
        <w:rPr>
          <w:rFonts w:ascii="Verdana" w:eastAsia="Times New Roman" w:hAnsi="Verdana" w:cs="Times New Roman"/>
          <w:color w:val="052635"/>
          <w:sz w:val="26"/>
          <w:szCs w:val="26"/>
          <w:lang w:val="en-US"/>
        </w:rPr>
        <w:t> 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color w:val="052635"/>
          <w:sz w:val="26"/>
          <w:szCs w:val="26"/>
          <w:lang w:val="en-US"/>
        </w:rPr>
        <w:t>          </w:t>
      </w: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В настоящее время в государственном кадастре недвижимости содержатся сведения о 9 598 земельных участках, имеющих «временный характер сведений», в том числе о 1351 участках, расположенных в </w:t>
      </w:r>
      <w:proofErr w:type="spellStart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Аскизском</w:t>
      </w:r>
      <w:proofErr w:type="spellEnd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районе. Такие сведения утрачивают временный характер со дня государственной регистрации права или государственной регистрации аренды на образованный объект недвижимости.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   </w:t>
      </w:r>
      <w:proofErr w:type="gramStart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Согласно части 4 статьи 24 Федерального закона от 24.07.2007 № 221-ФЗ «О государственном кадастре недвижимости» (далее – Закон о кадастре), </w:t>
      </w:r>
      <w:r w:rsidRPr="00B438C1">
        <w:rPr>
          <w:rFonts w:ascii="Verdana" w:eastAsia="Times New Roman" w:hAnsi="Verdana" w:cs="Times New Roman"/>
          <w:i/>
          <w:iCs/>
          <w:color w:val="052635"/>
          <w:sz w:val="26"/>
          <w:szCs w:val="26"/>
        </w:rPr>
        <w:t>если по истечении пяти лет со дня постановки на учет образованного объекта недвижимости не осуществлена государственная регистрация права на него (либо в указанном в </w:t>
      </w:r>
      <w:hyperlink r:id="rId5" w:history="1">
        <w:r w:rsidRPr="00B438C1">
          <w:rPr>
            <w:rFonts w:ascii="Verdana" w:eastAsia="Times New Roman" w:hAnsi="Verdana" w:cs="Times New Roman"/>
            <w:i/>
            <w:iCs/>
            <w:sz w:val="26"/>
            <w:szCs w:val="26"/>
          </w:rPr>
          <w:t>части 3.1</w:t>
        </w:r>
      </w:hyperlink>
      <w:r w:rsidRPr="00B438C1">
        <w:rPr>
          <w:rFonts w:ascii="Verdana" w:eastAsia="Times New Roman" w:hAnsi="Verdana" w:cs="Times New Roman"/>
          <w:i/>
          <w:iCs/>
          <w:color w:val="052635"/>
          <w:sz w:val="26"/>
          <w:szCs w:val="26"/>
        </w:rPr>
        <w:t> данной статьи случае не осуществлена государственная регистрация аренды),</w:t>
      </w: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 орган кадастрового учета обязан</w:t>
      </w:r>
      <w:r w:rsidRPr="00B438C1">
        <w:rPr>
          <w:rFonts w:ascii="Verdana" w:eastAsia="Times New Roman" w:hAnsi="Verdana" w:cs="Times New Roman"/>
          <w:i/>
          <w:iCs/>
          <w:color w:val="052635"/>
          <w:sz w:val="26"/>
          <w:szCs w:val="26"/>
        </w:rPr>
        <w:t> </w:t>
      </w:r>
      <w:r w:rsidRPr="00B438C1">
        <w:rPr>
          <w:rFonts w:ascii="Verdana" w:eastAsia="Times New Roman" w:hAnsi="Verdana" w:cs="Times New Roman"/>
          <w:b/>
          <w:bCs/>
          <w:i/>
          <w:iCs/>
          <w:color w:val="052635"/>
          <w:sz w:val="26"/>
          <w:szCs w:val="26"/>
        </w:rPr>
        <w:t>аннулировать такие сведения и</w:t>
      </w:r>
      <w:proofErr w:type="gramEnd"/>
      <w:r w:rsidRPr="00B438C1">
        <w:rPr>
          <w:rFonts w:ascii="Verdana" w:eastAsia="Times New Roman" w:hAnsi="Verdana" w:cs="Times New Roman"/>
          <w:b/>
          <w:bCs/>
          <w:i/>
          <w:iCs/>
          <w:color w:val="052635"/>
          <w:sz w:val="26"/>
          <w:szCs w:val="26"/>
        </w:rPr>
        <w:t xml:space="preserve"> исключить из государственного кадастра недвижимости.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b/>
          <w:bCs/>
          <w:i/>
          <w:iCs/>
          <w:color w:val="FF0000"/>
          <w:sz w:val="26"/>
          <w:szCs w:val="26"/>
        </w:rPr>
        <w:t>         </w:t>
      </w:r>
      <w:r w:rsidRPr="00B438C1">
        <w:rPr>
          <w:rFonts w:ascii="Verdana" w:eastAsia="Times New Roman" w:hAnsi="Verdana" w:cs="Times New Roman"/>
          <w:color w:val="FF0000"/>
          <w:sz w:val="26"/>
          <w:szCs w:val="26"/>
        </w:rPr>
        <w:t> </w:t>
      </w: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Учитывая </w:t>
      </w:r>
      <w:proofErr w:type="gramStart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изложенное</w:t>
      </w:r>
      <w:proofErr w:type="gramEnd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, филиал ФГБУ «ФКП </w:t>
      </w:r>
      <w:proofErr w:type="spellStart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Росреестра</w:t>
      </w:r>
      <w:proofErr w:type="spellEnd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» по Республике Хакасия направляет список земельных участков (в электронном виде), сведения о которых носят временный характер, и напоминает о необходимости государственной регистрации права </w:t>
      </w: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или государственной регистрации аренды на земельные участки, государственный кадастровый учет которых осуществлен после 01.03.2008г.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 </w:t>
      </w:r>
      <w:proofErr w:type="gramStart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Дополнительно сообщаем, что в 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документы, представленные в соответствии со </w:t>
      </w:r>
      <w:hyperlink r:id="rId6" w:history="1">
        <w:r w:rsidRPr="00B438C1">
          <w:rPr>
            <w:rFonts w:ascii="Verdana" w:eastAsia="Times New Roman" w:hAnsi="Verdana" w:cs="Times New Roman"/>
            <w:sz w:val="26"/>
            <w:szCs w:val="26"/>
          </w:rPr>
          <w:t>статьей 22</w:t>
        </w:r>
      </w:hyperlink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 Закона о кадастре вместе с заявлением о кадастровом учете объекта недвижимости (за исключением документов, представленных в форме электронных документов).</w:t>
      </w:r>
      <w:proofErr w:type="gramEnd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  <w:r w:rsidRPr="00B438C1">
        <w:rPr>
          <w:rFonts w:ascii="Verdana" w:eastAsia="Times New Roman" w:hAnsi="Verdana" w:cs="Times New Roman"/>
          <w:i/>
          <w:iCs/>
          <w:color w:val="052635"/>
          <w:sz w:val="26"/>
          <w:szCs w:val="26"/>
        </w:rPr>
        <w:t>Если по истечении срока, установленного настоящей частью, заявитель или его представитель не явился в орган кадастрового учета и ему не были выданы лично под расписку документы, представленные в соответствии со </w:t>
      </w:r>
      <w:hyperlink r:id="rId7" w:history="1">
        <w:r w:rsidRPr="00B438C1">
          <w:rPr>
            <w:rFonts w:ascii="Verdana" w:eastAsia="Times New Roman" w:hAnsi="Verdana" w:cs="Times New Roman"/>
            <w:i/>
            <w:iCs/>
            <w:sz w:val="26"/>
            <w:szCs w:val="26"/>
          </w:rPr>
          <w:t>статьей 22</w:t>
        </w:r>
      </w:hyperlink>
      <w:r w:rsidRPr="00B438C1">
        <w:rPr>
          <w:rFonts w:ascii="Verdana" w:eastAsia="Times New Roman" w:hAnsi="Verdana" w:cs="Times New Roman"/>
          <w:i/>
          <w:iCs/>
          <w:color w:val="052635"/>
          <w:sz w:val="26"/>
          <w:szCs w:val="26"/>
        </w:rPr>
        <w:t> Закона о кадастре вместе с заявлением о кадастровом учете объекта недвижимости, </w:t>
      </w:r>
      <w:r w:rsidRPr="00B438C1">
        <w:rPr>
          <w:rFonts w:ascii="Verdana" w:eastAsia="Times New Roman" w:hAnsi="Verdana" w:cs="Times New Roman"/>
          <w:b/>
          <w:bCs/>
          <w:i/>
          <w:iCs/>
          <w:color w:val="052635"/>
          <w:sz w:val="26"/>
          <w:szCs w:val="26"/>
        </w:rPr>
        <w:t>данные документы подлежат уничтожению.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Просим обратить внимание к сведению граждан </w:t>
      </w:r>
      <w:proofErr w:type="spellStart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района.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  Приложение: перечень земельных участков по </w:t>
      </w:r>
      <w:proofErr w:type="spellStart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Аскизскому</w:t>
      </w:r>
      <w:proofErr w:type="spellEnd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району, сведения о которых носят временный характер, государственный кадастровый учет которых осуществлен после 01.03.2008г. </w:t>
      </w:r>
      <w:r w:rsidRPr="00B438C1">
        <w:rPr>
          <w:rFonts w:ascii="Verdana" w:eastAsia="Times New Roman" w:hAnsi="Verdana" w:cs="Times New Roman"/>
          <w:color w:val="FF0000"/>
          <w:sz w:val="26"/>
          <w:szCs w:val="26"/>
        </w:rPr>
        <w:t> </w:t>
      </w: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в формате</w:t>
      </w:r>
      <w:r w:rsidRPr="00B438C1">
        <w:rPr>
          <w:rFonts w:ascii="Verdana" w:eastAsia="Times New Roman" w:hAnsi="Verdana" w:cs="Times New Roman"/>
          <w:color w:val="052635"/>
          <w:spacing w:val="20"/>
          <w:sz w:val="26"/>
          <w:szCs w:val="26"/>
        </w:rPr>
        <w:t> </w:t>
      </w:r>
      <w:r w:rsidRPr="00B438C1">
        <w:rPr>
          <w:rFonts w:ascii="Verdana" w:eastAsia="Times New Roman" w:hAnsi="Verdana" w:cs="Times New Roman"/>
          <w:color w:val="052635"/>
          <w:sz w:val="26"/>
          <w:szCs w:val="26"/>
          <w:lang w:val="en-US"/>
        </w:rPr>
        <w:t>Microsoft Excel</w:t>
      </w: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,</w:t>
      </w:r>
      <w:r w:rsidRPr="00B438C1">
        <w:rPr>
          <w:rFonts w:ascii="Verdana" w:eastAsia="Times New Roman" w:hAnsi="Verdana" w:cs="Times New Roman"/>
          <w:color w:val="FF0000"/>
          <w:sz w:val="26"/>
          <w:szCs w:val="26"/>
        </w:rPr>
        <w:t> </w:t>
      </w: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объемом  235 КБ</w:t>
      </w:r>
      <w:r w:rsidRPr="00B438C1">
        <w:rPr>
          <w:rFonts w:ascii="Verdana" w:eastAsia="Times New Roman" w:hAnsi="Verdana" w:cs="Times New Roman"/>
          <w:color w:val="052635"/>
          <w:sz w:val="28"/>
          <w:szCs w:val="28"/>
        </w:rPr>
        <w:t>.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color w:val="052635"/>
          <w:sz w:val="28"/>
          <w:szCs w:val="28"/>
        </w:rPr>
        <w:t> 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color w:val="052635"/>
          <w:sz w:val="28"/>
          <w:szCs w:val="28"/>
        </w:rPr>
        <w:t> </w:t>
      </w:r>
    </w:p>
    <w:p w:rsidR="00B438C1" w:rsidRPr="00B438C1" w:rsidRDefault="00B438C1" w:rsidP="00B438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 xml:space="preserve">Директор филиала                                                                                                В.И. </w:t>
      </w:r>
      <w:proofErr w:type="spellStart"/>
      <w:r w:rsidRPr="00B438C1">
        <w:rPr>
          <w:rFonts w:ascii="Verdana" w:eastAsia="Times New Roman" w:hAnsi="Verdana" w:cs="Times New Roman"/>
          <w:color w:val="052635"/>
          <w:sz w:val="26"/>
          <w:szCs w:val="26"/>
        </w:rPr>
        <w:t>Старунская</w:t>
      </w:r>
      <w:proofErr w:type="spellEnd"/>
      <w:r w:rsidRPr="00B438C1">
        <w:rPr>
          <w:rFonts w:ascii="Verdana" w:eastAsia="Times New Roman" w:hAnsi="Verdana" w:cs="Times New Roman"/>
          <w:color w:val="052635"/>
          <w:sz w:val="28"/>
          <w:szCs w:val="28"/>
        </w:rPr>
        <w:t>  </w:t>
      </w:r>
    </w:p>
    <w:p w:rsidR="009151DD" w:rsidRDefault="009151DD">
      <w:bookmarkStart w:id="0" w:name="_GoBack"/>
      <w:bookmarkEnd w:id="0"/>
    </w:p>
    <w:sectPr w:rsidR="009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9151DD"/>
    <w:rsid w:val="00B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0528B38C9DC19828C3734A53C180129AB919EBC4A24A920790A17F31285356BCF2E7C7519AF79i3s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0528B38C9DC19828C3734A53C180129AB919EBC4A24A920790A17F31285356BCF2E7C7519AF79i3sAE" TargetMode="External"/><Relationship Id="rId5" Type="http://schemas.openxmlformats.org/officeDocument/2006/relationships/hyperlink" Target="consultantplus://offline/ref=8CD0528B38C9DC19828C3734A53C180129AB919EBC4A24A920790A17F31285356BCF2E7Ai7s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2020-08-25T05:42:00Z</dcterms:created>
  <dcterms:modified xsi:type="dcterms:W3CDTF">2020-08-25T05:42:00Z</dcterms:modified>
</cp:coreProperties>
</file>