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7C" w:rsidRPr="00BD3C17" w:rsidRDefault="0055487C" w:rsidP="0055487C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-28575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87C" w:rsidRDefault="0055487C" w:rsidP="0055487C">
      <w:pPr>
        <w:rPr>
          <w:b/>
          <w:bCs/>
        </w:rPr>
      </w:pPr>
    </w:p>
    <w:p w:rsidR="0055487C" w:rsidRPr="00CA4E7F" w:rsidRDefault="0055487C" w:rsidP="0055487C"/>
    <w:tbl>
      <w:tblPr>
        <w:tblW w:w="0" w:type="auto"/>
        <w:tblInd w:w="534" w:type="dxa"/>
        <w:tblLayout w:type="fixed"/>
        <w:tblLook w:val="0000"/>
      </w:tblPr>
      <w:tblGrid>
        <w:gridCol w:w="3260"/>
        <w:gridCol w:w="1843"/>
        <w:gridCol w:w="3402"/>
      </w:tblGrid>
      <w:tr w:rsidR="0055487C" w:rsidRPr="00783FCC" w:rsidTr="00982908">
        <w:trPr>
          <w:cantSplit/>
        </w:trPr>
        <w:tc>
          <w:tcPr>
            <w:tcW w:w="3260" w:type="dxa"/>
          </w:tcPr>
          <w:p w:rsidR="0055487C" w:rsidRPr="00783FC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Российская Федерация</w:t>
            </w:r>
          </w:p>
          <w:p w:rsidR="0055487C" w:rsidRPr="00783FC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Администрация</w:t>
            </w:r>
          </w:p>
          <w:p w:rsidR="0055487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Аскизского района</w:t>
            </w:r>
          </w:p>
          <w:p w:rsidR="0055487C" w:rsidRPr="00783FC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Республик</w:t>
            </w:r>
            <w:r>
              <w:rPr>
                <w:b/>
                <w:sz w:val="26"/>
                <w:szCs w:val="26"/>
              </w:rPr>
              <w:t>и</w:t>
            </w:r>
            <w:r w:rsidRPr="00783FCC">
              <w:rPr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843" w:type="dxa"/>
          </w:tcPr>
          <w:p w:rsidR="0055487C" w:rsidRPr="008B050F" w:rsidRDefault="0055487C" w:rsidP="00982908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55487C" w:rsidRPr="00783FC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783FCC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55487C" w:rsidRPr="00783FC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 xml:space="preserve">Хакас </w:t>
            </w:r>
            <w:proofErr w:type="spellStart"/>
            <w:r w:rsidRPr="00783FCC">
              <w:rPr>
                <w:b/>
                <w:sz w:val="26"/>
                <w:szCs w:val="26"/>
              </w:rPr>
              <w:t>Республика</w:t>
            </w:r>
            <w:r>
              <w:rPr>
                <w:b/>
                <w:sz w:val="26"/>
                <w:szCs w:val="26"/>
              </w:rPr>
              <w:t>зынын</w:t>
            </w:r>
            <w:proofErr w:type="spellEnd"/>
          </w:p>
          <w:p w:rsidR="0055487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83FCC">
              <w:rPr>
                <w:b/>
                <w:sz w:val="26"/>
                <w:szCs w:val="26"/>
              </w:rPr>
              <w:t>Асхысайма</w:t>
            </w:r>
            <w:proofErr w:type="spellEnd"/>
            <w:proofErr w:type="gramStart"/>
            <w:r w:rsidRPr="00904352">
              <w:rPr>
                <w:b/>
                <w:lang w:val="en-US"/>
              </w:rPr>
              <w:t>F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ынын</w:t>
            </w:r>
            <w:proofErr w:type="spellEnd"/>
          </w:p>
          <w:p w:rsidR="0055487C" w:rsidRPr="00783FCC" w:rsidRDefault="0055487C" w:rsidP="00982908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уста</w:t>
            </w:r>
            <w:proofErr w:type="gramStart"/>
            <w:r w:rsidRPr="00937F6A">
              <w:rPr>
                <w:b/>
                <w:lang w:val="en-US"/>
              </w:rPr>
              <w:t>F</w:t>
            </w:r>
            <w:proofErr w:type="gramEnd"/>
            <w:r w:rsidRPr="00783FCC">
              <w:rPr>
                <w:b/>
                <w:sz w:val="26"/>
                <w:szCs w:val="26"/>
              </w:rPr>
              <w:t>-</w:t>
            </w:r>
            <w:proofErr w:type="spellStart"/>
            <w:r w:rsidRPr="00783FCC">
              <w:rPr>
                <w:b/>
                <w:sz w:val="26"/>
                <w:szCs w:val="26"/>
              </w:rPr>
              <w:t>пастаа</w:t>
            </w:r>
            <w:proofErr w:type="spellEnd"/>
          </w:p>
        </w:tc>
      </w:tr>
    </w:tbl>
    <w:p w:rsidR="0055487C" w:rsidRDefault="0055487C" w:rsidP="0055487C">
      <w:pPr>
        <w:pStyle w:val="6"/>
        <w:spacing w:before="0" w:after="0"/>
        <w:rPr>
          <w:sz w:val="30"/>
          <w:szCs w:val="30"/>
        </w:rPr>
      </w:pPr>
    </w:p>
    <w:p w:rsidR="0055487C" w:rsidRDefault="0055487C" w:rsidP="0055487C">
      <w:pPr>
        <w:pStyle w:val="6"/>
        <w:spacing w:before="0" w:after="0"/>
        <w:jc w:val="center"/>
        <w:rPr>
          <w:sz w:val="30"/>
          <w:szCs w:val="30"/>
        </w:rPr>
      </w:pPr>
    </w:p>
    <w:p w:rsidR="0055487C" w:rsidRDefault="0055487C" w:rsidP="0055487C">
      <w:pPr>
        <w:pStyle w:val="6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РАСПОРЯЖЕНИЕ</w:t>
      </w:r>
    </w:p>
    <w:p w:rsidR="0055487C" w:rsidRDefault="0055487C" w:rsidP="0055487C">
      <w:pPr>
        <w:jc w:val="center"/>
        <w:rPr>
          <w:sz w:val="26"/>
        </w:rPr>
      </w:pPr>
    </w:p>
    <w:p w:rsidR="0055487C" w:rsidRDefault="0055487C" w:rsidP="0055487C">
      <w:pPr>
        <w:rPr>
          <w:sz w:val="26"/>
        </w:rPr>
      </w:pPr>
      <w:r>
        <w:rPr>
          <w:sz w:val="26"/>
        </w:rPr>
        <w:t xml:space="preserve">от </w:t>
      </w:r>
      <w:r w:rsidR="00A73D17">
        <w:rPr>
          <w:sz w:val="26"/>
        </w:rPr>
        <w:t xml:space="preserve">08.09.2020                                        </w:t>
      </w:r>
      <w:r>
        <w:rPr>
          <w:sz w:val="26"/>
        </w:rPr>
        <w:t>с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скиз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A73D17">
        <w:rPr>
          <w:sz w:val="26"/>
        </w:rPr>
        <w:t xml:space="preserve">          </w:t>
      </w:r>
      <w:r>
        <w:rPr>
          <w:sz w:val="26"/>
        </w:rPr>
        <w:t xml:space="preserve">№ </w:t>
      </w:r>
      <w:r w:rsidR="00A73D17">
        <w:rPr>
          <w:sz w:val="26"/>
        </w:rPr>
        <w:t>452-р</w:t>
      </w:r>
      <w:r>
        <w:rPr>
          <w:sz w:val="26"/>
        </w:rPr>
        <w:t xml:space="preserve"> </w:t>
      </w:r>
    </w:p>
    <w:p w:rsidR="0055487C" w:rsidRDefault="0055487C" w:rsidP="0055487C">
      <w:pPr>
        <w:rPr>
          <w:sz w:val="26"/>
        </w:rPr>
      </w:pPr>
    </w:p>
    <w:p w:rsidR="0055487C" w:rsidRPr="006B6597" w:rsidRDefault="0055487C" w:rsidP="0055487C">
      <w:pPr>
        <w:rPr>
          <w:sz w:val="26"/>
          <w:szCs w:val="26"/>
        </w:rPr>
      </w:pPr>
    </w:p>
    <w:p w:rsidR="0055487C" w:rsidRDefault="0055487C" w:rsidP="0055487C">
      <w:pPr>
        <w:pStyle w:val="a3"/>
        <w:rPr>
          <w:b/>
          <w:sz w:val="26"/>
        </w:rPr>
      </w:pPr>
      <w:r>
        <w:rPr>
          <w:b/>
          <w:sz w:val="26"/>
        </w:rPr>
        <w:t xml:space="preserve">О начале отопительного сезона </w:t>
      </w:r>
    </w:p>
    <w:p w:rsidR="0055487C" w:rsidRDefault="0055487C" w:rsidP="0055487C">
      <w:pPr>
        <w:pStyle w:val="a3"/>
        <w:rPr>
          <w:b/>
          <w:sz w:val="26"/>
        </w:rPr>
      </w:pPr>
      <w:r>
        <w:rPr>
          <w:b/>
          <w:sz w:val="26"/>
        </w:rPr>
        <w:t>2020-2021 годов на территории</w:t>
      </w:r>
    </w:p>
    <w:p w:rsidR="0055487C" w:rsidRDefault="0055487C" w:rsidP="0055487C">
      <w:pPr>
        <w:pStyle w:val="a3"/>
        <w:outlineLvl w:val="0"/>
        <w:rPr>
          <w:b/>
          <w:sz w:val="26"/>
        </w:rPr>
      </w:pPr>
      <w:r>
        <w:rPr>
          <w:b/>
          <w:sz w:val="26"/>
        </w:rPr>
        <w:t>Аскизского района</w:t>
      </w:r>
    </w:p>
    <w:p w:rsidR="0055487C" w:rsidRDefault="0055487C" w:rsidP="0055487C">
      <w:pPr>
        <w:jc w:val="both"/>
        <w:rPr>
          <w:sz w:val="26"/>
        </w:rPr>
      </w:pPr>
    </w:p>
    <w:p w:rsidR="0055487C" w:rsidRDefault="0055487C" w:rsidP="0055487C">
      <w:pPr>
        <w:ind w:firstLine="720"/>
        <w:jc w:val="both"/>
        <w:rPr>
          <w:b/>
          <w:sz w:val="26"/>
        </w:rPr>
      </w:pPr>
      <w:r>
        <w:rPr>
          <w:sz w:val="26"/>
        </w:rPr>
        <w:t>В связи с наступлением осеннего понижения температуры наружного воздуха на территории Аскизского района, в соответствии со  ст.ст.35, 40 Устава муниципального образования Аскизский район от 20.12.2005года</w:t>
      </w:r>
      <w:r>
        <w:rPr>
          <w:b/>
          <w:sz w:val="26"/>
        </w:rPr>
        <w:t>:</w:t>
      </w:r>
    </w:p>
    <w:p w:rsidR="0055487C" w:rsidRDefault="0055487C" w:rsidP="0055487C">
      <w:pPr>
        <w:ind w:firstLine="360"/>
        <w:jc w:val="both"/>
        <w:rPr>
          <w:sz w:val="26"/>
        </w:rPr>
      </w:pPr>
      <w:r>
        <w:rPr>
          <w:sz w:val="26"/>
        </w:rPr>
        <w:t xml:space="preserve">    1. Рекомендовать главамсельских и городских поселений Аскизского района:</w:t>
      </w:r>
    </w:p>
    <w:p w:rsidR="0055487C" w:rsidRDefault="0055487C" w:rsidP="005548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1.1.Подготовить распорядительный документ о начале отопительного        сезона 2020-2021 годов на своих территориях;</w:t>
      </w:r>
    </w:p>
    <w:p w:rsidR="0055487C" w:rsidRDefault="0055487C" w:rsidP="005548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  Начало отопительного сезона определить при соблюдении следующих  условий: среднесуточная температура наружного воздуха в течение 5-ти суток подряд ниже +8°С.</w:t>
      </w:r>
    </w:p>
    <w:p w:rsidR="0055487C" w:rsidRDefault="0055487C" w:rsidP="0055487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 Руководителям Управления образования администрации Аскизского района, Управления культуры администрации Аскизского района приступить к отопительному сезону 2020-2021 годов в подведомственных учреждениях при наступлении условий, указанных в пункте 1.2 настоящего распоряжения.</w:t>
      </w:r>
    </w:p>
    <w:p w:rsidR="0055487C" w:rsidRDefault="0055487C" w:rsidP="0055487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    Опубликовать настоящее распоряжение в газете «Аскизский труженик» и разместить на официальном сайте Администрации Аскизского района Республики Хакасия.</w:t>
      </w:r>
    </w:p>
    <w:p w:rsidR="0055487C" w:rsidRDefault="0055487C" w:rsidP="0055487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Аскизского района Республики Хакасия </w:t>
      </w:r>
      <w:proofErr w:type="spellStart"/>
      <w:r>
        <w:rPr>
          <w:sz w:val="26"/>
          <w:szCs w:val="26"/>
        </w:rPr>
        <w:t>Н.С.Асочакова</w:t>
      </w:r>
      <w:proofErr w:type="spellEnd"/>
      <w:r>
        <w:rPr>
          <w:sz w:val="26"/>
          <w:szCs w:val="26"/>
        </w:rPr>
        <w:t>.</w:t>
      </w:r>
    </w:p>
    <w:p w:rsidR="0055487C" w:rsidRDefault="0055487C" w:rsidP="0055487C">
      <w:pPr>
        <w:jc w:val="both"/>
        <w:rPr>
          <w:sz w:val="26"/>
        </w:rPr>
      </w:pPr>
    </w:p>
    <w:p w:rsidR="0055487C" w:rsidRDefault="0055487C" w:rsidP="0055487C">
      <w:pPr>
        <w:jc w:val="both"/>
        <w:rPr>
          <w:sz w:val="26"/>
        </w:rPr>
      </w:pPr>
    </w:p>
    <w:p w:rsidR="0055487C" w:rsidRDefault="0055487C" w:rsidP="0055487C">
      <w:pPr>
        <w:jc w:val="both"/>
        <w:rPr>
          <w:sz w:val="26"/>
        </w:rPr>
      </w:pPr>
    </w:p>
    <w:p w:rsidR="0055487C" w:rsidRPr="00296121" w:rsidRDefault="0055487C" w:rsidP="0055487C">
      <w:pPr>
        <w:jc w:val="both"/>
        <w:rPr>
          <w:sz w:val="26"/>
          <w:szCs w:val="26"/>
        </w:rPr>
      </w:pPr>
    </w:p>
    <w:p w:rsidR="0029026F" w:rsidRDefault="0055487C" w:rsidP="0055487C">
      <w:r>
        <w:rPr>
          <w:sz w:val="26"/>
          <w:szCs w:val="26"/>
        </w:rPr>
        <w:t>Глава А</w:t>
      </w:r>
      <w:r w:rsidRPr="00296121">
        <w:rPr>
          <w:sz w:val="26"/>
          <w:szCs w:val="26"/>
        </w:rPr>
        <w:t xml:space="preserve">дминистрации                                                     </w:t>
      </w:r>
      <w:bookmarkStart w:id="0" w:name="_GoBack"/>
      <w:bookmarkEnd w:id="0"/>
      <w:r w:rsidR="00A73D1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А.В.Челтыгмашев</w:t>
      </w:r>
    </w:p>
    <w:sectPr w:rsidR="0029026F" w:rsidSect="003D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5487C"/>
    <w:rsid w:val="0029026F"/>
    <w:rsid w:val="003D7B1D"/>
    <w:rsid w:val="0055487C"/>
    <w:rsid w:val="00644A9C"/>
    <w:rsid w:val="00A7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48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487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554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48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48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487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554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48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liza308</cp:lastModifiedBy>
  <cp:revision>2</cp:revision>
  <dcterms:created xsi:type="dcterms:W3CDTF">2020-09-09T04:06:00Z</dcterms:created>
  <dcterms:modified xsi:type="dcterms:W3CDTF">2020-09-09T04:06:00Z</dcterms:modified>
</cp:coreProperties>
</file>