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1F60E" w14:textId="5C5C50D0" w:rsidR="0024207E" w:rsidRDefault="0024207E" w:rsidP="008D3BDA">
      <w:pPr>
        <w:spacing w:after="12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E5527B">
        <w:rPr>
          <w:sz w:val="26"/>
          <w:szCs w:val="26"/>
        </w:rPr>
        <w:t>07</w:t>
      </w:r>
      <w:r w:rsidRPr="0024207E">
        <w:rPr>
          <w:sz w:val="26"/>
          <w:szCs w:val="26"/>
        </w:rPr>
        <w:t>.</w:t>
      </w:r>
      <w:r w:rsidR="00B24171">
        <w:rPr>
          <w:sz w:val="26"/>
          <w:szCs w:val="26"/>
        </w:rPr>
        <w:t>0</w:t>
      </w:r>
      <w:r w:rsidR="00E5527B">
        <w:rPr>
          <w:sz w:val="26"/>
          <w:szCs w:val="26"/>
        </w:rPr>
        <w:t>2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 по </w:t>
      </w:r>
      <w:r w:rsidR="00E5527B">
        <w:rPr>
          <w:sz w:val="26"/>
          <w:szCs w:val="26"/>
        </w:rPr>
        <w:t>13</w:t>
      </w:r>
      <w:r w:rsidRPr="0024207E">
        <w:rPr>
          <w:sz w:val="26"/>
          <w:szCs w:val="26"/>
        </w:rPr>
        <w:t>.</w:t>
      </w:r>
      <w:r w:rsidR="00B24171">
        <w:rPr>
          <w:sz w:val="26"/>
          <w:szCs w:val="26"/>
        </w:rPr>
        <w:t>0</w:t>
      </w:r>
      <w:r w:rsidR="00F95430">
        <w:rPr>
          <w:sz w:val="26"/>
          <w:szCs w:val="26"/>
        </w:rPr>
        <w:t>2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</w:t>
      </w:r>
    </w:p>
    <w:p w14:paraId="7A53F9B2" w14:textId="77777777" w:rsidR="00F95430" w:rsidRPr="009A3095" w:rsidRDefault="00F95430" w:rsidP="008D3BDA">
      <w:pPr>
        <w:spacing w:after="120"/>
        <w:jc w:val="center"/>
        <w:rPr>
          <w:sz w:val="26"/>
          <w:szCs w:val="26"/>
        </w:rPr>
      </w:pPr>
    </w:p>
    <w:tbl>
      <w:tblPr>
        <w:tblStyle w:val="a3"/>
        <w:tblW w:w="14973" w:type="dxa"/>
        <w:jc w:val="center"/>
        <w:tblLook w:val="04A0" w:firstRow="1" w:lastRow="0" w:firstColumn="1" w:lastColumn="0" w:noHBand="0" w:noVBand="1"/>
      </w:tblPr>
      <w:tblGrid>
        <w:gridCol w:w="703"/>
        <w:gridCol w:w="5745"/>
        <w:gridCol w:w="1405"/>
        <w:gridCol w:w="7120"/>
      </w:tblGrid>
      <w:tr w:rsidR="00E968E6" w:rsidRPr="00A76092" w14:paraId="10076CAF" w14:textId="77777777" w:rsidTr="00F95430">
        <w:trPr>
          <w:trHeight w:val="418"/>
          <w:jc w:val="center"/>
        </w:trPr>
        <w:tc>
          <w:tcPr>
            <w:tcW w:w="709" w:type="dxa"/>
            <w:vAlign w:val="center"/>
          </w:tcPr>
          <w:p w14:paraId="6509380C" w14:textId="5210AEC8" w:rsidR="0024207E" w:rsidRPr="00A76092" w:rsidRDefault="0024207E" w:rsidP="00C01BDE">
            <w:pPr>
              <w:jc w:val="center"/>
            </w:pPr>
            <w:r w:rsidRPr="00A76092">
              <w:t>№</w:t>
            </w:r>
          </w:p>
        </w:tc>
        <w:tc>
          <w:tcPr>
            <w:tcW w:w="5676" w:type="dxa"/>
            <w:vAlign w:val="center"/>
          </w:tcPr>
          <w:p w14:paraId="2DB810B5" w14:textId="3825C265" w:rsidR="0024207E" w:rsidRPr="00A76092" w:rsidRDefault="0024207E" w:rsidP="00C01BDE">
            <w:pPr>
              <w:pStyle w:val="a5"/>
              <w:jc w:val="center"/>
            </w:pPr>
            <w:r w:rsidRPr="00A76092">
              <w:t>Наименование</w:t>
            </w:r>
          </w:p>
        </w:tc>
        <w:tc>
          <w:tcPr>
            <w:tcW w:w="1405" w:type="dxa"/>
            <w:vAlign w:val="center"/>
          </w:tcPr>
          <w:p w14:paraId="0965BC42" w14:textId="15845314" w:rsidR="0024207E" w:rsidRPr="00A76092" w:rsidRDefault="00BE2983" w:rsidP="00C01BDE">
            <w:pPr>
              <w:jc w:val="center"/>
            </w:pPr>
            <w:r w:rsidRPr="00A76092">
              <w:t>Сроки проведения</w:t>
            </w:r>
          </w:p>
        </w:tc>
        <w:tc>
          <w:tcPr>
            <w:tcW w:w="7183" w:type="dxa"/>
            <w:vAlign w:val="center"/>
          </w:tcPr>
          <w:p w14:paraId="1EF3F4EA" w14:textId="437DEF2B" w:rsidR="0024207E" w:rsidRPr="00A76092" w:rsidRDefault="00BE2983" w:rsidP="00C01BDE">
            <w:pPr>
              <w:jc w:val="center"/>
            </w:pPr>
            <w:r w:rsidRPr="00A76092">
              <w:t>Краткое описание</w:t>
            </w:r>
          </w:p>
        </w:tc>
      </w:tr>
      <w:tr w:rsidR="00D849F7" w:rsidRPr="00A76092" w14:paraId="39697BA8" w14:textId="77777777" w:rsidTr="004A343A">
        <w:trPr>
          <w:trHeight w:val="418"/>
          <w:jc w:val="center"/>
        </w:trPr>
        <w:tc>
          <w:tcPr>
            <w:tcW w:w="709" w:type="dxa"/>
          </w:tcPr>
          <w:p w14:paraId="5471F50F" w14:textId="728314D5" w:rsidR="00D849F7" w:rsidRPr="00A76092" w:rsidRDefault="00D849F7" w:rsidP="00D849F7">
            <w:pPr>
              <w:jc w:val="center"/>
            </w:pPr>
            <w:r>
              <w:t>1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3CC0" w14:textId="77777777" w:rsidR="00D849F7" w:rsidRDefault="00D849F7" w:rsidP="00D849F7">
            <w:pPr>
              <w:jc w:val="center"/>
            </w:pPr>
            <w:r w:rsidRPr="00517976">
              <w:t>«След афганской войны» посвящённ</w:t>
            </w:r>
            <w:r>
              <w:t>ый</w:t>
            </w:r>
            <w:r w:rsidRPr="00517976">
              <w:t xml:space="preserve"> 33-летию вывода Советских войск из Афганистана </w:t>
            </w:r>
          </w:p>
          <w:p w14:paraId="0A308975" w14:textId="0D7C510E" w:rsidR="00D849F7" w:rsidRPr="00517976" w:rsidRDefault="00D849F7" w:rsidP="00D849F7">
            <w:pPr>
              <w:jc w:val="center"/>
            </w:pPr>
            <w:r w:rsidRPr="00517976">
              <w:t>МКУК «</w:t>
            </w:r>
            <w:proofErr w:type="spellStart"/>
            <w:r w:rsidRPr="00517976">
              <w:t>Вершино-Тейский</w:t>
            </w:r>
            <w:proofErr w:type="spellEnd"/>
            <w:r w:rsidRPr="00517976">
              <w:t xml:space="preserve"> ЦКД»</w:t>
            </w:r>
          </w:p>
          <w:p w14:paraId="32D32AC6" w14:textId="0315FBAA" w:rsidR="00D849F7" w:rsidRPr="00A76092" w:rsidRDefault="00D849F7" w:rsidP="00D849F7">
            <w:pPr>
              <w:pStyle w:val="a5"/>
              <w:jc w:val="center"/>
            </w:pPr>
            <w:r w:rsidRPr="00517976">
              <w:rPr>
                <w:noProof/>
              </w:rPr>
              <w:drawing>
                <wp:inline distT="0" distB="0" distL="0" distR="0" wp14:anchorId="7D645809" wp14:editId="0D9242B7">
                  <wp:extent cx="3006784" cy="1912015"/>
                  <wp:effectExtent l="19050" t="0" r="3116" b="0"/>
                  <wp:docPr id="5" name="Рисунок 1" descr="C:\Users\user\AppData\Local\Temp\7zO44A5B690\IMG_20220206_09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7zO44A5B690\IMG_20220206_091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549" cy="192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312F" w14:textId="77777777" w:rsidR="00D849F7" w:rsidRPr="00517976" w:rsidRDefault="00D849F7" w:rsidP="00D849F7">
            <w:pPr>
              <w:jc w:val="center"/>
            </w:pPr>
            <w:r w:rsidRPr="00517976">
              <w:t>04</w:t>
            </w:r>
            <w:r>
              <w:t xml:space="preserve"> февраля</w:t>
            </w:r>
          </w:p>
          <w:p w14:paraId="5169B596" w14:textId="77777777" w:rsidR="00D849F7" w:rsidRPr="00517976" w:rsidRDefault="00D849F7" w:rsidP="00D849F7">
            <w:pPr>
              <w:jc w:val="center"/>
            </w:pPr>
          </w:p>
          <w:p w14:paraId="5F680957" w14:textId="77777777" w:rsidR="00D849F7" w:rsidRPr="00517976" w:rsidRDefault="00D849F7" w:rsidP="00D849F7">
            <w:pPr>
              <w:jc w:val="center"/>
            </w:pPr>
          </w:p>
          <w:p w14:paraId="6A1CBE1A" w14:textId="77777777" w:rsidR="00D849F7" w:rsidRPr="00A76092" w:rsidRDefault="00D849F7" w:rsidP="00D849F7">
            <w:pPr>
              <w:jc w:val="center"/>
            </w:pP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443E" w14:textId="77777777" w:rsidR="00D849F7" w:rsidRPr="00517976" w:rsidRDefault="00D849F7" w:rsidP="00D849F7">
            <w:pPr>
              <w:jc w:val="both"/>
            </w:pPr>
            <w:r w:rsidRPr="00517976">
              <w:t>04.02.2022 года состоялось комплексное мероприятие «След афганской войны» посвящённое 33-летию вывода Советских войск из Афганистана. В 13.00 - Сбор ветеранов афганской войны и гостей мероприятия в историко- краеведческом музее. Экскурсия «Боевое братство»/рассказ о ветеранах афганской войны, живущих в посёлке В-Тёи</w:t>
            </w:r>
            <w:r>
              <w:t>.</w:t>
            </w:r>
          </w:p>
          <w:p w14:paraId="3DB5DF1B" w14:textId="77777777" w:rsidR="00D849F7" w:rsidRPr="00517976" w:rsidRDefault="00D849F7" w:rsidP="00D849F7">
            <w:pPr>
              <w:jc w:val="both"/>
            </w:pPr>
            <w:r w:rsidRPr="00517976">
              <w:t>13.30 - Митинг возле памятника Победы /вечный огонь, возложение цветов, минута молчания/</w:t>
            </w:r>
          </w:p>
          <w:p w14:paraId="6BB5D2EB" w14:textId="053CEDD2" w:rsidR="00D849F7" w:rsidRPr="00A76092" w:rsidRDefault="00D849F7" w:rsidP="00D849F7">
            <w:pPr>
              <w:jc w:val="both"/>
            </w:pPr>
            <w:r w:rsidRPr="00517976">
              <w:t xml:space="preserve">14.00 «Солдат войну не выбирает» - тематический концерт с участием самодеятельных артистов посёлка В-Тёя и Вениамина </w:t>
            </w:r>
            <w:proofErr w:type="spellStart"/>
            <w:r w:rsidRPr="00517976">
              <w:t>Б</w:t>
            </w:r>
            <w:r>
              <w:t>о</w:t>
            </w:r>
            <w:r w:rsidRPr="00517976">
              <w:t>ргоякова</w:t>
            </w:r>
            <w:proofErr w:type="spellEnd"/>
          </w:p>
        </w:tc>
      </w:tr>
      <w:tr w:rsidR="00A66696" w:rsidRPr="00012F38" w14:paraId="19C1915F" w14:textId="77777777" w:rsidTr="00BF3488">
        <w:tblPrEx>
          <w:jc w:val="left"/>
        </w:tblPrEx>
        <w:trPr>
          <w:trHeight w:val="418"/>
        </w:trPr>
        <w:tc>
          <w:tcPr>
            <w:tcW w:w="709" w:type="dxa"/>
          </w:tcPr>
          <w:p w14:paraId="747F818D" w14:textId="3C00272D" w:rsidR="00A66696" w:rsidRPr="00C163E5" w:rsidRDefault="00D849F7" w:rsidP="00A66696">
            <w:pPr>
              <w:jc w:val="center"/>
            </w:pPr>
            <w:r>
              <w:t>2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B984" w14:textId="36256A0B" w:rsidR="00A66696" w:rsidRDefault="00A66696" w:rsidP="00A66696">
            <w:pPr>
              <w:jc w:val="center"/>
              <w:rPr>
                <w:color w:val="000000"/>
              </w:rPr>
            </w:pPr>
            <w:r w:rsidRPr="00517976">
              <w:rPr>
                <w:color w:val="000000"/>
              </w:rPr>
              <w:t>«Праздник- ЭСКИМО»</w:t>
            </w:r>
          </w:p>
          <w:p w14:paraId="5461EA62" w14:textId="77777777" w:rsidR="00A66696" w:rsidRPr="00517976" w:rsidRDefault="00A66696" w:rsidP="00A66696">
            <w:pPr>
              <w:jc w:val="center"/>
              <w:rPr>
                <w:noProof/>
              </w:rPr>
            </w:pPr>
          </w:p>
          <w:p w14:paraId="309BBE66" w14:textId="77777777" w:rsidR="00A66696" w:rsidRDefault="00A66696" w:rsidP="00260DFC">
            <w:pPr>
              <w:pStyle w:val="a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79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36FA02" wp14:editId="142203BC">
                  <wp:extent cx="2998056" cy="1956390"/>
                  <wp:effectExtent l="19050" t="0" r="0" b="0"/>
                  <wp:docPr id="2" name="Рисунок 1" descr="PHOTO-2022-02-10-09-48-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02-10-09-48-48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329" cy="195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F6DD5" w14:textId="55261260" w:rsidR="00260DFC" w:rsidRPr="00260DFC" w:rsidRDefault="00260DFC" w:rsidP="00260DFC">
            <w:pPr>
              <w:pStyle w:val="a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656E" w14:textId="341FA0A1" w:rsidR="00A66696" w:rsidRPr="00517976" w:rsidRDefault="00A66696" w:rsidP="00A66696">
            <w:pPr>
              <w:jc w:val="center"/>
            </w:pPr>
            <w:r w:rsidRPr="00517976">
              <w:t>08</w:t>
            </w:r>
            <w:r>
              <w:t xml:space="preserve"> февраля</w:t>
            </w:r>
          </w:p>
          <w:p w14:paraId="5BF60CCB" w14:textId="77777777" w:rsidR="00A66696" w:rsidRPr="00517976" w:rsidRDefault="00A66696" w:rsidP="00A66696"/>
          <w:p w14:paraId="0955ADCD" w14:textId="77777777" w:rsidR="00A66696" w:rsidRPr="00517976" w:rsidRDefault="00A66696" w:rsidP="00A66696"/>
          <w:p w14:paraId="783563AF" w14:textId="77F5F113" w:rsidR="00A66696" w:rsidRPr="00C163E5" w:rsidRDefault="00A66696" w:rsidP="00A66696">
            <w:pPr>
              <w:jc w:val="center"/>
            </w:pP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10EF" w14:textId="3C620B31" w:rsidR="00A66696" w:rsidRPr="00A66696" w:rsidRDefault="00A66696" w:rsidP="00A66696">
            <w:pPr>
              <w:jc w:val="both"/>
              <w:rPr>
                <w:color w:val="000000"/>
              </w:rPr>
            </w:pPr>
            <w:r w:rsidRPr="00517976">
              <w:rPr>
                <w:color w:val="000000"/>
              </w:rPr>
              <w:t xml:space="preserve"> Досуговым отделом «Аскизского РЦКД» совместно с ООО «Сакура» организовано для ребят с ОВЗ игровая программа «Праздник- ЭСКИМО». Мероприятие сопровождали республиканское хакасское, а также местное телевидения. Проехали 17 дворов, обслужено 65 чел.</w:t>
            </w:r>
          </w:p>
        </w:tc>
      </w:tr>
      <w:tr w:rsidR="00F95430" w:rsidRPr="00012F38" w14:paraId="0CF3D838" w14:textId="77777777" w:rsidTr="00F95430">
        <w:tblPrEx>
          <w:jc w:val="left"/>
        </w:tblPrEx>
        <w:trPr>
          <w:trHeight w:val="418"/>
        </w:trPr>
        <w:tc>
          <w:tcPr>
            <w:tcW w:w="709" w:type="dxa"/>
          </w:tcPr>
          <w:p w14:paraId="39BB040F" w14:textId="2986D2D0" w:rsidR="00F95430" w:rsidRPr="00C163E5" w:rsidRDefault="00D849F7" w:rsidP="001018D3">
            <w:pPr>
              <w:jc w:val="center"/>
            </w:pPr>
            <w:r>
              <w:t>3</w:t>
            </w:r>
          </w:p>
        </w:tc>
        <w:tc>
          <w:tcPr>
            <w:tcW w:w="5676" w:type="dxa"/>
          </w:tcPr>
          <w:p w14:paraId="6A69147E" w14:textId="77777777" w:rsidR="00D849F7" w:rsidRDefault="00D849F7" w:rsidP="00D849F7">
            <w:pPr>
              <w:jc w:val="center"/>
            </w:pPr>
            <w:r w:rsidRPr="00D849F7">
              <w:t xml:space="preserve">Выставка декоративно-прикладного и художественного творчества «Родная Хакасия», </w:t>
            </w:r>
            <w:r w:rsidRPr="00D849F7">
              <w:lastRenderedPageBreak/>
              <w:t>посвященная Году народного искусства и культурного наследия в России</w:t>
            </w:r>
          </w:p>
          <w:p w14:paraId="55CE059B" w14:textId="0336D3DD" w:rsidR="00F95430" w:rsidRPr="00C163E5" w:rsidRDefault="00D849F7" w:rsidP="00260D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141DCE" wp14:editId="4BAB3C58">
                  <wp:extent cx="1597025" cy="240220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180" cy="2412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14:paraId="5BB9E718" w14:textId="03130984" w:rsidR="00F95430" w:rsidRPr="00C163E5" w:rsidRDefault="004703F0" w:rsidP="001018D3">
            <w:pPr>
              <w:jc w:val="center"/>
            </w:pPr>
            <w:r>
              <w:lastRenderedPageBreak/>
              <w:t>0</w:t>
            </w:r>
            <w:r w:rsidR="00D849F7">
              <w:t xml:space="preserve">8 </w:t>
            </w:r>
            <w:r w:rsidR="00F95430" w:rsidRPr="00C163E5">
              <w:t>февраля</w:t>
            </w:r>
          </w:p>
        </w:tc>
        <w:tc>
          <w:tcPr>
            <w:tcW w:w="7183" w:type="dxa"/>
          </w:tcPr>
          <w:p w14:paraId="42608C51" w14:textId="3AD0C06A" w:rsidR="00F95430" w:rsidRPr="00C163E5" w:rsidRDefault="00D849F7" w:rsidP="00F9543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февраля 2022 г. состоялось открытие в</w:t>
            </w:r>
            <w:r w:rsidRPr="00D849F7">
              <w:rPr>
                <w:rFonts w:ascii="Times New Roman" w:hAnsi="Times New Roman" w:cs="Times New Roman"/>
                <w:sz w:val="24"/>
                <w:szCs w:val="24"/>
              </w:rPr>
              <w:t>ыставк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849F7"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декоративно-прикладного и художественного творчества «Родная Хакасия», </w:t>
            </w:r>
            <w:r w:rsidRPr="00D849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посвященная Году народного искусства и культурного наследия 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Аскизском краеведческом музее им. Н.Ф. Катанова.</w:t>
            </w:r>
          </w:p>
        </w:tc>
      </w:tr>
      <w:tr w:rsidR="00D849F7" w:rsidRPr="00012F38" w14:paraId="644F92D7" w14:textId="77777777" w:rsidTr="00C513A5">
        <w:tblPrEx>
          <w:jc w:val="left"/>
        </w:tblPrEx>
        <w:trPr>
          <w:trHeight w:val="418"/>
        </w:trPr>
        <w:tc>
          <w:tcPr>
            <w:tcW w:w="709" w:type="dxa"/>
            <w:vAlign w:val="center"/>
          </w:tcPr>
          <w:p w14:paraId="1CCAEAEB" w14:textId="17AEAD7E" w:rsidR="00D849F7" w:rsidRDefault="00260DFC" w:rsidP="00D849F7">
            <w:pPr>
              <w:jc w:val="center"/>
            </w:pPr>
            <w:r>
              <w:lastRenderedPageBreak/>
              <w:t>4</w:t>
            </w:r>
          </w:p>
        </w:tc>
        <w:tc>
          <w:tcPr>
            <w:tcW w:w="5676" w:type="dxa"/>
            <w:vAlign w:val="center"/>
          </w:tcPr>
          <w:p w14:paraId="2FA2F265" w14:textId="667ADB7A" w:rsidR="00D849F7" w:rsidRPr="00D849F7" w:rsidRDefault="00D849F7" w:rsidP="00D849F7">
            <w:pPr>
              <w:jc w:val="center"/>
            </w:pPr>
            <w:r w:rsidRPr="00180FF1">
              <w:rPr>
                <w:rFonts w:ascii="Philosopher" w:hAnsi="Philosopher"/>
                <w:color w:val="000000"/>
                <w:shd w:val="clear" w:color="auto" w:fill="FFFFFF"/>
              </w:rPr>
              <w:t>Виртуальная выставка «Я говорю о Пушкине: поэте...»</w:t>
            </w:r>
          </w:p>
        </w:tc>
        <w:tc>
          <w:tcPr>
            <w:tcW w:w="1405" w:type="dxa"/>
            <w:vAlign w:val="center"/>
          </w:tcPr>
          <w:p w14:paraId="1939C8F0" w14:textId="0C60D064" w:rsidR="00D849F7" w:rsidRDefault="004703F0" w:rsidP="00D849F7">
            <w:pPr>
              <w:jc w:val="center"/>
            </w:pPr>
            <w:r>
              <w:t>0</w:t>
            </w:r>
            <w:r w:rsidR="00D849F7" w:rsidRPr="00180FF1">
              <w:t>8 февраля</w:t>
            </w:r>
          </w:p>
        </w:tc>
        <w:tc>
          <w:tcPr>
            <w:tcW w:w="7183" w:type="dxa"/>
            <w:vAlign w:val="center"/>
          </w:tcPr>
          <w:p w14:paraId="58DE5429" w14:textId="7497A157" w:rsidR="00D849F7" w:rsidRDefault="00D849F7" w:rsidP="00D849F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FF1">
              <w:rPr>
                <w:rFonts w:ascii="Philosopher" w:hAnsi="Philosopher"/>
                <w:color w:val="000000"/>
                <w:sz w:val="24"/>
                <w:szCs w:val="24"/>
                <w:shd w:val="clear" w:color="auto" w:fill="FFFFFF"/>
              </w:rPr>
              <w:t>10 февраля в России отмечается День памяти Александра Сергеевича Пушкина. Центральная районная библиотека подготовила виртуальную выставку «Я говорю о Пушкине: поэте...». Выставка раскрывает стихи выдающихся поэтов, мастеров художественного слова разных времен, скорбят о его смерти и пишут о значимости его творчества. Такие как И. Северянин, А. Майков, А. Плещеев, В. Гиляровский, а также представлены замечательные произведения Пушкинского творения.</w:t>
            </w:r>
            <w:r w:rsidRPr="00180FF1">
              <w:rPr>
                <w:sz w:val="24"/>
                <w:szCs w:val="24"/>
              </w:rPr>
              <w:t xml:space="preserve"> </w:t>
            </w:r>
            <w:hyperlink r:id="rId7" w:history="1">
              <w:r w:rsidRPr="00180FF1">
                <w:rPr>
                  <w:rStyle w:val="a4"/>
                  <w:rFonts w:ascii="Philosopher" w:hAnsi="Philosopher"/>
                  <w:sz w:val="24"/>
                  <w:szCs w:val="24"/>
                  <w:shd w:val="clear" w:color="auto" w:fill="FFFFFF"/>
                </w:rPr>
                <w:t>https://libaskiz.rh.muzkult.ru/news/75998455</w:t>
              </w:r>
            </w:hyperlink>
          </w:p>
        </w:tc>
      </w:tr>
      <w:tr w:rsidR="00D849F7" w:rsidRPr="00012F38" w14:paraId="033D84B1" w14:textId="77777777" w:rsidTr="00C513A5">
        <w:tblPrEx>
          <w:jc w:val="left"/>
        </w:tblPrEx>
        <w:trPr>
          <w:trHeight w:val="418"/>
        </w:trPr>
        <w:tc>
          <w:tcPr>
            <w:tcW w:w="709" w:type="dxa"/>
            <w:vAlign w:val="center"/>
          </w:tcPr>
          <w:p w14:paraId="04A43DF1" w14:textId="493E3FE2" w:rsidR="00D849F7" w:rsidRDefault="00260DFC" w:rsidP="00D849F7">
            <w:pPr>
              <w:jc w:val="center"/>
            </w:pPr>
            <w:r>
              <w:t>5</w:t>
            </w:r>
          </w:p>
        </w:tc>
        <w:tc>
          <w:tcPr>
            <w:tcW w:w="5676" w:type="dxa"/>
            <w:vAlign w:val="center"/>
          </w:tcPr>
          <w:p w14:paraId="2BE8EDD1" w14:textId="487351BC" w:rsidR="00D849F7" w:rsidRPr="00D849F7" w:rsidRDefault="00D849F7" w:rsidP="00D849F7">
            <w:pPr>
              <w:jc w:val="center"/>
            </w:pPr>
            <w:r w:rsidRPr="00180FF1">
              <w:rPr>
                <w:rFonts w:ascii="Philosopher" w:hAnsi="Philosopher"/>
                <w:color w:val="000000"/>
                <w:shd w:val="clear" w:color="auto" w:fill="FFFFFF"/>
              </w:rPr>
              <w:t>Видеообзор «Энциклопедии, словари, справочники»</w:t>
            </w:r>
          </w:p>
        </w:tc>
        <w:tc>
          <w:tcPr>
            <w:tcW w:w="1405" w:type="dxa"/>
            <w:vAlign w:val="center"/>
          </w:tcPr>
          <w:p w14:paraId="21F8254C" w14:textId="79275216" w:rsidR="00D849F7" w:rsidRDefault="004703F0" w:rsidP="00D849F7">
            <w:pPr>
              <w:jc w:val="center"/>
            </w:pPr>
            <w:r>
              <w:t>0</w:t>
            </w:r>
            <w:r w:rsidR="00D849F7" w:rsidRPr="00180FF1">
              <w:t xml:space="preserve">8 февраля </w:t>
            </w:r>
          </w:p>
        </w:tc>
        <w:tc>
          <w:tcPr>
            <w:tcW w:w="7183" w:type="dxa"/>
            <w:vAlign w:val="center"/>
          </w:tcPr>
          <w:p w14:paraId="47BB9B31" w14:textId="32B76BA4" w:rsidR="00D849F7" w:rsidRDefault="00D849F7" w:rsidP="00D849F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FF1">
              <w:rPr>
                <w:rFonts w:ascii="Philosopher" w:hAnsi="Philosopher"/>
                <w:color w:val="000000"/>
                <w:sz w:val="24"/>
                <w:szCs w:val="24"/>
                <w:shd w:val="clear" w:color="auto" w:fill="FFFFFF"/>
              </w:rPr>
              <w:t>Центрально</w:t>
            </w:r>
            <w:r w:rsidR="00260DFC">
              <w:rPr>
                <w:rFonts w:ascii="Philosopher" w:hAnsi="Philosopher"/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Pr="00180FF1">
              <w:rPr>
                <w:rFonts w:ascii="Philosopher" w:hAnsi="Philosopher"/>
                <w:color w:val="000000"/>
                <w:sz w:val="24"/>
                <w:szCs w:val="24"/>
                <w:shd w:val="clear" w:color="auto" w:fill="FFFFFF"/>
              </w:rPr>
              <w:t xml:space="preserve"> районной библиоте</w:t>
            </w:r>
            <w:r w:rsidR="00260DFC">
              <w:rPr>
                <w:rFonts w:ascii="Philosopher" w:hAnsi="Philosopher"/>
                <w:color w:val="000000"/>
                <w:sz w:val="24"/>
                <w:szCs w:val="24"/>
                <w:shd w:val="clear" w:color="auto" w:fill="FFFFFF"/>
              </w:rPr>
              <w:t>кой</w:t>
            </w:r>
            <w:r w:rsidRPr="00180FF1">
              <w:rPr>
                <w:rFonts w:ascii="Philosopher" w:hAnsi="Philosopher"/>
                <w:color w:val="000000"/>
                <w:sz w:val="24"/>
                <w:szCs w:val="24"/>
                <w:shd w:val="clear" w:color="auto" w:fill="FFFFFF"/>
              </w:rPr>
              <w:t xml:space="preserve"> подготов</w:t>
            </w:r>
            <w:r w:rsidR="00260DFC">
              <w:rPr>
                <w:rFonts w:ascii="Philosopher" w:hAnsi="Philosopher"/>
                <w:color w:val="000000"/>
                <w:sz w:val="24"/>
                <w:szCs w:val="24"/>
                <w:shd w:val="clear" w:color="auto" w:fill="FFFFFF"/>
              </w:rPr>
              <w:t>лен</w:t>
            </w:r>
            <w:r w:rsidRPr="00180FF1">
              <w:rPr>
                <w:rFonts w:ascii="Philosopher" w:hAnsi="Philosopher"/>
                <w:color w:val="000000"/>
                <w:sz w:val="24"/>
                <w:szCs w:val="24"/>
                <w:shd w:val="clear" w:color="auto" w:fill="FFFFFF"/>
              </w:rPr>
              <w:t xml:space="preserve"> виртуальный библиотечный видеообзор «Энциклопедии, словари, справочники», где представлены справочные издания для широкого круга читателей. </w:t>
            </w:r>
            <w:hyperlink r:id="rId8" w:history="1">
              <w:r w:rsidRPr="00180FF1">
                <w:rPr>
                  <w:rStyle w:val="a4"/>
                  <w:rFonts w:ascii="Philosopher" w:hAnsi="Philosopher"/>
                  <w:sz w:val="24"/>
                  <w:szCs w:val="24"/>
                  <w:shd w:val="clear" w:color="auto" w:fill="FFFFFF"/>
                </w:rPr>
                <w:t>https://libaskiz.rh.muzkult.ru/news/75998260</w:t>
              </w:r>
            </w:hyperlink>
          </w:p>
        </w:tc>
      </w:tr>
      <w:tr w:rsidR="00D849F7" w:rsidRPr="00012F38" w14:paraId="77D315D7" w14:textId="77777777" w:rsidTr="00C513A5">
        <w:tblPrEx>
          <w:jc w:val="left"/>
        </w:tblPrEx>
        <w:trPr>
          <w:trHeight w:val="418"/>
        </w:trPr>
        <w:tc>
          <w:tcPr>
            <w:tcW w:w="709" w:type="dxa"/>
            <w:vAlign w:val="center"/>
          </w:tcPr>
          <w:p w14:paraId="1F3F9637" w14:textId="62E69383" w:rsidR="00D849F7" w:rsidRDefault="00260DFC" w:rsidP="00D849F7">
            <w:pPr>
              <w:jc w:val="center"/>
            </w:pPr>
            <w:r>
              <w:t>6</w:t>
            </w:r>
          </w:p>
        </w:tc>
        <w:tc>
          <w:tcPr>
            <w:tcW w:w="5676" w:type="dxa"/>
            <w:vAlign w:val="center"/>
          </w:tcPr>
          <w:p w14:paraId="65728ED9" w14:textId="42ED6B8B" w:rsidR="00D849F7" w:rsidRPr="00D849F7" w:rsidRDefault="00D849F7" w:rsidP="00D849F7">
            <w:pPr>
              <w:jc w:val="center"/>
            </w:pPr>
            <w:r w:rsidRPr="00180FF1">
              <w:rPr>
                <w:rFonts w:ascii="Philosopher" w:hAnsi="Philosopher"/>
                <w:color w:val="000000"/>
                <w:shd w:val="clear" w:color="auto" w:fill="FFFFFF"/>
              </w:rPr>
              <w:t xml:space="preserve">Видеопрезентация </w:t>
            </w:r>
            <w:r w:rsidRPr="00180FF1">
              <w:rPr>
                <w:rFonts w:ascii="Philosopher" w:hAnsi="Philosopher" w:hint="eastAsia"/>
                <w:color w:val="000000"/>
                <w:shd w:val="clear" w:color="auto" w:fill="FFFFFF"/>
              </w:rPr>
              <w:t>«</w:t>
            </w:r>
            <w:r w:rsidRPr="00180FF1">
              <w:rPr>
                <w:rFonts w:ascii="Philosopher" w:hAnsi="Philosopher"/>
                <w:color w:val="000000"/>
                <w:shd w:val="clear" w:color="auto" w:fill="FFFFFF"/>
              </w:rPr>
              <w:t>Книги-юбиляры 2022</w:t>
            </w:r>
            <w:r w:rsidRPr="00180FF1">
              <w:rPr>
                <w:rFonts w:ascii="Philosopher" w:hAnsi="Philosopher" w:hint="eastAsia"/>
                <w:color w:val="000000"/>
                <w:shd w:val="clear" w:color="auto" w:fill="FFFFFF"/>
              </w:rPr>
              <w:t>»</w:t>
            </w:r>
          </w:p>
        </w:tc>
        <w:tc>
          <w:tcPr>
            <w:tcW w:w="1405" w:type="dxa"/>
            <w:vAlign w:val="center"/>
          </w:tcPr>
          <w:p w14:paraId="76DF16FC" w14:textId="74850AF1" w:rsidR="00D849F7" w:rsidRDefault="004703F0" w:rsidP="00D849F7">
            <w:pPr>
              <w:jc w:val="center"/>
            </w:pPr>
            <w:r>
              <w:t>0</w:t>
            </w:r>
            <w:r w:rsidR="00D849F7" w:rsidRPr="00180FF1">
              <w:t>9 февраля</w:t>
            </w:r>
          </w:p>
        </w:tc>
        <w:tc>
          <w:tcPr>
            <w:tcW w:w="7183" w:type="dxa"/>
            <w:vAlign w:val="center"/>
          </w:tcPr>
          <w:p w14:paraId="6781C0EC" w14:textId="725043DC" w:rsidR="00D849F7" w:rsidRDefault="00D849F7" w:rsidP="00D849F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FF1">
              <w:rPr>
                <w:rFonts w:ascii="Philosopher" w:hAnsi="Philosopher"/>
                <w:color w:val="000000"/>
                <w:sz w:val="24"/>
                <w:szCs w:val="24"/>
                <w:shd w:val="clear" w:color="auto" w:fill="FFFFFF"/>
              </w:rPr>
              <w:t xml:space="preserve">На сайте Центральной районной </w:t>
            </w:r>
            <w:r w:rsidRPr="00D849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библиотеки</w:t>
            </w:r>
            <w:r w:rsidRPr="00180FF1">
              <w:rPr>
                <w:rFonts w:ascii="Philosopher" w:hAnsi="Philosopher"/>
                <w:color w:val="000000"/>
                <w:sz w:val="24"/>
                <w:szCs w:val="24"/>
                <w:shd w:val="clear" w:color="auto" w:fill="FFFFFF"/>
              </w:rPr>
              <w:t xml:space="preserve"> размещена презентация, подобраны и представлены книги, которые отметят юбилеи в 2022 году, написанные русскими и зарубежными авторами. </w:t>
            </w:r>
            <w:hyperlink r:id="rId9" w:history="1">
              <w:r w:rsidRPr="00180FF1">
                <w:rPr>
                  <w:rStyle w:val="a4"/>
                  <w:rFonts w:ascii="Philosopher" w:hAnsi="Philosopher"/>
                  <w:sz w:val="24"/>
                  <w:szCs w:val="24"/>
                  <w:shd w:val="clear" w:color="auto" w:fill="FFFFFF"/>
                </w:rPr>
                <w:t>https://libaskiz.rh.muzkult.ru/news/76046474</w:t>
              </w:r>
            </w:hyperlink>
            <w:r w:rsidRPr="00180FF1">
              <w:rPr>
                <w:sz w:val="24"/>
                <w:szCs w:val="24"/>
              </w:rPr>
              <w:t xml:space="preserve"> </w:t>
            </w:r>
          </w:p>
        </w:tc>
      </w:tr>
      <w:tr w:rsidR="00260DFC" w:rsidRPr="00012F38" w14:paraId="3146AB77" w14:textId="77777777" w:rsidTr="00A74845">
        <w:tblPrEx>
          <w:jc w:val="left"/>
        </w:tblPrEx>
        <w:trPr>
          <w:trHeight w:val="418"/>
        </w:trPr>
        <w:tc>
          <w:tcPr>
            <w:tcW w:w="709" w:type="dxa"/>
          </w:tcPr>
          <w:p w14:paraId="668C4DCE" w14:textId="24F1DA43" w:rsidR="00260DFC" w:rsidRPr="00260DFC" w:rsidRDefault="00260DFC" w:rsidP="00260DFC">
            <w:pPr>
              <w:jc w:val="center"/>
            </w:pPr>
            <w:r>
              <w:lastRenderedPageBreak/>
              <w:t>7</w:t>
            </w:r>
          </w:p>
        </w:tc>
        <w:tc>
          <w:tcPr>
            <w:tcW w:w="5676" w:type="dxa"/>
          </w:tcPr>
          <w:p w14:paraId="63C6CC8C" w14:textId="5A648895" w:rsidR="00260DFC" w:rsidRDefault="00260DFC" w:rsidP="00260DFC">
            <w:pPr>
              <w:jc w:val="center"/>
            </w:pPr>
            <w:r w:rsidRPr="00260DFC">
              <w:t>Выставка «Листая каменную книгу» посвященная Году археологии (музей «</w:t>
            </w:r>
            <w:proofErr w:type="spellStart"/>
            <w:r w:rsidRPr="00260DFC">
              <w:t>Хуртуях</w:t>
            </w:r>
            <w:proofErr w:type="spellEnd"/>
            <w:r w:rsidRPr="00260DFC">
              <w:t xml:space="preserve"> </w:t>
            </w:r>
            <w:proofErr w:type="spellStart"/>
            <w:r w:rsidRPr="00260DFC">
              <w:t>тас</w:t>
            </w:r>
            <w:proofErr w:type="spellEnd"/>
            <w:r w:rsidRPr="00260DFC">
              <w:t>»</w:t>
            </w:r>
          </w:p>
          <w:p w14:paraId="5DD8A7A6" w14:textId="77777777" w:rsidR="00260DFC" w:rsidRPr="00260DFC" w:rsidRDefault="00260DFC" w:rsidP="00260DFC">
            <w:pPr>
              <w:jc w:val="center"/>
            </w:pPr>
          </w:p>
          <w:p w14:paraId="2F91CF0C" w14:textId="5CA1F68B" w:rsidR="00260DFC" w:rsidRPr="00260DFC" w:rsidRDefault="00260DFC" w:rsidP="00260DFC">
            <w:pPr>
              <w:jc w:val="center"/>
              <w:rPr>
                <w:color w:val="000000"/>
                <w:shd w:val="clear" w:color="auto" w:fill="FFFFFF"/>
              </w:rPr>
            </w:pPr>
            <w:r w:rsidRPr="00260DFC">
              <w:rPr>
                <w:noProof/>
              </w:rPr>
              <w:drawing>
                <wp:inline distT="0" distB="0" distL="0" distR="0" wp14:anchorId="4C7C0A9D" wp14:editId="4DAFF3E3">
                  <wp:extent cx="3511348" cy="2105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885" cy="2106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14:paraId="07C0D8D4" w14:textId="4A3AE589" w:rsidR="00260DFC" w:rsidRPr="00260DFC" w:rsidRDefault="00260DFC" w:rsidP="00260DFC">
            <w:pPr>
              <w:jc w:val="center"/>
            </w:pPr>
            <w:r>
              <w:t>с</w:t>
            </w:r>
            <w:r w:rsidRPr="00260DFC">
              <w:t xml:space="preserve"> </w:t>
            </w:r>
            <w:r>
              <w:t>04 февраля</w:t>
            </w:r>
            <w:r w:rsidRPr="00260DFC">
              <w:t xml:space="preserve"> по 28</w:t>
            </w:r>
            <w:r>
              <w:t xml:space="preserve"> февраля</w:t>
            </w:r>
          </w:p>
        </w:tc>
        <w:tc>
          <w:tcPr>
            <w:tcW w:w="7183" w:type="dxa"/>
          </w:tcPr>
          <w:p w14:paraId="0C4AEBD9" w14:textId="2543749E" w:rsidR="00260DFC" w:rsidRPr="00260DFC" w:rsidRDefault="00260DFC" w:rsidP="00260DFC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Сотрудники музея-заповедника подготовили новую выставку петроглифов «Листая каменную книгу», в рамках Года Археологии. На выставке можно увидеть прорисовки некоторых наиболее известных петроглифов Хакасии. Экскурсоводы расскажут о </w:t>
            </w:r>
            <w:proofErr w:type="spellStart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Быргановском</w:t>
            </w:r>
            <w:proofErr w:type="spellEnd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хищнике, об </w:t>
            </w:r>
            <w:proofErr w:type="spellStart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Анхаковском</w:t>
            </w:r>
            <w:proofErr w:type="spellEnd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солнцеликом</w:t>
            </w:r>
            <w:proofErr w:type="spellEnd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божестве, о </w:t>
            </w:r>
            <w:proofErr w:type="spellStart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Полтаковском</w:t>
            </w:r>
            <w:proofErr w:type="spellEnd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солнцеликом</w:t>
            </w:r>
            <w:proofErr w:type="spellEnd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памятнике и его связи с памятниками древней культуры Египта и Месопотамии. Выставка дополнена научными изданиями, что поможет заинтересованным получить исчерпывающую информацию о петроглифах и археологии Хакасии.</w:t>
            </w:r>
          </w:p>
        </w:tc>
      </w:tr>
      <w:tr w:rsidR="00260DFC" w:rsidRPr="00012F38" w14:paraId="5B221724" w14:textId="77777777" w:rsidTr="00260DFC">
        <w:tblPrEx>
          <w:jc w:val="left"/>
        </w:tblPrEx>
        <w:trPr>
          <w:trHeight w:val="5761"/>
        </w:trPr>
        <w:tc>
          <w:tcPr>
            <w:tcW w:w="709" w:type="dxa"/>
          </w:tcPr>
          <w:p w14:paraId="4B4AC6EF" w14:textId="6D4F0338" w:rsidR="00260DFC" w:rsidRPr="00260DFC" w:rsidRDefault="00260DFC" w:rsidP="00260DFC">
            <w:pPr>
              <w:jc w:val="center"/>
            </w:pPr>
            <w:r>
              <w:t>8</w:t>
            </w:r>
          </w:p>
        </w:tc>
        <w:tc>
          <w:tcPr>
            <w:tcW w:w="5676" w:type="dxa"/>
          </w:tcPr>
          <w:p w14:paraId="7C8965A4" w14:textId="6787E423" w:rsidR="00260DFC" w:rsidRDefault="00260DFC" w:rsidP="00260DFC">
            <w:pPr>
              <w:jc w:val="center"/>
              <w:rPr>
                <w:rFonts w:eastAsia="SimSun"/>
                <w:lang w:eastAsia="zh-CN"/>
              </w:rPr>
            </w:pPr>
            <w:r w:rsidRPr="00260DFC">
              <w:rPr>
                <w:rFonts w:eastAsia="SimSun"/>
                <w:lang w:eastAsia="zh-CN"/>
              </w:rPr>
              <w:t>Встреча-беседа по антинаркотической направленности "Дается жизнь один лишь раз!» (Литературный музей)</w:t>
            </w:r>
          </w:p>
          <w:p w14:paraId="6347F3E5" w14:textId="77777777" w:rsidR="00260DFC" w:rsidRPr="00260DFC" w:rsidRDefault="00260DFC" w:rsidP="00260DFC">
            <w:pPr>
              <w:jc w:val="center"/>
              <w:rPr>
                <w:rFonts w:eastAsia="SimSun"/>
                <w:lang w:eastAsia="zh-CN"/>
              </w:rPr>
            </w:pPr>
          </w:p>
          <w:p w14:paraId="095A47F9" w14:textId="77777777" w:rsidR="00260DFC" w:rsidRDefault="00260DFC" w:rsidP="00260DFC">
            <w:pPr>
              <w:jc w:val="center"/>
              <w:rPr>
                <w:color w:val="000000"/>
                <w:shd w:val="clear" w:color="auto" w:fill="FFFFFF"/>
              </w:rPr>
            </w:pPr>
            <w:r w:rsidRPr="00260DFC">
              <w:rPr>
                <w:noProof/>
              </w:rPr>
              <w:drawing>
                <wp:inline distT="0" distB="0" distL="0" distR="0" wp14:anchorId="1DCF8182" wp14:editId="3CA82866">
                  <wp:extent cx="3037840" cy="20116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815" cy="2023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BE9EA9" w14:textId="3E66D085" w:rsidR="00260DFC" w:rsidRPr="00260DFC" w:rsidRDefault="00260DFC" w:rsidP="00260DFC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405" w:type="dxa"/>
          </w:tcPr>
          <w:p w14:paraId="41D97915" w14:textId="44DB1CEF" w:rsidR="00260DFC" w:rsidRPr="00260DFC" w:rsidRDefault="00260DFC" w:rsidP="00260DFC">
            <w:pPr>
              <w:jc w:val="center"/>
            </w:pPr>
            <w:r w:rsidRPr="00260DFC">
              <w:t>09</w:t>
            </w:r>
            <w:r w:rsidR="004703F0">
              <w:t xml:space="preserve"> февраля</w:t>
            </w:r>
          </w:p>
        </w:tc>
        <w:tc>
          <w:tcPr>
            <w:tcW w:w="7183" w:type="dxa"/>
          </w:tcPr>
          <w:p w14:paraId="4F07039A" w14:textId="410E0D54" w:rsidR="00260DFC" w:rsidRPr="00260DFC" w:rsidRDefault="00260DFC" w:rsidP="00260DFC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DFC">
              <w:rPr>
                <w:rFonts w:ascii="Times New Roman" w:hAnsi="Times New Roman" w:cs="Times New Roman"/>
                <w:sz w:val="24"/>
                <w:szCs w:val="24"/>
              </w:rPr>
              <w:t xml:space="preserve">Для детей и подростков </w:t>
            </w:r>
            <w:proofErr w:type="spellStart"/>
            <w:r w:rsidRPr="00260DFC">
              <w:rPr>
                <w:rFonts w:ascii="Times New Roman" w:hAnsi="Times New Roman" w:cs="Times New Roman"/>
                <w:sz w:val="24"/>
                <w:szCs w:val="24"/>
              </w:rPr>
              <w:t>аала</w:t>
            </w:r>
            <w:proofErr w:type="spellEnd"/>
            <w:r w:rsidRPr="00260DFC">
              <w:rPr>
                <w:rFonts w:ascii="Times New Roman" w:hAnsi="Times New Roman" w:cs="Times New Roman"/>
                <w:sz w:val="24"/>
                <w:szCs w:val="24"/>
              </w:rPr>
              <w:t xml:space="preserve"> Верхняя Тея заведующая филиалом Надежда Никифоровна </w:t>
            </w:r>
            <w:proofErr w:type="spellStart"/>
            <w:r w:rsidRPr="00260DFC">
              <w:rPr>
                <w:rFonts w:ascii="Times New Roman" w:hAnsi="Times New Roman" w:cs="Times New Roman"/>
                <w:sz w:val="24"/>
                <w:szCs w:val="24"/>
              </w:rPr>
              <w:t>Боргоякова</w:t>
            </w:r>
            <w:proofErr w:type="spellEnd"/>
            <w:r w:rsidRPr="00260DF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организовала встречу - беседу по антинаркотической направленности «Дается жизнь всего лишь раз!». </w:t>
            </w:r>
            <w:r w:rsidRPr="00260D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 активно участвовали в беседе, высказывали свое мнение, свое видение на существующую проблему. В завершении беседы Надежда Никифоровна сказала, что</w:t>
            </w:r>
            <w:r w:rsidRPr="00260DF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260D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никогда нельзя забывать о том, что любопытство может привести к очень страшным последствиям</w:t>
            </w:r>
            <w:r w:rsidRPr="00260DF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60DFC" w:rsidRPr="00012F38" w14:paraId="76DB30EF" w14:textId="77777777" w:rsidTr="00A74845">
        <w:tblPrEx>
          <w:jc w:val="left"/>
        </w:tblPrEx>
        <w:trPr>
          <w:trHeight w:val="418"/>
        </w:trPr>
        <w:tc>
          <w:tcPr>
            <w:tcW w:w="709" w:type="dxa"/>
          </w:tcPr>
          <w:p w14:paraId="18A1264A" w14:textId="2653D94C" w:rsidR="00260DFC" w:rsidRPr="00260DFC" w:rsidRDefault="00260DFC" w:rsidP="00260DFC">
            <w:pPr>
              <w:jc w:val="center"/>
            </w:pPr>
            <w:r>
              <w:lastRenderedPageBreak/>
              <w:t>9</w:t>
            </w:r>
          </w:p>
        </w:tc>
        <w:tc>
          <w:tcPr>
            <w:tcW w:w="5676" w:type="dxa"/>
          </w:tcPr>
          <w:p w14:paraId="71D69984" w14:textId="7BC2E0F7" w:rsidR="00260DFC" w:rsidRDefault="00260DFC" w:rsidP="00260DFC">
            <w:pPr>
              <w:jc w:val="center"/>
              <w:rPr>
                <w:rFonts w:eastAsia="SimSun"/>
                <w:lang w:eastAsia="zh-CN"/>
              </w:rPr>
            </w:pPr>
            <w:r w:rsidRPr="00260DFC">
              <w:rPr>
                <w:rFonts w:eastAsia="SimSun"/>
                <w:lang w:eastAsia="zh-CN"/>
              </w:rPr>
              <w:t xml:space="preserve">Персональная выставка Карима </w:t>
            </w:r>
            <w:proofErr w:type="spellStart"/>
            <w:r w:rsidRPr="00260DFC">
              <w:rPr>
                <w:rFonts w:eastAsia="SimSun"/>
                <w:lang w:eastAsia="zh-CN"/>
              </w:rPr>
              <w:t>Янгулова</w:t>
            </w:r>
            <w:proofErr w:type="spellEnd"/>
          </w:p>
          <w:p w14:paraId="7E3D60A2" w14:textId="77777777" w:rsidR="004703F0" w:rsidRDefault="004703F0" w:rsidP="00260DFC">
            <w:pPr>
              <w:jc w:val="center"/>
              <w:rPr>
                <w:rFonts w:eastAsia="SimSun"/>
                <w:lang w:eastAsia="zh-CN"/>
              </w:rPr>
            </w:pPr>
          </w:p>
          <w:p w14:paraId="794696B5" w14:textId="79C4113F" w:rsidR="00260DFC" w:rsidRPr="00260DFC" w:rsidRDefault="00260DFC" w:rsidP="00260DFC">
            <w:pPr>
              <w:jc w:val="center"/>
              <w:rPr>
                <w:color w:val="000000"/>
                <w:shd w:val="clear" w:color="auto" w:fill="FFFFFF"/>
              </w:rPr>
            </w:pPr>
            <w:r w:rsidRPr="00260DFC">
              <w:rPr>
                <w:noProof/>
              </w:rPr>
              <w:drawing>
                <wp:inline distT="0" distB="0" distL="0" distR="0" wp14:anchorId="66DD13CF" wp14:editId="4A4DE7FB">
                  <wp:extent cx="3085465" cy="2314099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209" cy="2331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</w:tcPr>
          <w:p w14:paraId="241095F1" w14:textId="17037C43" w:rsidR="00260DFC" w:rsidRPr="00260DFC" w:rsidRDefault="00260DFC" w:rsidP="00260DFC">
            <w:pPr>
              <w:jc w:val="center"/>
            </w:pPr>
            <w:r w:rsidRPr="00260DFC">
              <w:rPr>
                <w:color w:val="000000"/>
                <w:shd w:val="clear" w:color="auto" w:fill="FFFFFF"/>
              </w:rPr>
              <w:t>11</w:t>
            </w:r>
            <w:r w:rsidR="004703F0">
              <w:rPr>
                <w:color w:val="000000"/>
                <w:shd w:val="clear" w:color="auto" w:fill="FFFFFF"/>
              </w:rPr>
              <w:t xml:space="preserve"> февраля</w:t>
            </w:r>
          </w:p>
        </w:tc>
        <w:tc>
          <w:tcPr>
            <w:tcW w:w="7183" w:type="dxa"/>
          </w:tcPr>
          <w:p w14:paraId="2B54FF84" w14:textId="2E29CD32" w:rsidR="00260DFC" w:rsidRPr="00260DFC" w:rsidRDefault="00260DFC" w:rsidP="00260DFC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литературном музее им. М.Е. </w:t>
            </w:r>
            <w:proofErr w:type="spellStart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Кильчичакова</w:t>
            </w:r>
            <w:proofErr w:type="spellEnd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открылась персональная выставка юного мастера </w:t>
            </w:r>
            <w:proofErr w:type="spellStart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Янгулова</w:t>
            </w:r>
            <w:proofErr w:type="spellEnd"/>
            <w:r w:rsidRPr="00260D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Карима. Карим мечтает стать архитектором, скульптором и уже снискал внимание односельчан. Работы выполнены из пластилина.</w:t>
            </w:r>
          </w:p>
        </w:tc>
      </w:tr>
    </w:tbl>
    <w:p w14:paraId="790BBE50" w14:textId="77777777" w:rsidR="00F95430" w:rsidRDefault="00F95430" w:rsidP="001D17E2">
      <w:pPr>
        <w:spacing w:before="120" w:after="120"/>
        <w:jc w:val="center"/>
        <w:rPr>
          <w:sz w:val="26"/>
          <w:szCs w:val="26"/>
        </w:rPr>
      </w:pPr>
    </w:p>
    <w:p w14:paraId="36EFB21C" w14:textId="314B1BA0" w:rsidR="0024207E" w:rsidRPr="00307C6C" w:rsidRDefault="0024207E" w:rsidP="001D17E2">
      <w:pPr>
        <w:spacing w:before="120" w:after="12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t>Запланированные мероприятия</w:t>
      </w:r>
      <w:r w:rsidR="00C01BDE">
        <w:rPr>
          <w:sz w:val="26"/>
          <w:szCs w:val="26"/>
        </w:rPr>
        <w:t xml:space="preserve"> с </w:t>
      </w:r>
      <w:r w:rsidR="00E5527B">
        <w:rPr>
          <w:sz w:val="26"/>
          <w:szCs w:val="26"/>
        </w:rPr>
        <w:t>14</w:t>
      </w:r>
      <w:r w:rsidR="00C01BDE">
        <w:rPr>
          <w:sz w:val="26"/>
          <w:szCs w:val="26"/>
        </w:rPr>
        <w:t>.</w:t>
      </w:r>
      <w:r w:rsidR="00B24171">
        <w:rPr>
          <w:sz w:val="26"/>
          <w:szCs w:val="26"/>
        </w:rPr>
        <w:t>0</w:t>
      </w:r>
      <w:r w:rsidR="00F95430">
        <w:rPr>
          <w:sz w:val="26"/>
          <w:szCs w:val="26"/>
        </w:rPr>
        <w:t>2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 по </w:t>
      </w:r>
      <w:r w:rsidR="00E5527B">
        <w:rPr>
          <w:sz w:val="26"/>
          <w:szCs w:val="26"/>
        </w:rPr>
        <w:t>20</w:t>
      </w:r>
      <w:r w:rsidR="00C01BDE">
        <w:rPr>
          <w:sz w:val="26"/>
          <w:szCs w:val="26"/>
        </w:rPr>
        <w:t>.</w:t>
      </w:r>
      <w:r w:rsidR="00B24171">
        <w:rPr>
          <w:sz w:val="26"/>
          <w:szCs w:val="26"/>
        </w:rPr>
        <w:t>0</w:t>
      </w:r>
      <w:r w:rsidR="00932130">
        <w:rPr>
          <w:sz w:val="26"/>
          <w:szCs w:val="26"/>
        </w:rPr>
        <w:t>2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</w:t>
      </w:r>
    </w:p>
    <w:tbl>
      <w:tblPr>
        <w:tblStyle w:val="a3"/>
        <w:tblW w:w="15021" w:type="dxa"/>
        <w:jc w:val="center"/>
        <w:tblLook w:val="04A0" w:firstRow="1" w:lastRow="0" w:firstColumn="1" w:lastColumn="0" w:noHBand="0" w:noVBand="1"/>
      </w:tblPr>
      <w:tblGrid>
        <w:gridCol w:w="704"/>
        <w:gridCol w:w="6042"/>
        <w:gridCol w:w="2534"/>
        <w:gridCol w:w="5741"/>
      </w:tblGrid>
      <w:tr w:rsidR="0024207E" w:rsidRPr="00862EE9" w14:paraId="29B1961E" w14:textId="77777777" w:rsidTr="007B3E0A">
        <w:trPr>
          <w:trHeight w:val="445"/>
          <w:jc w:val="center"/>
        </w:trPr>
        <w:tc>
          <w:tcPr>
            <w:tcW w:w="704" w:type="dxa"/>
            <w:vAlign w:val="center"/>
          </w:tcPr>
          <w:p w14:paraId="2490B5CA" w14:textId="63668632" w:rsidR="0024207E" w:rsidRPr="00862EE9" w:rsidRDefault="00C01BDE" w:rsidP="00C01BDE">
            <w:pPr>
              <w:jc w:val="center"/>
            </w:pPr>
            <w:r w:rsidRPr="00862EE9">
              <w:t>№</w:t>
            </w:r>
          </w:p>
        </w:tc>
        <w:tc>
          <w:tcPr>
            <w:tcW w:w="6042" w:type="dxa"/>
            <w:vAlign w:val="center"/>
          </w:tcPr>
          <w:p w14:paraId="5E9AC326" w14:textId="439190DF" w:rsidR="0024207E" w:rsidRPr="00862EE9" w:rsidRDefault="00C01BDE" w:rsidP="00C01BDE">
            <w:pPr>
              <w:jc w:val="center"/>
            </w:pPr>
            <w:r w:rsidRPr="00862EE9">
              <w:t>Наименование мероприятия</w:t>
            </w:r>
          </w:p>
        </w:tc>
        <w:tc>
          <w:tcPr>
            <w:tcW w:w="2534" w:type="dxa"/>
            <w:vAlign w:val="center"/>
          </w:tcPr>
          <w:p w14:paraId="723D6E8E" w14:textId="6F37210D" w:rsidR="0024207E" w:rsidRPr="00862EE9" w:rsidRDefault="00C01BDE" w:rsidP="00C01BDE">
            <w:pPr>
              <w:jc w:val="center"/>
            </w:pPr>
            <w:r w:rsidRPr="00862EE9">
              <w:t>Сроки проведения</w:t>
            </w:r>
          </w:p>
        </w:tc>
        <w:tc>
          <w:tcPr>
            <w:tcW w:w="5741" w:type="dxa"/>
            <w:vAlign w:val="center"/>
          </w:tcPr>
          <w:p w14:paraId="39C7310D" w14:textId="10BA0BA6" w:rsidR="0024207E" w:rsidRPr="00862EE9" w:rsidRDefault="00C01BDE" w:rsidP="00C01BDE">
            <w:pPr>
              <w:jc w:val="center"/>
            </w:pPr>
            <w:r w:rsidRPr="00862EE9">
              <w:t>Ответственный</w:t>
            </w:r>
          </w:p>
        </w:tc>
      </w:tr>
      <w:tr w:rsidR="00A66696" w:rsidRPr="00E968E6" w14:paraId="0B6FE40E" w14:textId="77777777" w:rsidTr="00085B35">
        <w:tblPrEx>
          <w:jc w:val="left"/>
        </w:tblPrEx>
        <w:trPr>
          <w:trHeight w:val="296"/>
        </w:trPr>
        <w:tc>
          <w:tcPr>
            <w:tcW w:w="704" w:type="dxa"/>
          </w:tcPr>
          <w:p w14:paraId="74147C2F" w14:textId="77777777" w:rsidR="00A66696" w:rsidRDefault="00A66696" w:rsidP="00A66696">
            <w:pPr>
              <w:jc w:val="center"/>
            </w:pPr>
            <w:r>
              <w:t>1</w:t>
            </w:r>
          </w:p>
        </w:tc>
        <w:tc>
          <w:tcPr>
            <w:tcW w:w="6042" w:type="dxa"/>
          </w:tcPr>
          <w:p w14:paraId="50ED14A8" w14:textId="4CC63D73" w:rsidR="00A66696" w:rsidRPr="001D17E2" w:rsidRDefault="00A66696" w:rsidP="00A66696">
            <w:pPr>
              <w:jc w:val="center"/>
            </w:pPr>
            <w:r w:rsidRPr="00517976">
              <w:t xml:space="preserve">Республиканский кастинг национального конкурса красавиц «Мисс </w:t>
            </w:r>
            <w:proofErr w:type="spellStart"/>
            <w:r w:rsidRPr="00517976">
              <w:t>Абахай</w:t>
            </w:r>
            <w:proofErr w:type="spellEnd"/>
            <w:r w:rsidRPr="00517976">
              <w:t>»</w:t>
            </w:r>
          </w:p>
        </w:tc>
        <w:tc>
          <w:tcPr>
            <w:tcW w:w="2534" w:type="dxa"/>
          </w:tcPr>
          <w:p w14:paraId="7203EAAB" w14:textId="493BD181" w:rsidR="00A66696" w:rsidRPr="00517976" w:rsidRDefault="00A66696" w:rsidP="00A66696">
            <w:pPr>
              <w:jc w:val="center"/>
            </w:pPr>
            <w:r w:rsidRPr="00517976">
              <w:t>12</w:t>
            </w:r>
            <w:r>
              <w:t xml:space="preserve"> февраля</w:t>
            </w:r>
          </w:p>
          <w:p w14:paraId="323E4088" w14:textId="13DC3542" w:rsidR="00A66696" w:rsidRPr="00132C2A" w:rsidRDefault="00A66696" w:rsidP="00A66696">
            <w:pPr>
              <w:jc w:val="center"/>
            </w:pPr>
            <w:r w:rsidRPr="00517976">
              <w:t>17.00</w:t>
            </w:r>
            <w:r w:rsidR="00D849F7">
              <w:t xml:space="preserve"> ч.</w:t>
            </w:r>
          </w:p>
        </w:tc>
        <w:tc>
          <w:tcPr>
            <w:tcW w:w="5741" w:type="dxa"/>
            <w:vAlign w:val="center"/>
          </w:tcPr>
          <w:p w14:paraId="193E7089" w14:textId="29588EFC" w:rsidR="00A66696" w:rsidRPr="00E968E6" w:rsidRDefault="00A66696" w:rsidP="00A66696">
            <w:pPr>
              <w:jc w:val="center"/>
            </w:pPr>
            <w:r>
              <w:t>МБУК «Аскизский РЦКД»</w:t>
            </w:r>
          </w:p>
        </w:tc>
      </w:tr>
      <w:tr w:rsidR="00260DFC" w:rsidRPr="00E968E6" w14:paraId="702E0A16" w14:textId="77777777" w:rsidTr="00132C2A">
        <w:tblPrEx>
          <w:jc w:val="left"/>
        </w:tblPrEx>
        <w:trPr>
          <w:trHeight w:val="400"/>
        </w:trPr>
        <w:tc>
          <w:tcPr>
            <w:tcW w:w="704" w:type="dxa"/>
          </w:tcPr>
          <w:p w14:paraId="6B80C247" w14:textId="2055F667" w:rsidR="00260DFC" w:rsidRPr="00E968E6" w:rsidRDefault="00260DFC" w:rsidP="00260DFC">
            <w:pPr>
              <w:jc w:val="center"/>
            </w:pPr>
            <w:r>
              <w:t>2</w:t>
            </w:r>
          </w:p>
        </w:tc>
        <w:tc>
          <w:tcPr>
            <w:tcW w:w="6042" w:type="dxa"/>
          </w:tcPr>
          <w:p w14:paraId="295C1C40" w14:textId="0174198E" w:rsidR="00260DFC" w:rsidRPr="00E968E6" w:rsidRDefault="00260DFC" w:rsidP="00260DFC">
            <w:pPr>
              <w:jc w:val="center"/>
            </w:pPr>
            <w:r w:rsidRPr="00BF0D37">
              <w:t>Видеообзор «Афганистан – наша память и боль»</w:t>
            </w:r>
          </w:p>
        </w:tc>
        <w:tc>
          <w:tcPr>
            <w:tcW w:w="2534" w:type="dxa"/>
          </w:tcPr>
          <w:p w14:paraId="4DB47E25" w14:textId="4BD12AE3" w:rsidR="00260DFC" w:rsidRPr="00E968E6" w:rsidRDefault="00260DFC" w:rsidP="00260DFC">
            <w:pPr>
              <w:jc w:val="center"/>
            </w:pPr>
            <w:r w:rsidRPr="00BF0D37">
              <w:t>15</w:t>
            </w:r>
            <w:r>
              <w:t xml:space="preserve"> февраля</w:t>
            </w:r>
          </w:p>
        </w:tc>
        <w:tc>
          <w:tcPr>
            <w:tcW w:w="5741" w:type="dxa"/>
          </w:tcPr>
          <w:p w14:paraId="20582271" w14:textId="329B681C" w:rsidR="00260DFC" w:rsidRPr="00E968E6" w:rsidRDefault="00260DFC" w:rsidP="00260DFC">
            <w:pPr>
              <w:jc w:val="center"/>
            </w:pPr>
            <w:r w:rsidRPr="00BF0D37">
              <w:t>«ЦРБ им.</w:t>
            </w:r>
            <w:r w:rsidR="004703F0">
              <w:t xml:space="preserve"> </w:t>
            </w:r>
            <w:r w:rsidRPr="00BF0D37">
              <w:t>М.Е.</w:t>
            </w:r>
            <w:r w:rsidR="004703F0">
              <w:t xml:space="preserve"> </w:t>
            </w:r>
            <w:proofErr w:type="spellStart"/>
            <w:r w:rsidRPr="00BF0D37">
              <w:t>Кильчичакова</w:t>
            </w:r>
            <w:proofErr w:type="spellEnd"/>
            <w:r w:rsidRPr="00BF0D37">
              <w:t>»</w:t>
            </w:r>
          </w:p>
        </w:tc>
      </w:tr>
      <w:tr w:rsidR="00260DFC" w:rsidRPr="00E968E6" w14:paraId="423AB2C2" w14:textId="77777777" w:rsidTr="00132C2A">
        <w:tblPrEx>
          <w:jc w:val="left"/>
        </w:tblPrEx>
        <w:trPr>
          <w:trHeight w:val="400"/>
        </w:trPr>
        <w:tc>
          <w:tcPr>
            <w:tcW w:w="704" w:type="dxa"/>
          </w:tcPr>
          <w:p w14:paraId="4BA5E1AE" w14:textId="0B3E43CB" w:rsidR="00260DFC" w:rsidRDefault="00260DFC" w:rsidP="00260DFC">
            <w:pPr>
              <w:jc w:val="center"/>
            </w:pPr>
            <w:r>
              <w:t>3</w:t>
            </w:r>
          </w:p>
        </w:tc>
        <w:tc>
          <w:tcPr>
            <w:tcW w:w="6042" w:type="dxa"/>
          </w:tcPr>
          <w:p w14:paraId="35CFC088" w14:textId="74657A87" w:rsidR="00260DFC" w:rsidRPr="002F165C" w:rsidRDefault="00260DFC" w:rsidP="00260DFC">
            <w:pPr>
              <w:jc w:val="center"/>
            </w:pPr>
            <w:proofErr w:type="spellStart"/>
            <w:r w:rsidRPr="00BF0D37">
              <w:t>Буктрейлер</w:t>
            </w:r>
            <w:proofErr w:type="spellEnd"/>
            <w:r w:rsidRPr="00BF0D37">
              <w:t xml:space="preserve"> по книге </w:t>
            </w:r>
            <w:proofErr w:type="spellStart"/>
            <w:r w:rsidRPr="00BF0D37">
              <w:t>Ч.Диккенса</w:t>
            </w:r>
            <w:proofErr w:type="spellEnd"/>
            <w:r w:rsidRPr="00BF0D37">
              <w:t xml:space="preserve"> «Посмертные записки </w:t>
            </w:r>
            <w:proofErr w:type="spellStart"/>
            <w:r w:rsidRPr="00BF0D37">
              <w:t>Пиквикского</w:t>
            </w:r>
            <w:proofErr w:type="spellEnd"/>
            <w:r w:rsidRPr="00BF0D37">
              <w:t xml:space="preserve"> клуба» (250-летие со дня рождения </w:t>
            </w:r>
            <w:proofErr w:type="spellStart"/>
            <w:r w:rsidRPr="00BF0D37">
              <w:t>Ч.Диккенса</w:t>
            </w:r>
            <w:proofErr w:type="spellEnd"/>
            <w:r w:rsidRPr="00BF0D37">
              <w:t>)</w:t>
            </w:r>
          </w:p>
        </w:tc>
        <w:tc>
          <w:tcPr>
            <w:tcW w:w="2534" w:type="dxa"/>
          </w:tcPr>
          <w:p w14:paraId="7E19DF98" w14:textId="7F6C25EF" w:rsidR="00260DFC" w:rsidRPr="002F165C" w:rsidRDefault="00260DFC" w:rsidP="00260DFC">
            <w:pPr>
              <w:jc w:val="center"/>
            </w:pPr>
            <w:r w:rsidRPr="00BF0D37">
              <w:t>16</w:t>
            </w:r>
            <w:r>
              <w:t xml:space="preserve"> февраля</w:t>
            </w:r>
          </w:p>
        </w:tc>
        <w:tc>
          <w:tcPr>
            <w:tcW w:w="5741" w:type="dxa"/>
          </w:tcPr>
          <w:p w14:paraId="41A3C148" w14:textId="0EF5C3AE" w:rsidR="00260DFC" w:rsidRPr="002F165C" w:rsidRDefault="00260DFC" w:rsidP="00260DFC">
            <w:pPr>
              <w:jc w:val="center"/>
            </w:pPr>
            <w:r w:rsidRPr="00BF0D37">
              <w:t>«ЦРБ им.</w:t>
            </w:r>
            <w:r w:rsidR="004703F0">
              <w:t xml:space="preserve"> </w:t>
            </w:r>
            <w:r w:rsidRPr="00BF0D37">
              <w:t>М.Е.</w:t>
            </w:r>
            <w:r w:rsidR="004703F0">
              <w:t xml:space="preserve"> </w:t>
            </w:r>
            <w:proofErr w:type="spellStart"/>
            <w:r w:rsidRPr="00BF0D37">
              <w:t>Кильчичакова</w:t>
            </w:r>
            <w:proofErr w:type="spellEnd"/>
            <w:r w:rsidRPr="00BF0D37">
              <w:t>»</w:t>
            </w:r>
          </w:p>
        </w:tc>
      </w:tr>
      <w:tr w:rsidR="00260DFC" w:rsidRPr="00E968E6" w14:paraId="6247D727" w14:textId="77777777" w:rsidTr="00132C2A">
        <w:tblPrEx>
          <w:jc w:val="left"/>
        </w:tblPrEx>
        <w:trPr>
          <w:trHeight w:val="400"/>
        </w:trPr>
        <w:tc>
          <w:tcPr>
            <w:tcW w:w="704" w:type="dxa"/>
          </w:tcPr>
          <w:p w14:paraId="6C9A7E0F" w14:textId="2790E771" w:rsidR="00260DFC" w:rsidRDefault="00260DFC" w:rsidP="00260DFC">
            <w:pPr>
              <w:jc w:val="center"/>
            </w:pPr>
            <w:r>
              <w:t>4</w:t>
            </w:r>
          </w:p>
        </w:tc>
        <w:tc>
          <w:tcPr>
            <w:tcW w:w="6042" w:type="dxa"/>
          </w:tcPr>
          <w:p w14:paraId="7DE2F8E9" w14:textId="57453363" w:rsidR="00260DFC" w:rsidRPr="002F165C" w:rsidRDefault="00260DFC" w:rsidP="00260DFC">
            <w:pPr>
              <w:jc w:val="center"/>
            </w:pPr>
            <w:r w:rsidRPr="00BF0D37">
              <w:t>Час истории «Солдат войны не выбирает – он верен долгу и стране» (ко Дню памяти воинов-интернационалистов)</w:t>
            </w:r>
          </w:p>
        </w:tc>
        <w:tc>
          <w:tcPr>
            <w:tcW w:w="2534" w:type="dxa"/>
          </w:tcPr>
          <w:p w14:paraId="0773FF67" w14:textId="66581C71" w:rsidR="00260DFC" w:rsidRPr="002F165C" w:rsidRDefault="00260DFC" w:rsidP="00260DFC">
            <w:pPr>
              <w:jc w:val="center"/>
            </w:pPr>
            <w:r w:rsidRPr="00BF0D37">
              <w:t>15</w:t>
            </w:r>
            <w:r>
              <w:t xml:space="preserve"> февраля</w:t>
            </w:r>
          </w:p>
        </w:tc>
        <w:tc>
          <w:tcPr>
            <w:tcW w:w="5741" w:type="dxa"/>
          </w:tcPr>
          <w:p w14:paraId="0819D688" w14:textId="3C552A4C" w:rsidR="00260DFC" w:rsidRPr="002F165C" w:rsidRDefault="00260DFC" w:rsidP="00260DFC">
            <w:pPr>
              <w:jc w:val="center"/>
            </w:pPr>
            <w:r w:rsidRPr="00BF0D37">
              <w:t>Центральная детская библиотека</w:t>
            </w:r>
          </w:p>
        </w:tc>
      </w:tr>
      <w:tr w:rsidR="00260DFC" w:rsidRPr="00E968E6" w14:paraId="36FC9E13" w14:textId="77777777" w:rsidTr="00132C2A">
        <w:tblPrEx>
          <w:jc w:val="left"/>
        </w:tblPrEx>
        <w:trPr>
          <w:trHeight w:val="400"/>
        </w:trPr>
        <w:tc>
          <w:tcPr>
            <w:tcW w:w="704" w:type="dxa"/>
          </w:tcPr>
          <w:p w14:paraId="4B7D8B9C" w14:textId="144904D0" w:rsidR="00260DFC" w:rsidRDefault="00260DFC" w:rsidP="00260DFC">
            <w:pPr>
              <w:jc w:val="center"/>
            </w:pPr>
            <w:r>
              <w:t>5</w:t>
            </w:r>
          </w:p>
        </w:tc>
        <w:tc>
          <w:tcPr>
            <w:tcW w:w="6042" w:type="dxa"/>
          </w:tcPr>
          <w:p w14:paraId="2A61B1B8" w14:textId="06A645B3" w:rsidR="00260DFC" w:rsidRPr="00BF0D37" w:rsidRDefault="00260DFC" w:rsidP="00260DFC">
            <w:pPr>
              <w:jc w:val="center"/>
            </w:pPr>
            <w:r w:rsidRPr="00260DFC">
              <w:t>Викторина для школьников «Мой родной язык» в отделе наскального искусства</w:t>
            </w:r>
          </w:p>
        </w:tc>
        <w:tc>
          <w:tcPr>
            <w:tcW w:w="2534" w:type="dxa"/>
          </w:tcPr>
          <w:p w14:paraId="00EBB5B7" w14:textId="3A8E203E" w:rsidR="00260DFC" w:rsidRPr="00BF0D37" w:rsidRDefault="004703F0" w:rsidP="00260DFC">
            <w:pPr>
              <w:jc w:val="center"/>
            </w:pPr>
            <w:r>
              <w:t>18 февраля</w:t>
            </w:r>
          </w:p>
        </w:tc>
        <w:tc>
          <w:tcPr>
            <w:tcW w:w="5741" w:type="dxa"/>
          </w:tcPr>
          <w:p w14:paraId="6DA6E719" w14:textId="2BD6CA38" w:rsidR="00260DFC" w:rsidRPr="00BF0D37" w:rsidRDefault="004703F0" w:rsidP="00260DFC">
            <w:pPr>
              <w:jc w:val="center"/>
            </w:pPr>
            <w:r>
              <w:t>МАУК МЗ «</w:t>
            </w:r>
            <w:proofErr w:type="spellStart"/>
            <w:r>
              <w:t>Хуртуях</w:t>
            </w:r>
            <w:proofErr w:type="spellEnd"/>
            <w:r>
              <w:t xml:space="preserve"> </w:t>
            </w:r>
            <w:proofErr w:type="spellStart"/>
            <w:r>
              <w:t>тас</w:t>
            </w:r>
            <w:proofErr w:type="spellEnd"/>
            <w:r>
              <w:t>»</w:t>
            </w:r>
          </w:p>
        </w:tc>
      </w:tr>
    </w:tbl>
    <w:p w14:paraId="079F2F22" w14:textId="77777777" w:rsidR="0024207E" w:rsidRPr="00132C2A" w:rsidRDefault="0024207E" w:rsidP="008D3BDA">
      <w:pPr>
        <w:rPr>
          <w:sz w:val="26"/>
          <w:szCs w:val="26"/>
        </w:rPr>
      </w:pPr>
    </w:p>
    <w:sectPr w:rsidR="0024207E" w:rsidRPr="00132C2A" w:rsidSect="00CD167C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hilosopher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340B7"/>
    <w:rsid w:val="00085551"/>
    <w:rsid w:val="000A440A"/>
    <w:rsid w:val="000B60F1"/>
    <w:rsid w:val="000D5C4A"/>
    <w:rsid w:val="000E0C7D"/>
    <w:rsid w:val="000E5CEC"/>
    <w:rsid w:val="000E79E3"/>
    <w:rsid w:val="0011183C"/>
    <w:rsid w:val="00132C2A"/>
    <w:rsid w:val="00135396"/>
    <w:rsid w:val="001361EC"/>
    <w:rsid w:val="001428FF"/>
    <w:rsid w:val="00154B53"/>
    <w:rsid w:val="001764D7"/>
    <w:rsid w:val="001B7FD1"/>
    <w:rsid w:val="001D17E2"/>
    <w:rsid w:val="001F05C4"/>
    <w:rsid w:val="00217850"/>
    <w:rsid w:val="00226FFA"/>
    <w:rsid w:val="0024207E"/>
    <w:rsid w:val="00252CAF"/>
    <w:rsid w:val="00260DFC"/>
    <w:rsid w:val="002618A9"/>
    <w:rsid w:val="0027354E"/>
    <w:rsid w:val="002C0992"/>
    <w:rsid w:val="002C75E2"/>
    <w:rsid w:val="002D60F0"/>
    <w:rsid w:val="003167A3"/>
    <w:rsid w:val="00346B90"/>
    <w:rsid w:val="00353A1F"/>
    <w:rsid w:val="0037674A"/>
    <w:rsid w:val="00390295"/>
    <w:rsid w:val="00393F42"/>
    <w:rsid w:val="003A1778"/>
    <w:rsid w:val="003B3C89"/>
    <w:rsid w:val="003E09DE"/>
    <w:rsid w:val="0046594C"/>
    <w:rsid w:val="004703F0"/>
    <w:rsid w:val="00486EBD"/>
    <w:rsid w:val="004A7729"/>
    <w:rsid w:val="004D2972"/>
    <w:rsid w:val="004D4C52"/>
    <w:rsid w:val="004E40D1"/>
    <w:rsid w:val="004F0843"/>
    <w:rsid w:val="00515FA1"/>
    <w:rsid w:val="00526981"/>
    <w:rsid w:val="00574BEF"/>
    <w:rsid w:val="00584B2B"/>
    <w:rsid w:val="005B72E3"/>
    <w:rsid w:val="005D3C53"/>
    <w:rsid w:val="005E43D1"/>
    <w:rsid w:val="005F6B19"/>
    <w:rsid w:val="0066694B"/>
    <w:rsid w:val="006F1182"/>
    <w:rsid w:val="006F370B"/>
    <w:rsid w:val="006F55D3"/>
    <w:rsid w:val="0070153F"/>
    <w:rsid w:val="00704B9F"/>
    <w:rsid w:val="00770D23"/>
    <w:rsid w:val="007B3E0A"/>
    <w:rsid w:val="007D2E43"/>
    <w:rsid w:val="00805ED6"/>
    <w:rsid w:val="008215D9"/>
    <w:rsid w:val="0084654A"/>
    <w:rsid w:val="00847B81"/>
    <w:rsid w:val="0085430D"/>
    <w:rsid w:val="00856A17"/>
    <w:rsid w:val="00862EE9"/>
    <w:rsid w:val="00871B0D"/>
    <w:rsid w:val="008836D3"/>
    <w:rsid w:val="00883724"/>
    <w:rsid w:val="00895BFA"/>
    <w:rsid w:val="008D3BDA"/>
    <w:rsid w:val="00932130"/>
    <w:rsid w:val="009442CC"/>
    <w:rsid w:val="00980A2D"/>
    <w:rsid w:val="009E02AC"/>
    <w:rsid w:val="009E7A62"/>
    <w:rsid w:val="009F380C"/>
    <w:rsid w:val="00A13251"/>
    <w:rsid w:val="00A17C15"/>
    <w:rsid w:val="00A50196"/>
    <w:rsid w:val="00A57169"/>
    <w:rsid w:val="00A66696"/>
    <w:rsid w:val="00A76092"/>
    <w:rsid w:val="00AA5CB2"/>
    <w:rsid w:val="00AC3B3D"/>
    <w:rsid w:val="00B0751A"/>
    <w:rsid w:val="00B24171"/>
    <w:rsid w:val="00B31A65"/>
    <w:rsid w:val="00B37319"/>
    <w:rsid w:val="00B37C46"/>
    <w:rsid w:val="00B4789D"/>
    <w:rsid w:val="00B807FA"/>
    <w:rsid w:val="00B835F4"/>
    <w:rsid w:val="00BA7FFD"/>
    <w:rsid w:val="00BB6E2A"/>
    <w:rsid w:val="00BE1CFA"/>
    <w:rsid w:val="00BE2983"/>
    <w:rsid w:val="00C01BDE"/>
    <w:rsid w:val="00C10833"/>
    <w:rsid w:val="00C62274"/>
    <w:rsid w:val="00CD167C"/>
    <w:rsid w:val="00CE7726"/>
    <w:rsid w:val="00CF1889"/>
    <w:rsid w:val="00CF2E66"/>
    <w:rsid w:val="00D06E90"/>
    <w:rsid w:val="00D16654"/>
    <w:rsid w:val="00D349B0"/>
    <w:rsid w:val="00D61986"/>
    <w:rsid w:val="00D70EEB"/>
    <w:rsid w:val="00D760F7"/>
    <w:rsid w:val="00D807BD"/>
    <w:rsid w:val="00D849F7"/>
    <w:rsid w:val="00DA48BB"/>
    <w:rsid w:val="00DB1AFA"/>
    <w:rsid w:val="00E2130A"/>
    <w:rsid w:val="00E23C61"/>
    <w:rsid w:val="00E33B21"/>
    <w:rsid w:val="00E5527B"/>
    <w:rsid w:val="00E61765"/>
    <w:rsid w:val="00E968E6"/>
    <w:rsid w:val="00E97E22"/>
    <w:rsid w:val="00EF5DD8"/>
    <w:rsid w:val="00F14280"/>
    <w:rsid w:val="00F37EEE"/>
    <w:rsid w:val="00F7104B"/>
    <w:rsid w:val="00F85FDA"/>
    <w:rsid w:val="00F95430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9543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uiPriority w:val="99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  <w:style w:type="character" w:customStyle="1" w:styleId="a6">
    <w:name w:val="Без интервала Знак"/>
    <w:basedOn w:val="a0"/>
    <w:link w:val="a7"/>
    <w:uiPriority w:val="1"/>
    <w:locked/>
    <w:rsid w:val="000E5CEC"/>
  </w:style>
  <w:style w:type="paragraph" w:styleId="a7">
    <w:name w:val="No Spacing"/>
    <w:link w:val="a6"/>
    <w:uiPriority w:val="1"/>
    <w:qFormat/>
    <w:rsid w:val="000E5CEC"/>
    <w:pPr>
      <w:spacing w:after="0" w:line="240" w:lineRule="auto"/>
    </w:pPr>
  </w:style>
  <w:style w:type="character" w:styleId="a8">
    <w:name w:val="Unresolved Mention"/>
    <w:basedOn w:val="a0"/>
    <w:uiPriority w:val="99"/>
    <w:semiHidden/>
    <w:unhideWhenUsed/>
    <w:rsid w:val="00BB6E2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1F05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05C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54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askiz.rh.muzkult.ru/news/7599826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ibaskiz.rh.muzkult.ru/news/75998455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s://libaskiz.rh.muzkult.ru/news/7604647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1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80</cp:revision>
  <cp:lastPrinted>2022-02-14T01:27:00Z</cp:lastPrinted>
  <dcterms:created xsi:type="dcterms:W3CDTF">2020-09-25T04:57:00Z</dcterms:created>
  <dcterms:modified xsi:type="dcterms:W3CDTF">2022-02-14T03:43:00Z</dcterms:modified>
</cp:coreProperties>
</file>