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10F2E" w14:textId="77777777" w:rsidR="009378FD" w:rsidRDefault="009378FD" w:rsidP="009378FD">
      <w:pPr>
        <w:pStyle w:val="3"/>
        <w:shd w:val="clear" w:color="auto" w:fill="FFFFFF"/>
        <w:spacing w:before="0" w:beforeAutospacing="0" w:after="75" w:afterAutospacing="0"/>
        <w:rPr>
          <w:rFonts w:ascii="Verdana" w:hAnsi="Verdana"/>
          <w:color w:val="052635"/>
          <w:sz w:val="30"/>
          <w:szCs w:val="30"/>
        </w:rPr>
      </w:pPr>
      <w:r>
        <w:rPr>
          <w:rFonts w:ascii="Verdana" w:hAnsi="Verdana"/>
          <w:color w:val="052635"/>
          <w:sz w:val="30"/>
          <w:szCs w:val="30"/>
        </w:rPr>
        <w:t>Проведенные мероприятия</w:t>
      </w:r>
    </w:p>
    <w:p w14:paraId="24802B2F" w14:textId="77777777" w:rsidR="009378FD" w:rsidRDefault="009378FD" w:rsidP="009378FD">
      <w:pPr>
        <w:shd w:val="clear" w:color="auto" w:fill="FFFFFF"/>
        <w:spacing w:before="100" w:beforeAutospacing="1" w:after="100" w:afterAutospacing="1" w:line="185" w:lineRule="atLeast"/>
        <w:jc w:val="right"/>
        <w:rPr>
          <w:rFonts w:ascii="Verdana" w:hAnsi="Verdana"/>
          <w:color w:val="052635"/>
          <w:sz w:val="17"/>
          <w:szCs w:val="17"/>
        </w:rPr>
      </w:pPr>
      <w:r>
        <w:rPr>
          <w:rFonts w:ascii="Verdana" w:hAnsi="Verdana"/>
          <w:color w:val="052635"/>
          <w:sz w:val="17"/>
          <w:szCs w:val="17"/>
        </w:rPr>
        <w:t>Приложение 1</w:t>
      </w:r>
    </w:p>
    <w:tbl>
      <w:tblPr>
        <w:tblW w:w="16166" w:type="dxa"/>
        <w:tblInd w:w="-7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5946"/>
        <w:gridCol w:w="2986"/>
        <w:gridCol w:w="6807"/>
      </w:tblGrid>
      <w:tr w:rsidR="009378FD" w14:paraId="0E44BA1F" w14:textId="77777777" w:rsidTr="009378FD">
        <w:trPr>
          <w:trHeight w:val="300"/>
        </w:trPr>
        <w:tc>
          <w:tcPr>
            <w:tcW w:w="4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56AE3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157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264E0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00000"/>
                <w:sz w:val="17"/>
                <w:szCs w:val="17"/>
                <w:shd w:val="clear" w:color="auto" w:fill="FFFFFF"/>
              </w:rPr>
              <w:t>Проведенные мероприятия</w:t>
            </w:r>
          </w:p>
        </w:tc>
      </w:tr>
      <w:tr w:rsidR="009378FD" w14:paraId="30EC032D" w14:textId="77777777" w:rsidTr="009378FD">
        <w:trPr>
          <w:trHeight w:val="886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4FB71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F297E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Всероссийская акция «Библионочь-2019»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7A1F7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19 апреля </w:t>
            </w:r>
            <w:r>
              <w:rPr>
                <w:rFonts w:ascii="Verdana" w:hAnsi="Verdana"/>
                <w:color w:val="000000"/>
                <w:sz w:val="17"/>
                <w:szCs w:val="17"/>
              </w:rPr>
              <w:t>ЦРБ им.М.Е.Кильчичакова 19.04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D3661" w14:textId="77777777" w:rsidR="009378FD" w:rsidRDefault="009378FD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Прошла акция Библионочь — 2019 под лозунгом «Весь мир - театр» . Начало 19.00ч. Задействованы все отделы библиотеки: Сектор краеведения - «Алло, чайаачалар хайдазар!», внестационарное обслуживание - «В гостях у бабушки Розы», центр общественного доступа - показ спектакля «Алахтыртхан Хорхло», отдел книгохранилища, абонемент - «Форд Book», читальный зал - буфет, бухгалтерия - «Библиоастрологи», отдел комплектования - «Театр одного актера» , методико - библиографический отдел -театр «Литературные мурашки».</w:t>
            </w:r>
          </w:p>
        </w:tc>
      </w:tr>
      <w:tr w:rsidR="009378FD" w14:paraId="29686786" w14:textId="77777777" w:rsidTr="009378FD">
        <w:trPr>
          <w:trHeight w:val="7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2AA50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CBE84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Час истории «Застывшие мгновения»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5A6AB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17 апреля</w:t>
            </w:r>
          </w:p>
          <w:p w14:paraId="4B87CA5C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ЦРБ им.М.Е.Кильчичакова (сектор краеведения)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AF5E7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Час истории «Застывшие мгновения» , посвященный к Международному дню памятников и памятных мест. Рассказала и познакомила с помощью мультимедийной презентации с памятниками и памятными, историческими и культурными местами Аскизского района. Присутствовало 24 человека (учащиеся ПУ-18)</w:t>
            </w:r>
          </w:p>
        </w:tc>
      </w:tr>
      <w:tr w:rsidR="009378FD" w14:paraId="6DF700E5" w14:textId="77777777" w:rsidTr="009378FD">
        <w:trPr>
          <w:trHeight w:val="7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859E5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D7457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Всероссийская акция "Библиосумерки -2019"</w:t>
            </w:r>
          </w:p>
          <w:p w14:paraId="6CE518C0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37437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19 апреля</w:t>
            </w:r>
          </w:p>
          <w:p w14:paraId="35BE1C33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Центральная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CAF89" w14:textId="77777777" w:rsidR="009378FD" w:rsidRDefault="009378FD">
            <w:pPr>
              <w:shd w:val="clear" w:color="auto" w:fill="FFFFFF"/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Центральная детская библиотека 19 апреля библиотека примет участие в Всероссийской акции "Библиосумерки -2019". Начало 17.00 ч. Программа «Библиосумерек» рассчитана на детей младшего и среднего школьного возраста с целью расширения знаний детей о театре как виде искусства, развития творческой активности, активизации деятельности ребят в поиске и передаче сценического образа с помощью разнообразных выразительных средств. Всего запланировано 5 площадок: 1. «Мастера слова» 2. «Дикционный тренинг» 3. Площадка «Кукольный театр» 4. «Креатив класса» 5. Площадка «Фотозона».</w:t>
            </w:r>
          </w:p>
        </w:tc>
      </w:tr>
      <w:tr w:rsidR="009378FD" w14:paraId="73CC194B" w14:textId="77777777" w:rsidTr="009378FD">
        <w:trPr>
          <w:trHeight w:val="7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A4123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19D94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Районный семинар«Книга – основа библиотечного фонда»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703A4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17 апреля</w:t>
            </w:r>
            <w:r>
              <w:rPr>
                <w:rFonts w:ascii="Verdana" w:hAnsi="Verdana"/>
                <w:color w:val="000000"/>
                <w:sz w:val="17"/>
                <w:szCs w:val="17"/>
              </w:rPr>
              <w:t>»</w:t>
            </w:r>
          </w:p>
          <w:p w14:paraId="6073925A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ЦРБ им.М.Е.Кильчичакова</w:t>
            </w:r>
          </w:p>
          <w:p w14:paraId="4CC27690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B536B" w14:textId="77777777" w:rsidR="009378FD" w:rsidRDefault="009378FD">
            <w:pPr>
              <w:shd w:val="clear" w:color="auto" w:fill="FFFFFF"/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Прошел районный семинар «Книга – основа библиотечного фонда».На семинаре были следующие выступления: - учет документов библиотечного фонда; - исключение документов из библиотечного фонда; - расстановка и размещение библиотечного фонда; - практические занятия (основные контрольные показатели сельской библиотеки,книга суммарного учета библиотечного фонда)</w:t>
            </w:r>
          </w:p>
        </w:tc>
      </w:tr>
      <w:tr w:rsidR="009378FD" w14:paraId="222C1A62" w14:textId="77777777" w:rsidTr="009378FD">
        <w:trPr>
          <w:trHeight w:val="710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341E3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 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3942E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Гала –концерт «Звезды района!» заключительный этап смотра-конкурса самодеятельного народного творчества КДУ района «Приезжайте к нам в гости!»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88626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21 апреля</w:t>
            </w:r>
          </w:p>
          <w:p w14:paraId="22CF26B0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Аскизский РЦКД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C0156" w14:textId="77777777" w:rsidR="009378FD" w:rsidRDefault="009378FD">
            <w:pPr>
              <w:shd w:val="clear" w:color="auto" w:fill="FFFFFF"/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На гала-концерте смотра-конкурса «Звезды района» приняли участие 11 коллективов культурно-досуговых учреждений района. По предварительным просмотрам конкурсных программ жюри определило следующих победителей:</w:t>
            </w:r>
          </w:p>
          <w:p w14:paraId="679BFA16" w14:textId="77777777" w:rsidR="009378FD" w:rsidRDefault="009378FD">
            <w:pPr>
              <w:shd w:val="clear" w:color="auto" w:fill="FFFFFF"/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- 1 место – Центр досуга п.Аскиз</w:t>
            </w:r>
          </w:p>
          <w:p w14:paraId="65D60086" w14:textId="77777777" w:rsidR="009378FD" w:rsidRDefault="009378FD">
            <w:pPr>
              <w:shd w:val="clear" w:color="auto" w:fill="FFFFFF"/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- 2 место - </w:t>
            </w:r>
            <w:r>
              <w:rPr>
                <w:rFonts w:ascii="Verdana" w:hAnsi="Verdana"/>
                <w:color w:val="052635"/>
                <w:sz w:val="17"/>
                <w:szCs w:val="17"/>
              </w:rPr>
              <w:t>Вершино-Тейский центр культуры и досуга</w:t>
            </w:r>
          </w:p>
          <w:p w14:paraId="5DDEF6AF" w14:textId="77777777" w:rsidR="009378FD" w:rsidRDefault="009378FD">
            <w:pPr>
              <w:shd w:val="clear" w:color="auto" w:fill="FFFFFF"/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- 3 место - Усть-Чульский центр традиционной культуры «Солбан</w:t>
            </w:r>
          </w:p>
          <w:p w14:paraId="4DAA87E4" w14:textId="77777777" w:rsidR="009378FD" w:rsidRDefault="009378FD">
            <w:pPr>
              <w:shd w:val="clear" w:color="auto" w:fill="FFFFFF"/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- 3 место -Усть-Камыштинский сельский Дом культуры и досуга</w:t>
            </w:r>
          </w:p>
        </w:tc>
      </w:tr>
      <w:tr w:rsidR="009378FD" w14:paraId="52E83F80" w14:textId="77777777" w:rsidTr="009378FD">
        <w:trPr>
          <w:trHeight w:val="223"/>
        </w:trPr>
        <w:tc>
          <w:tcPr>
            <w:tcW w:w="1616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CF24D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b/>
                <w:bCs/>
                <w:color w:val="000000"/>
                <w:sz w:val="17"/>
                <w:szCs w:val="17"/>
                <w:shd w:val="clear" w:color="auto" w:fill="FFFFFF"/>
              </w:rPr>
              <w:t>Планируемые мероприятия</w:t>
            </w:r>
          </w:p>
        </w:tc>
      </w:tr>
      <w:tr w:rsidR="009378FD" w14:paraId="5C504421" w14:textId="77777777" w:rsidTr="009378FD">
        <w:trPr>
          <w:trHeight w:val="86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8EEF0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1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33412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Республиканская образовательная акция «Экзамен избирателя – 2019»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169EF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24 апреля</w:t>
            </w:r>
          </w:p>
          <w:p w14:paraId="7749D607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 «ЦРБ им.М.Е.Кильчичакова»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4D36F" w14:textId="77777777" w:rsidR="009378FD" w:rsidRDefault="009378FD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____</w:t>
            </w:r>
          </w:p>
        </w:tc>
      </w:tr>
      <w:tr w:rsidR="009378FD" w14:paraId="14B4DB50" w14:textId="77777777" w:rsidTr="009378FD">
        <w:trPr>
          <w:trHeight w:val="868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29B08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2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22ABF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Участие в республиканском автопробеге, посвященном 74-ой годовщине Победы в Великой Отечественной войне 1941-1945 гг. и 75-летию со дня полного освобождения Ленинграда от фашистской блокады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E94A3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25 апреля</w:t>
            </w:r>
          </w:p>
          <w:p w14:paraId="0A991459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Мемориальный комплекс с.Аскиз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E59B9" w14:textId="77777777" w:rsidR="009378FD" w:rsidRDefault="009378FD">
            <w:pPr>
              <w:spacing w:before="100" w:beforeAutospacing="1"/>
              <w:jc w:val="both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  <w:shd w:val="clear" w:color="auto" w:fill="FFFFFF"/>
              </w:rPr>
              <w:t>____</w:t>
            </w:r>
          </w:p>
        </w:tc>
      </w:tr>
      <w:tr w:rsidR="009378FD" w14:paraId="13C8275E" w14:textId="77777777" w:rsidTr="009378FD">
        <w:trPr>
          <w:trHeight w:val="847"/>
        </w:trPr>
        <w:tc>
          <w:tcPr>
            <w:tcW w:w="4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E3C03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lastRenderedPageBreak/>
              <w:t>3</w:t>
            </w:r>
          </w:p>
        </w:tc>
        <w:tc>
          <w:tcPr>
            <w:tcW w:w="59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148E2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День памяти "Чернобыль - трагедия, подвиг, предупреждение"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5E171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26 апреля</w:t>
            </w:r>
          </w:p>
          <w:p w14:paraId="12166FA4" w14:textId="77777777" w:rsidR="009378FD" w:rsidRDefault="009378FD">
            <w:pPr>
              <w:spacing w:before="100" w:beforeAutospacing="1"/>
              <w:jc w:val="center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00000"/>
                <w:sz w:val="17"/>
                <w:szCs w:val="17"/>
              </w:rPr>
              <w:t> Центральная детская библиотека</w:t>
            </w:r>
          </w:p>
        </w:tc>
        <w:tc>
          <w:tcPr>
            <w:tcW w:w="68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593EA" w14:textId="77777777" w:rsidR="009378FD" w:rsidRDefault="009378FD">
            <w:pPr>
              <w:spacing w:before="100" w:beforeAutospacing="1"/>
              <w:rPr>
                <w:rFonts w:ascii="Verdana" w:hAnsi="Verdana"/>
                <w:color w:val="052635"/>
                <w:sz w:val="17"/>
                <w:szCs w:val="17"/>
              </w:rPr>
            </w:pPr>
            <w:r>
              <w:rPr>
                <w:rFonts w:ascii="Verdana" w:hAnsi="Verdana"/>
                <w:color w:val="052635"/>
                <w:sz w:val="17"/>
                <w:szCs w:val="17"/>
              </w:rPr>
              <w:t>____</w:t>
            </w:r>
          </w:p>
        </w:tc>
      </w:tr>
    </w:tbl>
    <w:p w14:paraId="7D517C21" w14:textId="62547F51" w:rsidR="00132A42" w:rsidRPr="009378FD" w:rsidRDefault="00132A42" w:rsidP="009378FD"/>
    <w:sectPr w:rsidR="00132A42" w:rsidRPr="009378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D024C1"/>
    <w:multiLevelType w:val="multilevel"/>
    <w:tmpl w:val="5B5EA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39590A"/>
    <w:rsid w:val="00417D7A"/>
    <w:rsid w:val="005750F0"/>
    <w:rsid w:val="009378FD"/>
    <w:rsid w:val="009A1DEB"/>
    <w:rsid w:val="00C178F8"/>
    <w:rsid w:val="00CC416B"/>
    <w:rsid w:val="00D64437"/>
    <w:rsid w:val="00FB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A1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1gif">
    <w:name w:val="msonormalbullet1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">
    <w:name w:val="msonormalbullet2gifbullet2gif"/>
    <w:basedOn w:val="a"/>
    <w:rsid w:val="005750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FB0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FB0F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97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479</Words>
  <Characters>2733</Characters>
  <Application>Microsoft Office Word</Application>
  <DocSecurity>0</DocSecurity>
  <Lines>22</Lines>
  <Paragraphs>6</Paragraphs>
  <ScaleCrop>false</ScaleCrop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21</cp:revision>
  <dcterms:created xsi:type="dcterms:W3CDTF">2020-08-24T17:02:00Z</dcterms:created>
  <dcterms:modified xsi:type="dcterms:W3CDTF">2020-08-24T17:10:00Z</dcterms:modified>
</cp:coreProperties>
</file>