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B9770C" w:rsidRPr="009C028E" w:rsidTr="00B9770C">
        <w:trPr>
          <w:trHeight w:val="1580"/>
        </w:trPr>
        <w:tc>
          <w:tcPr>
            <w:tcW w:w="9694" w:type="dxa"/>
          </w:tcPr>
          <w:p w:rsidR="00B9770C" w:rsidRPr="00CA5C7E" w:rsidRDefault="00B9770C" w:rsidP="00B9770C">
            <w:pPr>
              <w:pStyle w:val="aa"/>
              <w:tabs>
                <w:tab w:val="left" w:pos="57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 СЕЛЬСКОГО ПОСЕЛЕНИЯ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БАЗИНСКОГО СЕЛЬСОВЕТА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МУНИЦИПАЛЬНОГО РАЙОНА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  <w:p w:rsidR="00B9770C" w:rsidRPr="00CA5C7E" w:rsidRDefault="00B9770C" w:rsidP="00B9770C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B9770C" w:rsidRPr="00CA5C7E" w:rsidRDefault="00B9770C" w:rsidP="00B97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   08.2026г.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с. Нижняя База                                      №</w:t>
            </w:r>
            <w:proofErr w:type="gramEnd"/>
          </w:p>
          <w:p w:rsid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70C" w:rsidRP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Порядка предварительного уведомления </w:t>
            </w:r>
            <w:proofErr w:type="gramStart"/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ниципальным</w:t>
            </w:r>
            <w:proofErr w:type="gramEnd"/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служащим представителя нанимателя (работод</w:t>
            </w: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теля) </w:t>
            </w:r>
          </w:p>
          <w:p w:rsidR="00B9770C" w:rsidRPr="00B9770C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77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выполнении иной оплачиваемой работы</w:t>
            </w:r>
          </w:p>
          <w:p w:rsidR="00B9770C" w:rsidRPr="009C028E" w:rsidRDefault="00B9770C" w:rsidP="00B9770C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770C" w:rsidRP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В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соответствии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с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частью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2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статьи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11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Федерального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закона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от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02.03.2007 № 25-ФЗ «О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муниципальной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службе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Российской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Федерации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Аскизского муниципальн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 Республики Хакасия,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Базинского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 Аскизского 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7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2B2812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Утвердить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Порядок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предварительного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уведомления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муниципальным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служащим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представителя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нанимателя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работодателя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) о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выполнении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иной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оплачиваемой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работы</w:t>
      </w:r>
      <w:proofErr w:type="spellEnd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B635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Приложение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>).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AA7B0A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>Глава Базинского сельсовета</w:t>
      </w:r>
    </w:p>
    <w:p w:rsidR="00B9770C" w:rsidRPr="00B9770C" w:rsidRDefault="00B9770C" w:rsidP="00B977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  <w:tab/>
        <w:t>С.В.Майнагашева</w:t>
      </w:r>
    </w:p>
    <w:p w:rsidR="00B9770C" w:rsidRDefault="00B9770C" w:rsidP="00B977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Default="00B9770C" w:rsidP="00B9770C">
      <w:pPr>
        <w:suppressAutoHyphens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Default="00B9770C" w:rsidP="00B9770C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fa-IR"/>
        </w:rPr>
      </w:pPr>
    </w:p>
    <w:p w:rsidR="00B9770C" w:rsidRPr="00B71685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lastRenderedPageBreak/>
        <w:tab/>
      </w:r>
      <w:r w:rsidRPr="00B716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решению</w:t>
      </w:r>
    </w:p>
    <w:p w:rsidR="00B9770C" w:rsidRPr="00F74483" w:rsidRDefault="00B9770C" w:rsidP="00B9770C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Совета депутатов </w:t>
      </w:r>
      <w:r>
        <w:rPr>
          <w:rFonts w:eastAsia="Calibri"/>
          <w:color w:val="000000"/>
          <w:lang w:val="ru-RU" w:eastAsia="en-US"/>
        </w:rPr>
        <w:t>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:rsidR="00B9770C" w:rsidRDefault="00B9770C" w:rsidP="00B9770C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 района Республики Хакасия </w:t>
      </w:r>
    </w:p>
    <w:p w:rsidR="00B9770C" w:rsidRPr="00463002" w:rsidRDefault="00B9770C" w:rsidP="00B9770C">
      <w:pPr>
        <w:pStyle w:val="Textbody"/>
        <w:shd w:val="clear" w:color="auto" w:fill="FFFFFF" w:themeFill="background1"/>
        <w:spacing w:after="0"/>
        <w:ind w:right="711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от</w:t>
      </w:r>
      <w:r>
        <w:rPr>
          <w:rFonts w:eastAsia="Calibri"/>
          <w:color w:val="000000"/>
          <w:lang w:val="ru-RU" w:eastAsia="en-US"/>
        </w:rPr>
        <w:t xml:space="preserve">    </w:t>
      </w:r>
      <w:r w:rsidRPr="00F74483">
        <w:rPr>
          <w:rFonts w:eastAsia="Calibri"/>
          <w:color w:val="000000"/>
          <w:lang w:val="ru-RU" w:eastAsia="en-US"/>
        </w:rPr>
        <w:t xml:space="preserve"> 202</w:t>
      </w:r>
      <w:r>
        <w:rPr>
          <w:rFonts w:eastAsia="Calibri"/>
          <w:color w:val="000000"/>
          <w:lang w:val="ru-RU" w:eastAsia="en-US"/>
        </w:rPr>
        <w:t>6</w:t>
      </w:r>
      <w:r>
        <w:rPr>
          <w:rFonts w:eastAsia="Calibri"/>
          <w:color w:val="000000"/>
          <w:lang w:val="ru-RU" w:eastAsia="en-US"/>
        </w:rPr>
        <w:t>г.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</w:p>
    <w:p w:rsidR="00B9770C" w:rsidRDefault="00B9770C" w:rsidP="00B9770C">
      <w:pPr>
        <w:tabs>
          <w:tab w:val="left" w:pos="5848"/>
        </w:tabs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</w:pPr>
    </w:p>
    <w:p w:rsidR="00B9770C" w:rsidRPr="006B6356" w:rsidRDefault="00B9770C" w:rsidP="00B9770C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</w:pPr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ПОРЯДОК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 w:bidi="fa-IR"/>
        </w:rPr>
        <w:t xml:space="preserve">                                                                                                                        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предварительного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уведомления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муниципальным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служащим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представителя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нанимателя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(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работодателя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) о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выполнении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иной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оплачиваемой</w:t>
      </w:r>
      <w:proofErr w:type="spellEnd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B6356">
        <w:rPr>
          <w:rFonts w:ascii="Times New Roman" w:eastAsia="Times New Roman" w:hAnsi="Times New Roman" w:cs="Times New Roman"/>
          <w:b/>
          <w:kern w:val="2"/>
          <w:sz w:val="24"/>
          <w:szCs w:val="24"/>
          <w:lang w:val="de-DE" w:eastAsia="ru-RU" w:bidi="fa-IR"/>
        </w:rPr>
        <w:t>работы</w:t>
      </w:r>
      <w:proofErr w:type="spellEnd"/>
    </w:p>
    <w:p w:rsidR="00B9770C" w:rsidRPr="00B9770C" w:rsidRDefault="00B9770C" w:rsidP="00B9770C">
      <w:pPr>
        <w:pStyle w:val="a7"/>
        <w:shd w:val="clear" w:color="auto" w:fill="FFFFFF" w:themeFill="background1"/>
        <w:ind w:firstLine="567"/>
        <w:jc w:val="center"/>
        <w:rPr>
          <w:rFonts w:eastAsia="Times New Roman" w:cs="Times New Roman"/>
          <w:b/>
          <w:kern w:val="0"/>
          <w:lang w:val="ru-RU" w:eastAsia="ru-RU" w:bidi="ar-SA"/>
        </w:rPr>
      </w:pPr>
      <w:r>
        <w:rPr>
          <w:rFonts w:eastAsia="Times New Roman" w:cs="Times New Roman"/>
          <w:b/>
          <w:kern w:val="0"/>
          <w:lang w:val="ru-RU" w:eastAsia="ru-RU" w:bidi="ar-SA"/>
        </w:rPr>
        <w:t>1</w:t>
      </w:r>
      <w:r w:rsidRPr="00B9770C">
        <w:rPr>
          <w:rFonts w:eastAsia="Times New Roman" w:cs="Times New Roman"/>
          <w:b/>
          <w:kern w:val="0"/>
          <w:lang w:val="ru-RU" w:eastAsia="ru-RU" w:bidi="ar-SA"/>
        </w:rPr>
        <w:t>. Общие положения.</w:t>
      </w:r>
    </w:p>
    <w:p w:rsidR="00B9770C" w:rsidRPr="002B2812" w:rsidRDefault="00B9770C" w:rsidP="00B9770C">
      <w:pPr>
        <w:pStyle w:val="a7"/>
        <w:shd w:val="clear" w:color="auto" w:fill="FFFFFF" w:themeFill="background1"/>
        <w:ind w:firstLine="567"/>
        <w:jc w:val="both"/>
        <w:rPr>
          <w:rFonts w:eastAsia="Times New Roman" w:cs="Times New Roman"/>
          <w:kern w:val="0"/>
          <w:lang w:val="ru-RU" w:eastAsia="ru-RU" w:bidi="ar-SA"/>
        </w:rPr>
      </w:pPr>
      <w:r w:rsidRPr="006B6356">
        <w:rPr>
          <w:rFonts w:eastAsia="Times New Roman" w:cs="Times New Roman"/>
          <w:kern w:val="0"/>
          <w:lang w:val="ru-RU" w:eastAsia="ru-RU" w:bidi="ar-SA"/>
        </w:rPr>
        <w:t xml:space="preserve">1.1. Настоящий Порядок устанавливает процедуру уведомления муниципальными служащими </w:t>
      </w:r>
      <w:r w:rsidR="008D3278">
        <w:rPr>
          <w:rFonts w:eastAsia="Times New Roman" w:cs="Times New Roman"/>
          <w:kern w:val="0"/>
          <w:lang w:val="ru-RU" w:eastAsia="ru-RU" w:bidi="ar-SA"/>
        </w:rPr>
        <w:t>А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дминистрации </w:t>
      </w:r>
      <w:r w:rsidR="008D3278">
        <w:rPr>
          <w:rFonts w:eastAsia="Times New Roman" w:cs="Times New Roman"/>
          <w:kern w:val="0"/>
          <w:lang w:val="ru-RU" w:eastAsia="ru-RU" w:bidi="ar-SA"/>
        </w:rPr>
        <w:t>Базинского сель</w:t>
      </w:r>
      <w:r w:rsidRPr="002B2812">
        <w:rPr>
          <w:rFonts w:eastAsia="Times New Roman" w:cs="Times New Roman"/>
          <w:kern w:val="0"/>
          <w:lang w:val="ru-RU" w:eastAsia="ru-RU" w:bidi="ar-SA"/>
        </w:rPr>
        <w:t xml:space="preserve">совета Аскизского района Республики Хакасия 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(далее — муниципальные служащие) представителя нанимателя (Главы </w:t>
      </w:r>
      <w:r w:rsidR="008D3278">
        <w:rPr>
          <w:rFonts w:eastAsia="Times New Roman" w:cs="Times New Roman"/>
          <w:kern w:val="0"/>
          <w:lang w:val="ru-RU" w:eastAsia="ru-RU" w:bidi="ar-SA"/>
        </w:rPr>
        <w:t>Базинского сельсовета Аскизского</w:t>
      </w:r>
      <w:r>
        <w:rPr>
          <w:rFonts w:eastAsia="Calibri" w:cs="Times New Roman"/>
          <w:kern w:val="0"/>
          <w:lang w:val="ru-RU" w:eastAsia="ru-RU" w:bidi="ar-SA"/>
        </w:rPr>
        <w:t xml:space="preserve"> района Республики Хакасия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) о намерении выполнять иную оплачиваемую работу. 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Выполнение иной оплачиваемой работы не должно приводить к возникновению конфликта интересов и осуществляться во внеслужебное время. 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Под иной оплачиваемой работой понимается любая деятельность, за выполнение которой муниципальный служащий получает денежное вознаграждение (гонорары, заработную плату), кроме педагогической, научной и иной творческой деятельности, ос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ществляемой без возникновения конфликта интересов.</w:t>
      </w:r>
    </w:p>
    <w:p w:rsidR="00B9770C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Процедура уведомления</w:t>
      </w:r>
      <w:r w:rsidR="00B977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Муниципальный служащий обязан направить письменное уведомление о нам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рении выполнять иную оплачиваемую работу: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выполнения такой работы;</w:t>
      </w:r>
    </w:p>
    <w:p w:rsidR="00B9770C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незамедлительно, если возникла необходимость приступить к работе внезапно (например, замена отсутствующего сотрудника по срочному договору), но не позднее сл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дующего рабочего дня после фактического начала работы.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Уведомление составляется по форме согласно Приложению № 1 к настоящему Порядку. 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Уведомление подается специалисту администрации, ответственному за кадр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вую работу и профилактику коррупционных правонарушений (далее — ответственный специалист).</w:t>
      </w:r>
    </w:p>
    <w:p w:rsidR="00B9770C" w:rsidRPr="008D3278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Содержание уведомления.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уведомлении указываются следующие сведения: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замещаемая должность муниципальной службы;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аименование организации (фамилия ИП/гражданина), с которой планируется з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ключение трудового или гражданско-правового договора;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х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арактер выполняемой работы (трудовая функция или предмет договора);</w:t>
      </w:r>
    </w:p>
    <w:p w:rsidR="00B9770C" w:rsidRPr="006B6356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редполагаемый график занятости (дни недели, часы) и сроки действия договора;</w:t>
      </w:r>
    </w:p>
    <w:p w:rsidR="00B9770C" w:rsidRDefault="008D3278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</w:t>
      </w:r>
      <w:r w:rsidR="00B9770C"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 выплаты вознаграждения.</w:t>
      </w:r>
    </w:p>
    <w:p w:rsidR="00B9770C" w:rsidRPr="008D3278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Регистрация и рассмотрение.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Ответственный специалист регистрирует поступившее уведомление в Журнале регистрации уведомлений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№2 к настоящему Порядку) 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выполнении иной оплачиваемой работы в день поступления.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Копия уведомления выдается служащему с отметкой о регистрации.</w:t>
      </w:r>
    </w:p>
    <w:p w:rsidR="00B9770C" w:rsidRDefault="00B9770C" w:rsidP="00B9770C">
      <w:pPr>
        <w:pStyle w:val="a7"/>
        <w:shd w:val="clear" w:color="auto" w:fill="FFFFFF" w:themeFill="background1"/>
        <w:ind w:firstLine="567"/>
        <w:jc w:val="both"/>
        <w:rPr>
          <w:rFonts w:eastAsia="Times New Roman" w:cs="Times New Roman"/>
          <w:lang w:eastAsia="ru-RU"/>
        </w:rPr>
      </w:pPr>
      <w:r w:rsidRPr="006B6356">
        <w:rPr>
          <w:rFonts w:eastAsia="Times New Roman" w:cs="Times New Roman"/>
          <w:kern w:val="0"/>
          <w:lang w:val="ru-RU" w:eastAsia="ru-RU" w:bidi="ar-SA"/>
        </w:rPr>
        <w:t xml:space="preserve">4.3. Материалы направляются Главе </w:t>
      </w:r>
      <w:r w:rsidR="008D3278">
        <w:rPr>
          <w:rFonts w:eastAsia="Times New Roman" w:cs="Times New Roman"/>
          <w:kern w:val="0"/>
          <w:lang w:val="ru-RU" w:eastAsia="ru-RU" w:bidi="ar-SA"/>
        </w:rPr>
        <w:t>Базинского сель</w:t>
      </w:r>
      <w:r w:rsidRPr="006160CF">
        <w:rPr>
          <w:rFonts w:eastAsia="Times New Roman" w:cs="Times New Roman"/>
          <w:kern w:val="0"/>
          <w:lang w:val="ru-RU" w:eastAsia="ru-RU" w:bidi="ar-SA"/>
        </w:rPr>
        <w:t>совета Аскизского района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6160CF">
        <w:rPr>
          <w:rFonts w:eastAsia="Times New Roman" w:cs="Times New Roman"/>
          <w:kern w:val="0"/>
          <w:lang w:val="ru-RU" w:eastAsia="ru-RU" w:bidi="ar-SA"/>
        </w:rPr>
        <w:t>Республики Хакасия</w:t>
      </w:r>
      <w:r w:rsidRPr="006B6356">
        <w:rPr>
          <w:rFonts w:eastAsia="Times New Roman" w:cs="Times New Roman"/>
          <w:lang w:eastAsia="ru-RU"/>
        </w:rPr>
        <w:t xml:space="preserve"> </w:t>
      </w:r>
      <w:r w:rsidRPr="006B6356">
        <w:rPr>
          <w:rFonts w:eastAsia="Times New Roman" w:cs="Times New Roman"/>
          <w:kern w:val="0"/>
          <w:lang w:val="ru-RU" w:eastAsia="ru-RU" w:bidi="ar-SA"/>
        </w:rPr>
        <w:t xml:space="preserve"> для ознакомления.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4.4. Комиссия по соблюдению требований к служебному поведению и урегулиров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 конфликта интересов рассматривает уведомление на ближайшем заседании (в теч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7 рабочих дней) для оценки наличия признаков возможного конфликта интересов.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8D3278" w:rsidRDefault="008D3278" w:rsidP="008D3278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</w:t>
      </w:r>
      <w:r w:rsidR="00B9770C" w:rsidRPr="008D3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Заключительные положения.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При наличии оснований полагать, что иная работа повлияет на объективность исполнения должностных обязанностей, Глава </w:t>
      </w:r>
      <w:r w:rsidR="008D327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</w:t>
      </w:r>
      <w:bookmarkStart w:id="0" w:name="_GoBack"/>
      <w:bookmarkEnd w:id="0"/>
      <w:r w:rsidR="008D32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Базинского сельсо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 вправе предложить служащему отказаться от данной работы или принять меры по изменению должностных обязанностей служащего.</w:t>
      </w: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5.2. Служащий ежегодно (при подаче справки о доходах) указывает информацию об имеющихся договорах на выполнение иной оплачиваемой работы.</w:t>
      </w:r>
    </w:p>
    <w:p w:rsidR="00B9770C" w:rsidRPr="006B6356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5.3.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представителя нанимателя о выполнении иной оплачиваемой работы является дисциплинарным проступком и влечет увольнение в связи с утратой д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B635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верия.</w:t>
      </w:r>
    </w:p>
    <w:p w:rsidR="00B9770C" w:rsidRPr="002B2812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Pr="002B2812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70C" w:rsidRDefault="00B9770C" w:rsidP="00B9770C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1A"/>
    <w:rsid w:val="000F5546"/>
    <w:rsid w:val="001A47EA"/>
    <w:rsid w:val="001F5D81"/>
    <w:rsid w:val="00252E1A"/>
    <w:rsid w:val="0078478A"/>
    <w:rsid w:val="008D3278"/>
    <w:rsid w:val="009510DB"/>
    <w:rsid w:val="00B73F8B"/>
    <w:rsid w:val="00B9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0C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B9770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B9770C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B9770C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B9770C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B9770C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B9770C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B9770C"/>
  </w:style>
  <w:style w:type="character" w:customStyle="1" w:styleId="a8">
    <w:name w:val="Без интервала Знак"/>
    <w:link w:val="a9"/>
    <w:qFormat/>
    <w:locked/>
    <w:rsid w:val="00B9770C"/>
  </w:style>
  <w:style w:type="paragraph" w:styleId="a9">
    <w:name w:val="No Spacing"/>
    <w:link w:val="a8"/>
    <w:qFormat/>
    <w:rsid w:val="00B9770C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B9770C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B977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0C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B9770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B9770C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B9770C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B9770C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B9770C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B9770C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B9770C"/>
  </w:style>
  <w:style w:type="character" w:customStyle="1" w:styleId="a8">
    <w:name w:val="Без интервала Знак"/>
    <w:link w:val="a9"/>
    <w:qFormat/>
    <w:locked/>
    <w:rsid w:val="00B9770C"/>
  </w:style>
  <w:style w:type="paragraph" w:styleId="a9">
    <w:name w:val="No Spacing"/>
    <w:link w:val="a8"/>
    <w:qFormat/>
    <w:rsid w:val="00B9770C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B9770C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B97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3</cp:revision>
  <dcterms:created xsi:type="dcterms:W3CDTF">2026-08-14T01:27:00Z</dcterms:created>
  <dcterms:modified xsi:type="dcterms:W3CDTF">2026-08-14T02:13:00Z</dcterms:modified>
</cp:coreProperties>
</file>