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B09" w:rsidRPr="005A3B09" w:rsidRDefault="005A3B09" w:rsidP="005A3B09">
      <w:pPr>
        <w:pStyle w:val="a10"/>
        <w:spacing w:before="0" w:beforeAutospacing="0" w:after="0" w:afterAutospacing="0"/>
        <w:jc w:val="center"/>
        <w:rPr>
          <w:sz w:val="27"/>
          <w:szCs w:val="27"/>
        </w:rPr>
      </w:pPr>
      <w:bookmarkStart w:id="0" w:name="_GoBack"/>
      <w:r w:rsidRPr="005A3B09">
        <w:rPr>
          <w:b/>
          <w:bCs/>
          <w:sz w:val="27"/>
          <w:szCs w:val="27"/>
        </w:rPr>
        <w:t>Информация</w:t>
      </w:r>
    </w:p>
    <w:p w:rsidR="005A3B09" w:rsidRPr="005A3B09" w:rsidRDefault="005A3B09" w:rsidP="005A3B09">
      <w:pPr>
        <w:pStyle w:val="a10"/>
        <w:spacing w:before="0" w:beforeAutospacing="0" w:after="0" w:afterAutospacing="0"/>
        <w:jc w:val="center"/>
        <w:rPr>
          <w:sz w:val="27"/>
          <w:szCs w:val="27"/>
        </w:rPr>
      </w:pPr>
      <w:r w:rsidRPr="005A3B09">
        <w:rPr>
          <w:b/>
          <w:bCs/>
          <w:sz w:val="27"/>
          <w:szCs w:val="27"/>
        </w:rPr>
        <w:t>по результатам экспе</w:t>
      </w:r>
      <w:r>
        <w:rPr>
          <w:b/>
          <w:bCs/>
          <w:sz w:val="27"/>
          <w:szCs w:val="27"/>
        </w:rPr>
        <w:t>ртно-аналитического мероприятия</w:t>
      </w:r>
      <w:r w:rsidRPr="005A3B09">
        <w:rPr>
          <w:b/>
          <w:bCs/>
          <w:sz w:val="27"/>
          <w:szCs w:val="27"/>
        </w:rPr>
        <w:t xml:space="preserve"> на проект решения Совета</w:t>
      </w:r>
      <w:r>
        <w:rPr>
          <w:b/>
          <w:bCs/>
          <w:sz w:val="27"/>
          <w:szCs w:val="27"/>
        </w:rPr>
        <w:t xml:space="preserve"> депутатов </w:t>
      </w:r>
      <w:proofErr w:type="spellStart"/>
      <w:r>
        <w:rPr>
          <w:b/>
          <w:bCs/>
          <w:sz w:val="27"/>
          <w:szCs w:val="27"/>
        </w:rPr>
        <w:t>Аскизского</w:t>
      </w:r>
      <w:proofErr w:type="spellEnd"/>
      <w:r>
        <w:rPr>
          <w:b/>
          <w:bCs/>
          <w:sz w:val="27"/>
          <w:szCs w:val="27"/>
        </w:rPr>
        <w:t xml:space="preserve"> района «О</w:t>
      </w:r>
      <w:r w:rsidRPr="005A3B09">
        <w:rPr>
          <w:b/>
          <w:bCs/>
          <w:sz w:val="27"/>
          <w:szCs w:val="27"/>
        </w:rPr>
        <w:t xml:space="preserve"> бюджете муниципального образования </w:t>
      </w:r>
      <w:proofErr w:type="spellStart"/>
      <w:r w:rsidRPr="005A3B09">
        <w:rPr>
          <w:b/>
          <w:bCs/>
          <w:sz w:val="27"/>
          <w:szCs w:val="27"/>
        </w:rPr>
        <w:t>Аскизский</w:t>
      </w:r>
      <w:proofErr w:type="spellEnd"/>
      <w:r w:rsidRPr="005A3B09">
        <w:rPr>
          <w:b/>
          <w:bCs/>
          <w:sz w:val="27"/>
          <w:szCs w:val="27"/>
        </w:rPr>
        <w:t xml:space="preserve"> район на 2020 год и на плановый период 2021 и 2022 годов»</w:t>
      </w:r>
      <w:bookmarkEnd w:id="0"/>
    </w:p>
    <w:p w:rsidR="005A3B09" w:rsidRPr="005A3B09" w:rsidRDefault="005A3B09" w:rsidP="005A3B09">
      <w:pPr>
        <w:spacing w:after="0"/>
        <w:jc w:val="right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12 декабря 2019г.</w:t>
      </w:r>
    </w:p>
    <w:p w:rsidR="005A3B09" w:rsidRPr="005A3B09" w:rsidRDefault="005A3B09" w:rsidP="005A3B09">
      <w:pPr>
        <w:spacing w:after="0"/>
        <w:jc w:val="right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 </w:t>
      </w:r>
    </w:p>
    <w:p w:rsidR="005A3B09" w:rsidRPr="005A3B09" w:rsidRDefault="005A3B09" w:rsidP="005A3B0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5A3B09">
        <w:rPr>
          <w:rFonts w:ascii="Times New Roman" w:hAnsi="Times New Roman" w:cs="Times New Roman"/>
          <w:b/>
          <w:bCs/>
          <w:sz w:val="27"/>
          <w:szCs w:val="27"/>
        </w:rPr>
        <w:t>1.Основание для проведения экспертизы</w:t>
      </w:r>
      <w:r w:rsidRPr="005A3B09">
        <w:rPr>
          <w:rFonts w:ascii="Times New Roman" w:hAnsi="Times New Roman" w:cs="Times New Roman"/>
          <w:sz w:val="27"/>
          <w:szCs w:val="27"/>
        </w:rPr>
        <w:t xml:space="preserve">: ч.2 ст. 157 Бюджетного кодекса РФ, Федеральный закон от 07.02.2011 г. № 6-ФЗ «Об общих принципах организации и деятельности контрольно-счетных органов субъектов Российской Федерации и муниципальных образований», Решение Совета депутатов </w:t>
      </w:r>
      <w:proofErr w:type="spellStart"/>
      <w:r w:rsidRPr="005A3B09"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r w:rsidRPr="005A3B09">
        <w:rPr>
          <w:rFonts w:ascii="Times New Roman" w:hAnsi="Times New Roman" w:cs="Times New Roman"/>
          <w:sz w:val="27"/>
          <w:szCs w:val="27"/>
        </w:rPr>
        <w:t xml:space="preserve"> района от </w:t>
      </w:r>
      <w:r w:rsidRPr="005A3B09">
        <w:rPr>
          <w:rStyle w:val="14"/>
          <w:rFonts w:ascii="Times New Roman" w:hAnsi="Times New Roman" w:cs="Times New Roman"/>
          <w:sz w:val="27"/>
          <w:szCs w:val="27"/>
        </w:rPr>
        <w:t>27.12.2012 года № 93-рс</w:t>
      </w:r>
      <w:r w:rsidRPr="005A3B09">
        <w:rPr>
          <w:rFonts w:ascii="Times New Roman" w:hAnsi="Times New Roman" w:cs="Times New Roman"/>
          <w:sz w:val="27"/>
          <w:szCs w:val="27"/>
        </w:rPr>
        <w:t xml:space="preserve"> «О Контрольно-ревизионной комиссии </w:t>
      </w:r>
      <w:proofErr w:type="spellStart"/>
      <w:r w:rsidRPr="005A3B09"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r w:rsidRPr="005A3B09">
        <w:rPr>
          <w:rFonts w:ascii="Times New Roman" w:hAnsi="Times New Roman" w:cs="Times New Roman"/>
          <w:sz w:val="27"/>
          <w:szCs w:val="27"/>
        </w:rPr>
        <w:t xml:space="preserve"> района Республики Хакасия», Решение Совета депутатов </w:t>
      </w:r>
      <w:proofErr w:type="spellStart"/>
      <w:r w:rsidRPr="005A3B09"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r w:rsidRPr="005A3B09">
        <w:rPr>
          <w:rFonts w:ascii="Times New Roman" w:hAnsi="Times New Roman" w:cs="Times New Roman"/>
          <w:sz w:val="27"/>
          <w:szCs w:val="27"/>
        </w:rPr>
        <w:t xml:space="preserve"> района от </w:t>
      </w:r>
      <w:r w:rsidRPr="005A3B09">
        <w:rPr>
          <w:rStyle w:val="14"/>
          <w:rFonts w:ascii="Times New Roman" w:hAnsi="Times New Roman" w:cs="Times New Roman"/>
          <w:sz w:val="27"/>
          <w:szCs w:val="27"/>
        </w:rPr>
        <w:t>29.05.2008 года № 124-рс</w:t>
      </w:r>
      <w:r w:rsidRPr="005A3B09">
        <w:rPr>
          <w:rFonts w:ascii="Times New Roman" w:hAnsi="Times New Roman" w:cs="Times New Roman"/>
          <w:sz w:val="27"/>
          <w:szCs w:val="27"/>
        </w:rPr>
        <w:t xml:space="preserve"> «Об утверждении Положения</w:t>
      </w:r>
      <w:proofErr w:type="gramEnd"/>
      <w:r w:rsidRPr="005A3B09">
        <w:rPr>
          <w:rFonts w:ascii="Times New Roman" w:hAnsi="Times New Roman" w:cs="Times New Roman"/>
          <w:sz w:val="27"/>
          <w:szCs w:val="27"/>
        </w:rPr>
        <w:t xml:space="preserve"> «О бюджетном процессе и межбюджетных отношениях в муниципальном образовании </w:t>
      </w:r>
      <w:proofErr w:type="spellStart"/>
      <w:r w:rsidRPr="005A3B09">
        <w:rPr>
          <w:rFonts w:ascii="Times New Roman" w:hAnsi="Times New Roman" w:cs="Times New Roman"/>
          <w:sz w:val="27"/>
          <w:szCs w:val="27"/>
        </w:rPr>
        <w:t>Аскизский</w:t>
      </w:r>
      <w:proofErr w:type="spellEnd"/>
      <w:r w:rsidRPr="005A3B09">
        <w:rPr>
          <w:rFonts w:ascii="Times New Roman" w:hAnsi="Times New Roman" w:cs="Times New Roman"/>
          <w:sz w:val="27"/>
          <w:szCs w:val="27"/>
        </w:rPr>
        <w:t xml:space="preserve"> район», п. 3.9 плана Контрольно-ревизионной комиссии </w:t>
      </w:r>
      <w:proofErr w:type="spellStart"/>
      <w:r w:rsidRPr="005A3B09"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r w:rsidRPr="005A3B09">
        <w:rPr>
          <w:rFonts w:ascii="Times New Roman" w:hAnsi="Times New Roman" w:cs="Times New Roman"/>
          <w:sz w:val="27"/>
          <w:szCs w:val="27"/>
        </w:rPr>
        <w:t xml:space="preserve"> района Республики Хакасия на 2019 год, утвержденный приказом председателя от 29.12.2018г. № 35.</w:t>
      </w:r>
    </w:p>
    <w:p w:rsidR="005A3B09" w:rsidRPr="005A3B09" w:rsidRDefault="005A3B09" w:rsidP="005A3B09">
      <w:pPr>
        <w:pStyle w:val="a10"/>
        <w:spacing w:before="0" w:beforeAutospacing="0" w:after="0" w:afterAutospacing="0"/>
        <w:ind w:firstLine="540"/>
        <w:rPr>
          <w:sz w:val="27"/>
          <w:szCs w:val="27"/>
        </w:rPr>
      </w:pPr>
      <w:r w:rsidRPr="005A3B09">
        <w:rPr>
          <w:b/>
          <w:bCs/>
          <w:sz w:val="27"/>
          <w:szCs w:val="27"/>
        </w:rPr>
        <w:t>2.Цель экспертизы</w:t>
      </w:r>
      <w:r w:rsidRPr="005A3B09">
        <w:rPr>
          <w:sz w:val="27"/>
          <w:szCs w:val="27"/>
        </w:rPr>
        <w:t xml:space="preserve">: финансово-экономическая экспертиза проекта бюджета муниципального образования </w:t>
      </w:r>
      <w:proofErr w:type="spellStart"/>
      <w:r w:rsidRPr="005A3B09">
        <w:rPr>
          <w:sz w:val="27"/>
          <w:szCs w:val="27"/>
        </w:rPr>
        <w:t>Аскизский</w:t>
      </w:r>
      <w:proofErr w:type="spellEnd"/>
      <w:r w:rsidRPr="005A3B09">
        <w:rPr>
          <w:sz w:val="27"/>
          <w:szCs w:val="27"/>
        </w:rPr>
        <w:t xml:space="preserve"> район на 2020 год и на плановый период 2021 и 2022 годов».</w:t>
      </w:r>
    </w:p>
    <w:p w:rsidR="005A3B09" w:rsidRPr="005A3B09" w:rsidRDefault="005A3B09" w:rsidP="005A3B09">
      <w:pPr>
        <w:pStyle w:val="a10"/>
        <w:spacing w:before="0" w:beforeAutospacing="0" w:after="0" w:afterAutospacing="0"/>
        <w:ind w:firstLine="540"/>
        <w:rPr>
          <w:sz w:val="27"/>
          <w:szCs w:val="27"/>
        </w:rPr>
      </w:pPr>
      <w:r w:rsidRPr="005A3B09">
        <w:rPr>
          <w:b/>
          <w:bCs/>
          <w:sz w:val="27"/>
          <w:szCs w:val="27"/>
        </w:rPr>
        <w:t>3.Предмет экспертизы</w:t>
      </w:r>
      <w:r w:rsidRPr="005A3B09">
        <w:rPr>
          <w:sz w:val="27"/>
          <w:szCs w:val="27"/>
        </w:rPr>
        <w:t xml:space="preserve">: Проект решения Совета депутатов </w:t>
      </w:r>
      <w:proofErr w:type="spellStart"/>
      <w:r w:rsidRPr="005A3B09">
        <w:rPr>
          <w:sz w:val="27"/>
          <w:szCs w:val="27"/>
        </w:rPr>
        <w:t>Аскизского</w:t>
      </w:r>
      <w:proofErr w:type="spellEnd"/>
      <w:r w:rsidRPr="005A3B09">
        <w:rPr>
          <w:sz w:val="27"/>
          <w:szCs w:val="27"/>
        </w:rPr>
        <w:t xml:space="preserve"> района «О  бюджете муниципального образования </w:t>
      </w:r>
      <w:proofErr w:type="spellStart"/>
      <w:r w:rsidRPr="005A3B09">
        <w:rPr>
          <w:sz w:val="27"/>
          <w:szCs w:val="27"/>
        </w:rPr>
        <w:t>Аскизский</w:t>
      </w:r>
      <w:proofErr w:type="spellEnd"/>
      <w:r w:rsidRPr="005A3B09">
        <w:rPr>
          <w:sz w:val="27"/>
          <w:szCs w:val="27"/>
        </w:rPr>
        <w:t xml:space="preserve"> район на 2020 год и на плановый период 2021 и 2022 годов»</w:t>
      </w:r>
    </w:p>
    <w:p w:rsidR="005A3B09" w:rsidRPr="005A3B09" w:rsidRDefault="005A3B09" w:rsidP="005A3B0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b/>
          <w:bCs/>
          <w:sz w:val="27"/>
          <w:szCs w:val="27"/>
        </w:rPr>
        <w:t>4.Содержание.</w:t>
      </w:r>
    </w:p>
    <w:p w:rsidR="005A3B09" w:rsidRPr="005A3B09" w:rsidRDefault="005A3B09" w:rsidP="005A3B09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b/>
          <w:bCs/>
          <w:sz w:val="27"/>
          <w:szCs w:val="27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 </w:t>
      </w:r>
    </w:p>
    <w:p w:rsidR="005A3B09" w:rsidRPr="005A3B09" w:rsidRDefault="005A3B09" w:rsidP="005A3B09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b/>
          <w:bCs/>
          <w:sz w:val="27"/>
          <w:szCs w:val="27"/>
        </w:rPr>
        <w:t>1.Общие положения</w:t>
      </w:r>
    </w:p>
    <w:p w:rsidR="005A3B09" w:rsidRPr="005A3B09" w:rsidRDefault="005A3B09" w:rsidP="005A3B09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b/>
          <w:bCs/>
          <w:sz w:val="27"/>
          <w:szCs w:val="27"/>
        </w:rPr>
        <w:t> </w:t>
      </w:r>
    </w:p>
    <w:p w:rsidR="005A3B09" w:rsidRPr="005A3B09" w:rsidRDefault="005A3B09" w:rsidP="005A3B09">
      <w:pPr>
        <w:spacing w:after="0"/>
        <w:ind w:right="-6" w:firstLine="720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5A3B09">
        <w:rPr>
          <w:rFonts w:ascii="Times New Roman" w:hAnsi="Times New Roman" w:cs="Times New Roman"/>
          <w:sz w:val="27"/>
          <w:szCs w:val="27"/>
        </w:rPr>
        <w:t xml:space="preserve">Заключение Контрольно-ревизионной комиссии </w:t>
      </w:r>
      <w:proofErr w:type="spellStart"/>
      <w:r w:rsidRPr="005A3B09"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r w:rsidRPr="005A3B09">
        <w:rPr>
          <w:rFonts w:ascii="Times New Roman" w:hAnsi="Times New Roman" w:cs="Times New Roman"/>
          <w:sz w:val="27"/>
          <w:szCs w:val="27"/>
        </w:rPr>
        <w:t xml:space="preserve"> района  Республики Хакасия на проект решения Совета депутатов   </w:t>
      </w:r>
      <w:proofErr w:type="spellStart"/>
      <w:r w:rsidRPr="005A3B09"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r w:rsidRPr="005A3B09">
        <w:rPr>
          <w:rFonts w:ascii="Times New Roman" w:hAnsi="Times New Roman" w:cs="Times New Roman"/>
          <w:sz w:val="27"/>
          <w:szCs w:val="27"/>
        </w:rPr>
        <w:t xml:space="preserve"> района Республики Хакасия "О бюджете  муниципального образования </w:t>
      </w:r>
      <w:proofErr w:type="spellStart"/>
      <w:r w:rsidRPr="005A3B09">
        <w:rPr>
          <w:rFonts w:ascii="Times New Roman" w:hAnsi="Times New Roman" w:cs="Times New Roman"/>
          <w:sz w:val="27"/>
          <w:szCs w:val="27"/>
        </w:rPr>
        <w:t>Аскизский</w:t>
      </w:r>
      <w:proofErr w:type="spellEnd"/>
      <w:r w:rsidRPr="005A3B09">
        <w:rPr>
          <w:rFonts w:ascii="Times New Roman" w:hAnsi="Times New Roman" w:cs="Times New Roman"/>
          <w:sz w:val="27"/>
          <w:szCs w:val="27"/>
        </w:rPr>
        <w:t xml:space="preserve"> район Республики Хакасия на 2020 год и на плановый период 2021 и 2022 годов" подготовлено в соответствии с Бюджетным кодексом Российской Федерации, Положением «О бюджетном процессе и межбюджетных отношениях в муниципальном образовании </w:t>
      </w:r>
      <w:proofErr w:type="spellStart"/>
      <w:r w:rsidRPr="005A3B09">
        <w:rPr>
          <w:rFonts w:ascii="Times New Roman" w:hAnsi="Times New Roman" w:cs="Times New Roman"/>
          <w:sz w:val="27"/>
          <w:szCs w:val="27"/>
        </w:rPr>
        <w:t>Аскизский</w:t>
      </w:r>
      <w:proofErr w:type="spellEnd"/>
      <w:r w:rsidRPr="005A3B09">
        <w:rPr>
          <w:rFonts w:ascii="Times New Roman" w:hAnsi="Times New Roman" w:cs="Times New Roman"/>
          <w:sz w:val="27"/>
          <w:szCs w:val="27"/>
        </w:rPr>
        <w:t xml:space="preserve"> район», утвержденным решением Совета депутатов </w:t>
      </w:r>
      <w:proofErr w:type="spellStart"/>
      <w:r w:rsidRPr="005A3B09"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proofErr w:type="gramEnd"/>
      <w:r w:rsidRPr="005A3B09">
        <w:rPr>
          <w:rFonts w:ascii="Times New Roman" w:hAnsi="Times New Roman" w:cs="Times New Roman"/>
          <w:sz w:val="27"/>
          <w:szCs w:val="27"/>
        </w:rPr>
        <w:t xml:space="preserve"> района от 29.05.2008 года  №124-рс, Положением «О Контрольно-ревизионной комиссии </w:t>
      </w:r>
      <w:proofErr w:type="spellStart"/>
      <w:r w:rsidRPr="005A3B09"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r w:rsidRPr="005A3B09">
        <w:rPr>
          <w:rFonts w:ascii="Times New Roman" w:hAnsi="Times New Roman" w:cs="Times New Roman"/>
          <w:sz w:val="27"/>
          <w:szCs w:val="27"/>
        </w:rPr>
        <w:t xml:space="preserve"> района», утвержденным решением Совета депутатов </w:t>
      </w:r>
      <w:proofErr w:type="spellStart"/>
      <w:r w:rsidRPr="005A3B09"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r w:rsidRPr="005A3B09">
        <w:rPr>
          <w:rFonts w:ascii="Times New Roman" w:hAnsi="Times New Roman" w:cs="Times New Roman"/>
          <w:sz w:val="27"/>
          <w:szCs w:val="27"/>
        </w:rPr>
        <w:t xml:space="preserve"> района от  27.12.2012 года № 93- </w:t>
      </w:r>
      <w:proofErr w:type="spellStart"/>
      <w:r w:rsidRPr="005A3B09">
        <w:rPr>
          <w:rFonts w:ascii="Times New Roman" w:hAnsi="Times New Roman" w:cs="Times New Roman"/>
          <w:sz w:val="27"/>
          <w:szCs w:val="27"/>
        </w:rPr>
        <w:t>рс</w:t>
      </w:r>
      <w:proofErr w:type="spellEnd"/>
      <w:r w:rsidRPr="005A3B09">
        <w:rPr>
          <w:rFonts w:ascii="Times New Roman" w:hAnsi="Times New Roman" w:cs="Times New Roman"/>
          <w:sz w:val="27"/>
          <w:szCs w:val="27"/>
        </w:rPr>
        <w:t>., п.3.9  плана  работы от 29.12.2018 г. №35.</w:t>
      </w:r>
    </w:p>
    <w:p w:rsidR="005A3B09" w:rsidRPr="005A3B09" w:rsidRDefault="005A3B09" w:rsidP="005A3B09">
      <w:pPr>
        <w:pStyle w:val="a8"/>
        <w:spacing w:before="0" w:beforeAutospacing="0" w:after="0" w:afterAutospacing="0"/>
        <w:ind w:right="-5" w:firstLine="540"/>
        <w:jc w:val="both"/>
        <w:rPr>
          <w:sz w:val="27"/>
          <w:szCs w:val="27"/>
        </w:rPr>
      </w:pPr>
      <w:r w:rsidRPr="005A3B09">
        <w:rPr>
          <w:b/>
          <w:bCs/>
          <w:sz w:val="27"/>
          <w:szCs w:val="27"/>
        </w:rPr>
        <w:t xml:space="preserve">     </w:t>
      </w:r>
      <w:proofErr w:type="gramStart"/>
      <w:r w:rsidRPr="005A3B09">
        <w:rPr>
          <w:sz w:val="27"/>
          <w:szCs w:val="27"/>
        </w:rPr>
        <w:t xml:space="preserve">При подготовке заключения на проект решения Совета депутатов   </w:t>
      </w:r>
      <w:proofErr w:type="spellStart"/>
      <w:r w:rsidRPr="005A3B09">
        <w:rPr>
          <w:sz w:val="27"/>
          <w:szCs w:val="27"/>
        </w:rPr>
        <w:t>Аскизского</w:t>
      </w:r>
      <w:proofErr w:type="spellEnd"/>
      <w:r w:rsidRPr="005A3B09">
        <w:rPr>
          <w:sz w:val="27"/>
          <w:szCs w:val="27"/>
        </w:rPr>
        <w:t xml:space="preserve"> района Республики Хакасия "О бюджете  муниципального образования </w:t>
      </w:r>
      <w:proofErr w:type="spellStart"/>
      <w:r w:rsidRPr="005A3B09">
        <w:rPr>
          <w:sz w:val="27"/>
          <w:szCs w:val="27"/>
        </w:rPr>
        <w:t>Аскизский</w:t>
      </w:r>
      <w:proofErr w:type="spellEnd"/>
      <w:r w:rsidRPr="005A3B09">
        <w:rPr>
          <w:sz w:val="27"/>
          <w:szCs w:val="27"/>
        </w:rPr>
        <w:t xml:space="preserve"> район Республики Хакасия </w:t>
      </w:r>
      <w:r w:rsidRPr="005A3B09">
        <w:rPr>
          <w:sz w:val="27"/>
          <w:szCs w:val="27"/>
        </w:rPr>
        <w:lastRenderedPageBreak/>
        <w:t xml:space="preserve">на 2020 год и на плановый период 2021 и 2022 годов"  учтены положения действующего бюджетного и налогового законодательства Российской Федерации, Республики Хакасия, муниципального образования  </w:t>
      </w:r>
      <w:proofErr w:type="spellStart"/>
      <w:r w:rsidRPr="005A3B09">
        <w:rPr>
          <w:sz w:val="27"/>
          <w:szCs w:val="27"/>
        </w:rPr>
        <w:t>Аскизский</w:t>
      </w:r>
      <w:proofErr w:type="spellEnd"/>
      <w:r w:rsidRPr="005A3B09">
        <w:rPr>
          <w:sz w:val="27"/>
          <w:szCs w:val="27"/>
        </w:rPr>
        <w:t xml:space="preserve"> район, проект закона Республики Хакасия «О республиканском бюджете Республики Хакасия на 2020 год и на</w:t>
      </w:r>
      <w:proofErr w:type="gramEnd"/>
      <w:r w:rsidRPr="005A3B09">
        <w:rPr>
          <w:sz w:val="27"/>
          <w:szCs w:val="27"/>
        </w:rPr>
        <w:t xml:space="preserve"> плановый период 2021 и 2022 годов».</w:t>
      </w:r>
    </w:p>
    <w:p w:rsidR="005A3B09" w:rsidRPr="005A3B09" w:rsidRDefault="005A3B09" w:rsidP="005A3B0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5A3B09">
        <w:rPr>
          <w:rFonts w:ascii="Times New Roman" w:hAnsi="Times New Roman" w:cs="Times New Roman"/>
          <w:sz w:val="27"/>
          <w:szCs w:val="27"/>
        </w:rPr>
        <w:t>Экспертиза соответствия проекта решения, документов и материалов, представленных одновременно с ним, положениям статей 184.1 и 184.2 Бюджетного кодекса Российской Федерации и</w:t>
      </w:r>
      <w:r w:rsidRPr="005A3B09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5A3B09">
        <w:rPr>
          <w:rFonts w:ascii="Times New Roman" w:hAnsi="Times New Roman" w:cs="Times New Roman"/>
          <w:sz w:val="27"/>
          <w:szCs w:val="27"/>
        </w:rPr>
        <w:t xml:space="preserve">статей  Положения «О Контрольно-ревизионной комиссии </w:t>
      </w:r>
      <w:proofErr w:type="spellStart"/>
      <w:r w:rsidRPr="005A3B09"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r w:rsidRPr="005A3B09">
        <w:rPr>
          <w:rFonts w:ascii="Times New Roman" w:hAnsi="Times New Roman" w:cs="Times New Roman"/>
          <w:sz w:val="27"/>
          <w:szCs w:val="27"/>
        </w:rPr>
        <w:t xml:space="preserve"> района», утвержденным решением Совета депутатов </w:t>
      </w:r>
      <w:proofErr w:type="spellStart"/>
      <w:r w:rsidRPr="005A3B09"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r w:rsidRPr="005A3B09">
        <w:rPr>
          <w:rFonts w:ascii="Times New Roman" w:hAnsi="Times New Roman" w:cs="Times New Roman"/>
          <w:sz w:val="27"/>
          <w:szCs w:val="27"/>
        </w:rPr>
        <w:t xml:space="preserve"> района от  27.12.2012 года № 93-рс показала, что они по своему составу и содержанию соответствуют требованиям вышеуказанных нормативных правовых актов.</w:t>
      </w:r>
      <w:proofErr w:type="gramEnd"/>
    </w:p>
    <w:p w:rsidR="005A3B09" w:rsidRPr="005A3B09" w:rsidRDefault="005A3B09" w:rsidP="005A3B09">
      <w:pPr>
        <w:spacing w:after="0"/>
        <w:ind w:right="-5"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 </w:t>
      </w:r>
    </w:p>
    <w:p w:rsidR="005A3B09" w:rsidRPr="005A3B09" w:rsidRDefault="005A3B09" w:rsidP="005A3B09">
      <w:pPr>
        <w:spacing w:after="0"/>
        <w:ind w:firstLine="708"/>
        <w:jc w:val="center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b/>
          <w:bCs/>
          <w:sz w:val="27"/>
          <w:szCs w:val="27"/>
        </w:rPr>
        <w:t>Выводы и предложения</w:t>
      </w:r>
    </w:p>
    <w:p w:rsidR="005A3B09" w:rsidRPr="005A3B09" w:rsidRDefault="005A3B09" w:rsidP="005A3B09">
      <w:pPr>
        <w:spacing w:after="0"/>
        <w:ind w:firstLine="708"/>
        <w:jc w:val="center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b/>
          <w:bCs/>
          <w:sz w:val="27"/>
          <w:szCs w:val="27"/>
        </w:rPr>
        <w:t> </w:t>
      </w:r>
    </w:p>
    <w:p w:rsidR="005A3B09" w:rsidRPr="005A3B09" w:rsidRDefault="005A3B09" w:rsidP="005A3B09">
      <w:pPr>
        <w:spacing w:after="0"/>
        <w:ind w:right="-6"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1.</w:t>
      </w:r>
      <w:r w:rsidRPr="005A3B09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proofErr w:type="gramStart"/>
      <w:r w:rsidRPr="005A3B09">
        <w:rPr>
          <w:rFonts w:ascii="Times New Roman" w:hAnsi="Times New Roman" w:cs="Times New Roman"/>
          <w:sz w:val="27"/>
          <w:szCs w:val="27"/>
        </w:rPr>
        <w:t xml:space="preserve">При подготовке заключения на проект решения Совета депутатов   </w:t>
      </w:r>
      <w:proofErr w:type="spellStart"/>
      <w:r w:rsidRPr="005A3B09"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r w:rsidRPr="005A3B09">
        <w:rPr>
          <w:rFonts w:ascii="Times New Roman" w:hAnsi="Times New Roman" w:cs="Times New Roman"/>
          <w:sz w:val="27"/>
          <w:szCs w:val="27"/>
        </w:rPr>
        <w:t xml:space="preserve"> района Республики Хакасия "О бюджете  муниципального образования </w:t>
      </w:r>
      <w:proofErr w:type="spellStart"/>
      <w:r w:rsidRPr="005A3B09">
        <w:rPr>
          <w:rFonts w:ascii="Times New Roman" w:hAnsi="Times New Roman" w:cs="Times New Roman"/>
          <w:sz w:val="27"/>
          <w:szCs w:val="27"/>
        </w:rPr>
        <w:t>Аскизский</w:t>
      </w:r>
      <w:proofErr w:type="spellEnd"/>
      <w:r w:rsidRPr="005A3B09">
        <w:rPr>
          <w:rFonts w:ascii="Times New Roman" w:hAnsi="Times New Roman" w:cs="Times New Roman"/>
          <w:sz w:val="27"/>
          <w:szCs w:val="27"/>
        </w:rPr>
        <w:t xml:space="preserve"> район Республики Хакасия на 2020 год и на плановый период 2021 и 2022 годов"  учтены положения действующего бюджетного и налогового законодательства Российской Федерации, Республики Хакасия, муниципального образования  </w:t>
      </w:r>
      <w:proofErr w:type="spellStart"/>
      <w:r w:rsidRPr="005A3B09">
        <w:rPr>
          <w:rFonts w:ascii="Times New Roman" w:hAnsi="Times New Roman" w:cs="Times New Roman"/>
          <w:sz w:val="27"/>
          <w:szCs w:val="27"/>
        </w:rPr>
        <w:t>Аскизский</w:t>
      </w:r>
      <w:proofErr w:type="spellEnd"/>
      <w:r w:rsidRPr="005A3B09">
        <w:rPr>
          <w:rFonts w:ascii="Times New Roman" w:hAnsi="Times New Roman" w:cs="Times New Roman"/>
          <w:sz w:val="27"/>
          <w:szCs w:val="27"/>
        </w:rPr>
        <w:t xml:space="preserve"> район, проект закона Республики Хакасия «О республиканском бюджете Республики Хакасия на 2020 год и на</w:t>
      </w:r>
      <w:proofErr w:type="gramEnd"/>
      <w:r w:rsidRPr="005A3B09">
        <w:rPr>
          <w:rFonts w:ascii="Times New Roman" w:hAnsi="Times New Roman" w:cs="Times New Roman"/>
          <w:sz w:val="27"/>
          <w:szCs w:val="27"/>
        </w:rPr>
        <w:t xml:space="preserve"> плановый период 2021 и 2022 годов».</w:t>
      </w:r>
    </w:p>
    <w:p w:rsidR="005A3B09" w:rsidRPr="005A3B09" w:rsidRDefault="005A3B09" w:rsidP="005A3B09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b/>
          <w:bCs/>
          <w:sz w:val="27"/>
          <w:szCs w:val="27"/>
        </w:rPr>
        <w:t> </w:t>
      </w:r>
    </w:p>
    <w:p w:rsidR="005A3B09" w:rsidRPr="005A3B09" w:rsidRDefault="005A3B09" w:rsidP="005A3B09">
      <w:pPr>
        <w:spacing w:after="0"/>
        <w:ind w:right="-5"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2.Проектом решения о районном бюджете на 2020 год и на плановый период 2021 и 2022 годов, доходы бюджета в 2020 году прогнозируются в объеме 1114389,3 тыс. рублей, в 2021 году – 1109851,8 тыс. рублей  и в 2022 году - 1160000,0 тыс. рублей.</w:t>
      </w:r>
    </w:p>
    <w:p w:rsidR="005A3B09" w:rsidRPr="005A3B09" w:rsidRDefault="005A3B09" w:rsidP="005A3B09">
      <w:pPr>
        <w:spacing w:after="0"/>
        <w:ind w:right="-5"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 xml:space="preserve">Запланированные доходы районного бюджета на 2020 год меньше бюджетных назначений 2019 года на 313696,9 тыс. рублей (темп роста 78,0%). В 2021 году прогнозируется снижение  доходов на 4537,5 тыс. рублей (темп роста 99,6 % к уровню 2020 года). В 2022 году прогнозируется рост  доходов на 50148,2 тыс. рублей (темп роста 104,5 % к уровню 2021 года).   </w:t>
      </w:r>
    </w:p>
    <w:p w:rsidR="005A3B09" w:rsidRPr="005A3B09" w:rsidRDefault="005A3B09" w:rsidP="005A3B09">
      <w:pPr>
        <w:spacing w:after="0"/>
        <w:ind w:right="-5"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 </w:t>
      </w:r>
    </w:p>
    <w:p w:rsidR="005A3B09" w:rsidRPr="005A3B09" w:rsidRDefault="005A3B09" w:rsidP="005A3B09">
      <w:pPr>
        <w:spacing w:after="0"/>
        <w:ind w:right="-5"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 xml:space="preserve">2.1.Рост налоговых доходов районного бюджета в 2020 году относительно оценки поступлений 2019 года прогнозируется, в основном за счет увеличения поступлений по налогу на доходы физических лиц на 195427,8 тыс. рублей (на 481,2%). При одновременном снижении поступлений по таким доходным источникам, как акцизы по подакцизным товарам (продукции), производимым на территории Российской Федерации, налог, взимаемый в связи с применением </w:t>
      </w:r>
      <w:r w:rsidRPr="005A3B09">
        <w:rPr>
          <w:rFonts w:ascii="Times New Roman" w:hAnsi="Times New Roman" w:cs="Times New Roman"/>
          <w:sz w:val="27"/>
          <w:szCs w:val="27"/>
        </w:rPr>
        <w:lastRenderedPageBreak/>
        <w:t>патентной системы налогообложения, единый налог на вмененный доход для отдельных видов деятельности.</w:t>
      </w:r>
    </w:p>
    <w:p w:rsidR="005A3B09" w:rsidRPr="005A3B09" w:rsidRDefault="005A3B09" w:rsidP="005A3B09">
      <w:pPr>
        <w:spacing w:after="0"/>
        <w:ind w:right="-5"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2.2.В проекте районного бюджета предусмотрены поступления налога в 2020 году по дополнительным нормативам отчислений от налога на доходы физических лиц взамен дотаций на выравнивание бюджетной обеспеченности муниципального района, что по сравнению с бюджетными назначениями 2019 года выше на 195427,8 тыс. рублей (581,2%). Увеличение в 2021 году планируется на 12960,0 тыс. рублей (105,7%), в 2022 году - на 9960,0 тыс. рублей (104,0%).</w:t>
      </w:r>
    </w:p>
    <w:p w:rsidR="005A3B09" w:rsidRPr="005A3B09" w:rsidRDefault="005A3B09" w:rsidP="005A3B09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sz w:val="27"/>
          <w:szCs w:val="27"/>
        </w:rPr>
      </w:pPr>
      <w:proofErr w:type="gramStart"/>
      <w:r w:rsidRPr="005A3B09">
        <w:rPr>
          <w:sz w:val="27"/>
          <w:szCs w:val="27"/>
        </w:rPr>
        <w:t xml:space="preserve">2.3.В соответствии со ст.12 проекта Закона Республики Хакасия «О республиканском бюджете Республики Хакасия на 2020 год и плановый период 2021 и 2022 годов», расчетные дотации на выравнивание бюджетной обеспеченности муниципальных районов и городских округов Республики Хакасия частично заменяются дополнительными нормативами отчислений в бюджеты муниципальных районов и городских округов Республики Хакасия от налога на доходы физических лиц. </w:t>
      </w:r>
      <w:proofErr w:type="gramEnd"/>
    </w:p>
    <w:p w:rsidR="005A3B09" w:rsidRPr="005A3B09" w:rsidRDefault="005A3B09" w:rsidP="005A3B09">
      <w:pPr>
        <w:pStyle w:val="consplustitle"/>
        <w:shd w:val="clear" w:color="auto" w:fill="FFFFFF"/>
        <w:spacing w:before="0" w:beforeAutospacing="0" w:after="0" w:afterAutospacing="0"/>
        <w:ind w:right="283" w:firstLine="540"/>
        <w:jc w:val="both"/>
        <w:rPr>
          <w:sz w:val="27"/>
          <w:szCs w:val="27"/>
        </w:rPr>
      </w:pPr>
      <w:r w:rsidRPr="005A3B09">
        <w:rPr>
          <w:sz w:val="27"/>
          <w:szCs w:val="27"/>
        </w:rPr>
        <w:t xml:space="preserve">  Дополнительные нормативы отчислений в бюджет муниципального образования </w:t>
      </w:r>
      <w:proofErr w:type="spellStart"/>
      <w:r w:rsidRPr="005A3B09">
        <w:rPr>
          <w:sz w:val="27"/>
          <w:szCs w:val="27"/>
        </w:rPr>
        <w:t>Аскизский</w:t>
      </w:r>
      <w:proofErr w:type="spellEnd"/>
      <w:r w:rsidRPr="005A3B09">
        <w:rPr>
          <w:sz w:val="27"/>
          <w:szCs w:val="27"/>
        </w:rPr>
        <w:t xml:space="preserve"> район от налога на доходы физических лиц, подлежащего зачислению в бюджеты субъектов Российской Федерации в соответствии с законодательством Российской Федерации, на 2020 год и на плановый период 2021 и 2022 годов установлены в размере  50,0%  на каждый год (приложением №18  к законопроекту).</w:t>
      </w:r>
    </w:p>
    <w:p w:rsidR="005A3B09" w:rsidRPr="005A3B09" w:rsidRDefault="005A3B09" w:rsidP="005A3B09">
      <w:pPr>
        <w:pStyle w:val="consplustitle"/>
        <w:shd w:val="clear" w:color="auto" w:fill="FFFFFF"/>
        <w:spacing w:before="0" w:beforeAutospacing="0" w:after="0" w:afterAutospacing="0"/>
        <w:ind w:right="283" w:firstLine="540"/>
        <w:jc w:val="both"/>
        <w:rPr>
          <w:sz w:val="27"/>
          <w:szCs w:val="27"/>
        </w:rPr>
      </w:pPr>
      <w:r w:rsidRPr="005A3B09">
        <w:rPr>
          <w:sz w:val="27"/>
          <w:szCs w:val="27"/>
        </w:rPr>
        <w:t> </w:t>
      </w:r>
    </w:p>
    <w:p w:rsidR="005A3B09" w:rsidRPr="005A3B09" w:rsidRDefault="005A3B09" w:rsidP="005A3B09">
      <w:pPr>
        <w:pStyle w:val="consplustitle"/>
        <w:shd w:val="clear" w:color="auto" w:fill="FFFFFF"/>
        <w:spacing w:before="0" w:beforeAutospacing="0" w:after="0" w:afterAutospacing="0"/>
        <w:ind w:right="283" w:firstLine="540"/>
        <w:jc w:val="both"/>
        <w:rPr>
          <w:sz w:val="27"/>
          <w:szCs w:val="27"/>
        </w:rPr>
      </w:pPr>
      <w:r w:rsidRPr="005A3B09">
        <w:rPr>
          <w:sz w:val="27"/>
          <w:szCs w:val="27"/>
        </w:rPr>
        <w:t xml:space="preserve">Ожидаемое поступление НДФЛ в 2019 году составило в сумме 35112,0 тыс. рублей. </w:t>
      </w:r>
    </w:p>
    <w:p w:rsidR="005A3B09" w:rsidRPr="005A3B09" w:rsidRDefault="005A3B09" w:rsidP="005A3B09">
      <w:pPr>
        <w:pStyle w:val="consplustitle"/>
        <w:shd w:val="clear" w:color="auto" w:fill="FFFFFF"/>
        <w:spacing w:before="0" w:beforeAutospacing="0" w:after="0" w:afterAutospacing="0"/>
        <w:ind w:right="283" w:firstLine="540"/>
        <w:jc w:val="center"/>
        <w:rPr>
          <w:sz w:val="27"/>
          <w:szCs w:val="27"/>
        </w:rPr>
      </w:pPr>
      <w:r w:rsidRPr="005A3B09">
        <w:rPr>
          <w:sz w:val="27"/>
          <w:szCs w:val="27"/>
        </w:rPr>
        <w:t xml:space="preserve">Прогноз поступления доходов от НДФЛ на 2020-2022 годы </w:t>
      </w:r>
    </w:p>
    <w:p w:rsidR="005A3B09" w:rsidRPr="005A3B09" w:rsidRDefault="005A3B09" w:rsidP="005A3B09">
      <w:pPr>
        <w:pStyle w:val="consplustitle"/>
        <w:shd w:val="clear" w:color="auto" w:fill="FFFFFF"/>
        <w:spacing w:before="0" w:beforeAutospacing="0" w:after="0" w:afterAutospacing="0"/>
        <w:ind w:right="283" w:firstLine="540"/>
        <w:jc w:val="both"/>
        <w:rPr>
          <w:sz w:val="27"/>
          <w:szCs w:val="27"/>
        </w:rPr>
      </w:pPr>
      <w:r w:rsidRPr="005A3B09">
        <w:rPr>
          <w:sz w:val="27"/>
          <w:szCs w:val="27"/>
        </w:rPr>
        <w:t>                                                                                                                       Тыс. руб.</w:t>
      </w:r>
    </w:p>
    <w:tbl>
      <w:tblPr>
        <w:tblW w:w="0" w:type="auto"/>
        <w:tblInd w:w="9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4"/>
        <w:gridCol w:w="2044"/>
        <w:gridCol w:w="3240"/>
      </w:tblGrid>
      <w:tr w:rsidR="005A3B09" w:rsidRPr="005A3B09" w:rsidTr="005A3B09">
        <w:trPr>
          <w:trHeight w:val="359"/>
        </w:trPr>
        <w:tc>
          <w:tcPr>
            <w:tcW w:w="3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B09" w:rsidRPr="005A3B09" w:rsidRDefault="005A3B09" w:rsidP="005A3B09">
            <w:pPr>
              <w:pStyle w:val="consplustitle"/>
              <w:spacing w:before="0" w:beforeAutospacing="0" w:after="0" w:afterAutospacing="0"/>
              <w:ind w:right="283"/>
              <w:jc w:val="center"/>
              <w:rPr>
                <w:sz w:val="27"/>
                <w:szCs w:val="27"/>
              </w:rPr>
            </w:pPr>
            <w:r w:rsidRPr="005A3B09">
              <w:rPr>
                <w:sz w:val="27"/>
                <w:szCs w:val="27"/>
              </w:rPr>
              <w:t>Показатели поступления по НДФЛ</w:t>
            </w:r>
          </w:p>
        </w:tc>
        <w:tc>
          <w:tcPr>
            <w:tcW w:w="20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B09" w:rsidRPr="005A3B09" w:rsidRDefault="005A3B09" w:rsidP="005A3B09">
            <w:pPr>
              <w:pStyle w:val="consplustitle"/>
              <w:spacing w:before="0" w:beforeAutospacing="0" w:after="0" w:afterAutospacing="0"/>
              <w:ind w:right="283"/>
              <w:jc w:val="center"/>
              <w:rPr>
                <w:sz w:val="27"/>
                <w:szCs w:val="27"/>
              </w:rPr>
            </w:pPr>
            <w:r w:rsidRPr="005A3B09">
              <w:rPr>
                <w:sz w:val="27"/>
                <w:szCs w:val="27"/>
              </w:rPr>
              <w:t>Сумма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B09" w:rsidRPr="005A3B09" w:rsidRDefault="005A3B09" w:rsidP="005A3B09">
            <w:pPr>
              <w:pStyle w:val="consplustitle"/>
              <w:spacing w:before="0" w:beforeAutospacing="0" w:after="0" w:afterAutospacing="0"/>
              <w:ind w:right="-83"/>
              <w:rPr>
                <w:sz w:val="27"/>
                <w:szCs w:val="27"/>
              </w:rPr>
            </w:pPr>
            <w:r w:rsidRPr="005A3B09">
              <w:rPr>
                <w:sz w:val="27"/>
                <w:szCs w:val="27"/>
              </w:rPr>
              <w:t>В том числе сумма НДФЛ по доп. нормативу (50,0%)</w:t>
            </w:r>
          </w:p>
        </w:tc>
      </w:tr>
      <w:tr w:rsidR="005A3B09" w:rsidRPr="005A3B09" w:rsidTr="005A3B09">
        <w:trPr>
          <w:trHeight w:val="349"/>
        </w:trPr>
        <w:tc>
          <w:tcPr>
            <w:tcW w:w="3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B09" w:rsidRPr="005A3B09" w:rsidRDefault="005A3B09" w:rsidP="005A3B09">
            <w:pPr>
              <w:pStyle w:val="consplustitle"/>
              <w:spacing w:before="0" w:beforeAutospacing="0" w:after="0" w:afterAutospacing="0"/>
              <w:ind w:right="283"/>
              <w:jc w:val="both"/>
              <w:rPr>
                <w:sz w:val="27"/>
                <w:szCs w:val="27"/>
              </w:rPr>
            </w:pPr>
            <w:r w:rsidRPr="005A3B09">
              <w:rPr>
                <w:sz w:val="27"/>
                <w:szCs w:val="27"/>
              </w:rPr>
              <w:t>Прогноз на 2020 год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B09" w:rsidRPr="005A3B09" w:rsidRDefault="005A3B09" w:rsidP="005A3B09">
            <w:pPr>
              <w:pStyle w:val="consplustitle"/>
              <w:spacing w:before="0" w:beforeAutospacing="0" w:after="0" w:afterAutospacing="0"/>
              <w:ind w:right="283"/>
              <w:jc w:val="both"/>
              <w:rPr>
                <w:sz w:val="27"/>
                <w:szCs w:val="27"/>
              </w:rPr>
            </w:pPr>
            <w:r w:rsidRPr="005A3B09">
              <w:rPr>
                <w:sz w:val="27"/>
                <w:szCs w:val="27"/>
              </w:rPr>
              <w:t>236040,0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B09" w:rsidRPr="005A3B09" w:rsidRDefault="005A3B09" w:rsidP="005A3B09">
            <w:pPr>
              <w:pStyle w:val="consplustitle"/>
              <w:spacing w:before="0" w:beforeAutospacing="0" w:after="0" w:afterAutospacing="0"/>
              <w:ind w:right="283"/>
              <w:jc w:val="both"/>
              <w:rPr>
                <w:sz w:val="27"/>
                <w:szCs w:val="27"/>
              </w:rPr>
            </w:pPr>
            <w:r w:rsidRPr="005A3B09">
              <w:rPr>
                <w:sz w:val="27"/>
                <w:szCs w:val="27"/>
              </w:rPr>
              <w:t>195250,0</w:t>
            </w:r>
          </w:p>
        </w:tc>
      </w:tr>
      <w:tr w:rsidR="005A3B09" w:rsidRPr="005A3B09" w:rsidTr="005A3B09">
        <w:trPr>
          <w:trHeight w:val="193"/>
        </w:trPr>
        <w:tc>
          <w:tcPr>
            <w:tcW w:w="3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B09" w:rsidRPr="005A3B09" w:rsidRDefault="005A3B09" w:rsidP="005A3B09">
            <w:pPr>
              <w:pStyle w:val="consplustitle"/>
              <w:spacing w:before="0" w:beforeAutospacing="0" w:after="0" w:afterAutospacing="0" w:line="193" w:lineRule="atLeast"/>
              <w:ind w:right="283"/>
              <w:jc w:val="both"/>
              <w:rPr>
                <w:sz w:val="27"/>
                <w:szCs w:val="27"/>
              </w:rPr>
            </w:pPr>
            <w:r w:rsidRPr="005A3B09">
              <w:rPr>
                <w:sz w:val="27"/>
                <w:szCs w:val="27"/>
              </w:rPr>
              <w:t>Прогноз на 2020 год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B09" w:rsidRPr="005A3B09" w:rsidRDefault="005A3B09" w:rsidP="005A3B09">
            <w:pPr>
              <w:pStyle w:val="consplustitle"/>
              <w:spacing w:before="0" w:beforeAutospacing="0" w:after="0" w:afterAutospacing="0" w:line="193" w:lineRule="atLeast"/>
              <w:ind w:right="283"/>
              <w:jc w:val="both"/>
              <w:rPr>
                <w:sz w:val="27"/>
                <w:szCs w:val="27"/>
              </w:rPr>
            </w:pPr>
            <w:r w:rsidRPr="005A3B09">
              <w:rPr>
                <w:sz w:val="27"/>
                <w:szCs w:val="27"/>
              </w:rPr>
              <w:t>249000,0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B09" w:rsidRPr="005A3B09" w:rsidRDefault="005A3B09" w:rsidP="005A3B09">
            <w:pPr>
              <w:pStyle w:val="consplustitle"/>
              <w:spacing w:before="0" w:beforeAutospacing="0" w:after="0" w:afterAutospacing="0" w:line="193" w:lineRule="atLeast"/>
              <w:ind w:right="283"/>
              <w:jc w:val="both"/>
              <w:rPr>
                <w:sz w:val="27"/>
                <w:szCs w:val="27"/>
              </w:rPr>
            </w:pPr>
            <w:r w:rsidRPr="005A3B09">
              <w:rPr>
                <w:sz w:val="27"/>
                <w:szCs w:val="27"/>
              </w:rPr>
              <w:t>205403,0</w:t>
            </w:r>
          </w:p>
        </w:tc>
      </w:tr>
      <w:tr w:rsidR="005A3B09" w:rsidRPr="005A3B09" w:rsidTr="005A3B09">
        <w:trPr>
          <w:trHeight w:val="193"/>
        </w:trPr>
        <w:tc>
          <w:tcPr>
            <w:tcW w:w="3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B09" w:rsidRPr="005A3B09" w:rsidRDefault="005A3B09" w:rsidP="005A3B09">
            <w:pPr>
              <w:pStyle w:val="consplustitle"/>
              <w:spacing w:before="0" w:beforeAutospacing="0" w:after="0" w:afterAutospacing="0" w:line="193" w:lineRule="atLeast"/>
              <w:ind w:right="283"/>
              <w:jc w:val="both"/>
              <w:rPr>
                <w:sz w:val="27"/>
                <w:szCs w:val="27"/>
              </w:rPr>
            </w:pPr>
            <w:r w:rsidRPr="005A3B09">
              <w:rPr>
                <w:sz w:val="27"/>
                <w:szCs w:val="27"/>
              </w:rPr>
              <w:t>Прогноз на 2020 год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B09" w:rsidRPr="005A3B09" w:rsidRDefault="005A3B09" w:rsidP="005A3B09">
            <w:pPr>
              <w:pStyle w:val="consplustitle"/>
              <w:spacing w:before="0" w:beforeAutospacing="0" w:after="0" w:afterAutospacing="0" w:line="193" w:lineRule="atLeast"/>
              <w:ind w:right="283"/>
              <w:jc w:val="both"/>
              <w:rPr>
                <w:sz w:val="27"/>
                <w:szCs w:val="27"/>
              </w:rPr>
            </w:pPr>
            <w:r w:rsidRPr="005A3B09">
              <w:rPr>
                <w:sz w:val="27"/>
                <w:szCs w:val="27"/>
              </w:rPr>
              <w:t>258960,0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B09" w:rsidRPr="005A3B09" w:rsidRDefault="005A3B09" w:rsidP="005A3B09">
            <w:pPr>
              <w:pStyle w:val="consplustitle"/>
              <w:spacing w:before="0" w:beforeAutospacing="0" w:after="0" w:afterAutospacing="0" w:line="193" w:lineRule="atLeast"/>
              <w:ind w:right="283"/>
              <w:jc w:val="both"/>
              <w:rPr>
                <w:sz w:val="27"/>
                <w:szCs w:val="27"/>
              </w:rPr>
            </w:pPr>
            <w:r w:rsidRPr="005A3B09">
              <w:rPr>
                <w:sz w:val="27"/>
                <w:szCs w:val="27"/>
              </w:rPr>
              <w:t>213311,0</w:t>
            </w:r>
          </w:p>
        </w:tc>
      </w:tr>
    </w:tbl>
    <w:p w:rsidR="005A3B09" w:rsidRPr="005A3B09" w:rsidRDefault="005A3B09" w:rsidP="005A3B09">
      <w:pPr>
        <w:pStyle w:val="consplustitle"/>
        <w:shd w:val="clear" w:color="auto" w:fill="FFFFFF"/>
        <w:spacing w:before="0" w:beforeAutospacing="0" w:after="0" w:afterAutospacing="0"/>
        <w:ind w:right="283" w:firstLine="540"/>
        <w:jc w:val="both"/>
        <w:rPr>
          <w:sz w:val="27"/>
          <w:szCs w:val="27"/>
        </w:rPr>
      </w:pPr>
      <w:r w:rsidRPr="005A3B09">
        <w:rPr>
          <w:sz w:val="27"/>
          <w:szCs w:val="27"/>
        </w:rPr>
        <w:t> </w:t>
      </w:r>
    </w:p>
    <w:p w:rsidR="005A3B09" w:rsidRPr="005A3B09" w:rsidRDefault="005A3B09" w:rsidP="005A3B0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 </w:t>
      </w:r>
      <w:proofErr w:type="gramStart"/>
      <w:r w:rsidRPr="005A3B09">
        <w:rPr>
          <w:rFonts w:ascii="Times New Roman" w:hAnsi="Times New Roman" w:cs="Times New Roman"/>
          <w:sz w:val="27"/>
          <w:szCs w:val="27"/>
        </w:rPr>
        <w:t>2.4.Неналоговые доходы в проекте районного бюджета  на 2020-2022 годы составят 2,9%, 3,0% и 3,0% от общей суммы доходов и планируются в 2020 году в объеме 32600,3 тыс. рублей, что меньше бюджетных назначений 2019 года на 7402,7 тыс. рублей (на 18,5%) В 2021 году планируется незначительное увеличение доходов на 1226,7 тыс. рублей (на 3,8%), в 2022 году - увеличение  доходов по</w:t>
      </w:r>
      <w:proofErr w:type="gramEnd"/>
      <w:r w:rsidRPr="005A3B09">
        <w:rPr>
          <w:rFonts w:ascii="Times New Roman" w:hAnsi="Times New Roman" w:cs="Times New Roman"/>
          <w:sz w:val="27"/>
          <w:szCs w:val="27"/>
        </w:rPr>
        <w:t xml:space="preserve"> сравнению с бюджетными назначениями  2021 года на 1275,2 тыс. рублей (на 3,8%),  которые составят </w:t>
      </w:r>
      <w:r w:rsidRPr="005A3B09">
        <w:rPr>
          <w:rFonts w:ascii="Times New Roman" w:hAnsi="Times New Roman" w:cs="Times New Roman"/>
          <w:color w:val="000000"/>
          <w:sz w:val="27"/>
          <w:szCs w:val="27"/>
        </w:rPr>
        <w:t xml:space="preserve">33827,0 </w:t>
      </w:r>
      <w:r w:rsidRPr="005A3B09">
        <w:rPr>
          <w:rFonts w:ascii="Times New Roman" w:hAnsi="Times New Roman" w:cs="Times New Roman"/>
          <w:sz w:val="27"/>
          <w:szCs w:val="27"/>
        </w:rPr>
        <w:t xml:space="preserve">тыс. рублей и </w:t>
      </w:r>
      <w:r w:rsidRPr="005A3B09">
        <w:rPr>
          <w:rFonts w:ascii="Times New Roman" w:hAnsi="Times New Roman" w:cs="Times New Roman"/>
          <w:color w:val="000000"/>
          <w:sz w:val="27"/>
          <w:szCs w:val="27"/>
        </w:rPr>
        <w:t xml:space="preserve">35102,2 </w:t>
      </w:r>
      <w:r w:rsidRPr="005A3B09">
        <w:rPr>
          <w:rFonts w:ascii="Times New Roman" w:hAnsi="Times New Roman" w:cs="Times New Roman"/>
          <w:sz w:val="27"/>
          <w:szCs w:val="27"/>
        </w:rPr>
        <w:t>тыс. рублей соответственно.</w:t>
      </w:r>
    </w:p>
    <w:p w:rsidR="005A3B09" w:rsidRPr="005A3B09" w:rsidRDefault="005A3B09" w:rsidP="005A3B09">
      <w:pPr>
        <w:spacing w:after="0"/>
        <w:ind w:right="-5" w:firstLine="540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5A3B09">
        <w:rPr>
          <w:rFonts w:ascii="Times New Roman" w:hAnsi="Times New Roman" w:cs="Times New Roman"/>
          <w:sz w:val="27"/>
          <w:szCs w:val="27"/>
        </w:rPr>
        <w:lastRenderedPageBreak/>
        <w:t>В структуре неналоговых доходов в 2020 году основную долю займут доходы от использования имущества, находящегося в государственной и муниципальной собственности (93,4%), штрафы, санкции, возмещение ущерба (0,3%), доходы от продажи материальных и нематериальных активов (4,3%), платежи при пользовании природными ресурсами (0,4%), доходы от оказания платных услуг (работ) и компенсации затрат государства (1,6%).</w:t>
      </w:r>
      <w:proofErr w:type="gramEnd"/>
    </w:p>
    <w:p w:rsidR="005A3B09" w:rsidRPr="005A3B09" w:rsidRDefault="005A3B09" w:rsidP="005A3B0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5A3B09">
        <w:rPr>
          <w:rFonts w:ascii="Times New Roman" w:hAnsi="Times New Roman" w:cs="Times New Roman"/>
          <w:sz w:val="27"/>
          <w:szCs w:val="27"/>
        </w:rPr>
        <w:t>Неналоговые доходы в проекте районного бюджета  на 2020-2022 годы составят 2,9%, 3,0% и 3,0% от общей суммы доходов и планируются в 2020 году в объеме 32600,3 тыс. рублей, что меньше бюджетных назначений 2019 года на 7402,7 тыс. рублей (на 18,5%) В 2021 году планируется незначительное увеличение доходов на 1226,7 тыс. рублей (на 3,8%), в 2022 году - увеличение  доходов по сравнению</w:t>
      </w:r>
      <w:proofErr w:type="gramEnd"/>
      <w:r w:rsidRPr="005A3B09">
        <w:rPr>
          <w:rFonts w:ascii="Times New Roman" w:hAnsi="Times New Roman" w:cs="Times New Roman"/>
          <w:sz w:val="27"/>
          <w:szCs w:val="27"/>
        </w:rPr>
        <w:t xml:space="preserve"> с бюджетными назначениями  2021 года на 1275,2 тыс. рублей (на 3,8%),  которые составят </w:t>
      </w:r>
      <w:r w:rsidRPr="005A3B09">
        <w:rPr>
          <w:rFonts w:ascii="Times New Roman" w:hAnsi="Times New Roman" w:cs="Times New Roman"/>
          <w:color w:val="000000"/>
          <w:sz w:val="27"/>
          <w:szCs w:val="27"/>
        </w:rPr>
        <w:t xml:space="preserve">33827,0 </w:t>
      </w:r>
      <w:r w:rsidRPr="005A3B09">
        <w:rPr>
          <w:rFonts w:ascii="Times New Roman" w:hAnsi="Times New Roman" w:cs="Times New Roman"/>
          <w:sz w:val="27"/>
          <w:szCs w:val="27"/>
        </w:rPr>
        <w:t xml:space="preserve">тыс. рублей и </w:t>
      </w:r>
      <w:r w:rsidRPr="005A3B09">
        <w:rPr>
          <w:rFonts w:ascii="Times New Roman" w:hAnsi="Times New Roman" w:cs="Times New Roman"/>
          <w:color w:val="000000"/>
          <w:sz w:val="27"/>
          <w:szCs w:val="27"/>
        </w:rPr>
        <w:t xml:space="preserve">35102,2 </w:t>
      </w:r>
      <w:r w:rsidRPr="005A3B09">
        <w:rPr>
          <w:rFonts w:ascii="Times New Roman" w:hAnsi="Times New Roman" w:cs="Times New Roman"/>
          <w:sz w:val="27"/>
          <w:szCs w:val="27"/>
        </w:rPr>
        <w:t>тыс. рублей соответственно.</w:t>
      </w:r>
    </w:p>
    <w:p w:rsidR="005A3B09" w:rsidRPr="005A3B09" w:rsidRDefault="005A3B09" w:rsidP="005A3B09">
      <w:pPr>
        <w:pStyle w:val="consplusnormal"/>
        <w:spacing w:before="0" w:beforeAutospacing="0" w:after="0" w:afterAutospacing="0"/>
        <w:ind w:firstLine="540"/>
        <w:jc w:val="both"/>
        <w:rPr>
          <w:sz w:val="27"/>
          <w:szCs w:val="27"/>
        </w:rPr>
      </w:pPr>
      <w:r w:rsidRPr="005A3B09">
        <w:rPr>
          <w:sz w:val="27"/>
          <w:szCs w:val="27"/>
        </w:rPr>
        <w:t xml:space="preserve">В 2020 году снижение неналоговых доходов по сравнению с бюджетными назначениями 2019 года планируется по четырем видам доходов на общую сумму 7421,7 тыс. рублей, увеличение – на сумму 19,0 тыс. рублей по доходам от оказания платных услуг (работ) и компенсации затрат государства. </w:t>
      </w:r>
    </w:p>
    <w:p w:rsidR="005A3B09" w:rsidRPr="005A3B09" w:rsidRDefault="005A3B09" w:rsidP="005A3B09">
      <w:pPr>
        <w:spacing w:after="0"/>
        <w:ind w:right="-6"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Как и в предыдущие годы, основную долю займут доходы от использования имущества, находящегося в муниципальной собственности  – 93,3% от общей суммы неналоговых доходов районного бюджета на 2020 год.</w:t>
      </w:r>
    </w:p>
    <w:p w:rsidR="005A3B09" w:rsidRPr="005A3B09" w:rsidRDefault="005A3B09" w:rsidP="005A3B09">
      <w:pPr>
        <w:spacing w:after="0"/>
        <w:ind w:right="-5"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2.5. Районный бюджет в 2020-2022 годах, как и в 2019 году, в значительной мере (на 74,6%, 73,6%, 73,9% соответственно) сформированы за счет безвозмездных поступлений из республиканского бюджета Республики Хакасия.</w:t>
      </w:r>
    </w:p>
    <w:p w:rsidR="005A3B09" w:rsidRPr="005A3B09" w:rsidRDefault="005A3B09" w:rsidP="005A3B0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В составе безвозмездных поступлений от других бюджетов бюджетной системы Российской Федерации в районный бюджет на 2020 год и плановый период 2021 и 2022 годов планируются  дотации районному бюджету на выравнивание бюджетной обеспеченности, субсидии на 2020 год, субвенции.</w:t>
      </w:r>
    </w:p>
    <w:p w:rsidR="005A3B09" w:rsidRPr="005A3B09" w:rsidRDefault="005A3B09" w:rsidP="005A3B09">
      <w:pPr>
        <w:spacing w:after="0"/>
        <w:ind w:right="-5" w:firstLine="540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5A3B09">
        <w:rPr>
          <w:rFonts w:ascii="Times New Roman" w:hAnsi="Times New Roman" w:cs="Times New Roman"/>
          <w:b/>
          <w:bCs/>
          <w:sz w:val="27"/>
          <w:szCs w:val="27"/>
        </w:rPr>
        <w:t>Дотации</w:t>
      </w:r>
      <w:r w:rsidRPr="005A3B09">
        <w:rPr>
          <w:rFonts w:ascii="Times New Roman" w:hAnsi="Times New Roman" w:cs="Times New Roman"/>
          <w:sz w:val="27"/>
          <w:szCs w:val="27"/>
        </w:rPr>
        <w:t xml:space="preserve"> на 2020 год планируются на выравнивание бюджетной обеспеченности в сумме 68987,0 тыс. рублей, что в 3,4 раза (на 166812,0 тыс. рублей) ниже бюджетных назначений 2019 года, на 2021 год – 52352,0 тыс. рублей, что на 16635,0 тыс. рублей (на 24,1%) ниже 2020 года, на 2022 год – 20948,0 тыс. рублей, что на 31404,0 тыс. рублей (на 60,0%) ниже 2021 года:</w:t>
      </w:r>
      <w:proofErr w:type="gramEnd"/>
    </w:p>
    <w:p w:rsidR="005A3B09" w:rsidRPr="005A3B09" w:rsidRDefault="005A3B09" w:rsidP="005A3B09">
      <w:pPr>
        <w:spacing w:after="0"/>
        <w:ind w:right="-5"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-на 2020 год –  68987,0 тыс. рублей;</w:t>
      </w:r>
    </w:p>
    <w:p w:rsidR="005A3B09" w:rsidRPr="005A3B09" w:rsidRDefault="005A3B09" w:rsidP="005A3B09">
      <w:pPr>
        <w:spacing w:after="0"/>
        <w:ind w:right="-5"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-на 2021 год –  52352,0 тыс. рублей;</w:t>
      </w:r>
    </w:p>
    <w:p w:rsidR="005A3B09" w:rsidRPr="005A3B09" w:rsidRDefault="005A3B09" w:rsidP="005A3B09">
      <w:pPr>
        <w:spacing w:after="0"/>
        <w:ind w:right="-5"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-на 2022 год –  20948,0 тыс. рублей.</w:t>
      </w:r>
    </w:p>
    <w:p w:rsidR="005A3B09" w:rsidRPr="005A3B09" w:rsidRDefault="005A3B09" w:rsidP="005A3B09">
      <w:pPr>
        <w:spacing w:after="0"/>
        <w:ind w:right="-5" w:firstLine="540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5A3B09">
        <w:rPr>
          <w:rFonts w:ascii="Times New Roman" w:hAnsi="Times New Roman" w:cs="Times New Roman"/>
          <w:b/>
          <w:bCs/>
          <w:sz w:val="27"/>
          <w:szCs w:val="27"/>
        </w:rPr>
        <w:t xml:space="preserve">Субсидии </w:t>
      </w:r>
      <w:r w:rsidRPr="005A3B09">
        <w:rPr>
          <w:rFonts w:ascii="Times New Roman" w:hAnsi="Times New Roman" w:cs="Times New Roman"/>
          <w:sz w:val="27"/>
          <w:szCs w:val="27"/>
        </w:rPr>
        <w:t xml:space="preserve"> районному бюджету  на 2020 год предусмотрены в соответствии с Постановлением Правительства Республики Хакасия от 11.03.2019 № 60 «Об утверждении распределения субсидий из республиканского бюджета Республики Хакасия муниципальным образованиям Республики Хакасия на </w:t>
      </w:r>
      <w:r w:rsidRPr="005A3B09">
        <w:rPr>
          <w:rFonts w:ascii="Times New Roman" w:hAnsi="Times New Roman" w:cs="Times New Roman"/>
          <w:sz w:val="27"/>
          <w:szCs w:val="27"/>
        </w:rPr>
        <w:lastRenderedPageBreak/>
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на 2019-2020 годы», назначены в сумме</w:t>
      </w:r>
      <w:proofErr w:type="gramEnd"/>
      <w:r w:rsidRPr="005A3B09">
        <w:rPr>
          <w:rFonts w:ascii="Times New Roman" w:hAnsi="Times New Roman" w:cs="Times New Roman"/>
          <w:sz w:val="27"/>
          <w:szCs w:val="27"/>
        </w:rPr>
        <w:t xml:space="preserve"> 76134,2 тыс. рублей.</w:t>
      </w:r>
    </w:p>
    <w:p w:rsidR="005A3B09" w:rsidRPr="005A3B09" w:rsidRDefault="005A3B09" w:rsidP="005A3B09">
      <w:pPr>
        <w:spacing w:after="0"/>
        <w:ind w:right="-5"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 xml:space="preserve">На 2020 год в доходах районного бюджета планируется 14 </w:t>
      </w:r>
      <w:r w:rsidRPr="005A3B09">
        <w:rPr>
          <w:rFonts w:ascii="Times New Roman" w:hAnsi="Times New Roman" w:cs="Times New Roman"/>
          <w:b/>
          <w:bCs/>
          <w:sz w:val="27"/>
          <w:szCs w:val="27"/>
        </w:rPr>
        <w:t>субвенций</w:t>
      </w:r>
      <w:r w:rsidRPr="005A3B09">
        <w:rPr>
          <w:rFonts w:ascii="Times New Roman" w:hAnsi="Times New Roman" w:cs="Times New Roman"/>
          <w:sz w:val="27"/>
          <w:szCs w:val="27"/>
        </w:rPr>
        <w:t xml:space="preserve"> на сумму 685873,0  тыс. рублей, что меньше бюджетных назначений 2019 года на 134404,0 тыс. рублей или на 16,4%.</w:t>
      </w:r>
    </w:p>
    <w:p w:rsidR="005A3B09" w:rsidRPr="005A3B09" w:rsidRDefault="005A3B09" w:rsidP="005A3B09">
      <w:pPr>
        <w:spacing w:after="0"/>
        <w:ind w:right="-5"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 xml:space="preserve">В структуре безвозмездных поступлений из республиканского бюджета в 2020 году наибольший удельный вес занимают субвенции – 82,5% (в 2019 году-61,6%),  дотации - 8,3% (в 2019 году- 25,2%), субсидии (межбюджетные субсидии) – 9,2% (в 2019 году – 12,3%). </w:t>
      </w:r>
    </w:p>
    <w:p w:rsidR="005A3B09" w:rsidRPr="005A3B09" w:rsidRDefault="005A3B09" w:rsidP="005A3B0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5A3B09">
        <w:rPr>
          <w:rFonts w:ascii="Times New Roman" w:hAnsi="Times New Roman" w:cs="Times New Roman"/>
          <w:sz w:val="27"/>
          <w:szCs w:val="27"/>
        </w:rPr>
        <w:t xml:space="preserve">3.Подходы к расчету прогнозируемого объема доходов районного бюджета в целом обоснованы и базируются на прогнозных данных администраторов доходов районного бюджета, данных предварительного прогноза социально-экономического развития муниципального образования </w:t>
      </w:r>
      <w:proofErr w:type="spellStart"/>
      <w:r w:rsidRPr="005A3B09">
        <w:rPr>
          <w:rFonts w:ascii="Times New Roman" w:hAnsi="Times New Roman" w:cs="Times New Roman"/>
          <w:sz w:val="27"/>
          <w:szCs w:val="27"/>
        </w:rPr>
        <w:t>Аскизский</w:t>
      </w:r>
      <w:proofErr w:type="spellEnd"/>
      <w:r w:rsidRPr="005A3B09">
        <w:rPr>
          <w:rFonts w:ascii="Times New Roman" w:hAnsi="Times New Roman" w:cs="Times New Roman"/>
          <w:sz w:val="27"/>
          <w:szCs w:val="27"/>
        </w:rPr>
        <w:t xml:space="preserve"> район на 2020 год и на плановый период 2021-2022 годов, изменениях бюджетного и налогового законодательств с учетом мероприятий по росту доходов, оптимизации расходов и сокращению  муниципального долга. </w:t>
      </w:r>
      <w:proofErr w:type="gramEnd"/>
    </w:p>
    <w:p w:rsidR="005A3B09" w:rsidRPr="005A3B09" w:rsidRDefault="005A3B09" w:rsidP="005A3B0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 xml:space="preserve">Вместе с тем, существуют резервы дополнительного поступления доходов в районный бюджет за счет улучшения качества администрирования доходов и сокращения задолженности по  неналоговым доходам. </w:t>
      </w:r>
    </w:p>
    <w:p w:rsidR="005A3B09" w:rsidRPr="005A3B09" w:rsidRDefault="005A3B09" w:rsidP="005A3B0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Также требуется корректировка доходов районного бюджета по безвозмездным поступлениям в части субсидий, субвенций и иных межбюджетных трансфертов.</w:t>
      </w:r>
    </w:p>
    <w:p w:rsidR="005A3B09" w:rsidRPr="005A3B09" w:rsidRDefault="005A3B09" w:rsidP="005A3B0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4. Проектом решения о бюджете на 2020 год и  на плановый период 2021 и 2022 годов  предлагается утвердить расходы на 2020 год  в сумме 1118489,3 тыс. рублей, что ниже бюджетных назначений 2019 года 316244,2 тыс. рублей</w:t>
      </w:r>
      <w:r w:rsidRPr="005A3B09">
        <w:rPr>
          <w:rFonts w:ascii="Times New Roman" w:hAnsi="Times New Roman" w:cs="Times New Roman"/>
          <w:i/>
          <w:iCs/>
          <w:sz w:val="27"/>
          <w:szCs w:val="27"/>
        </w:rPr>
        <w:t xml:space="preserve">  </w:t>
      </w:r>
      <w:r w:rsidRPr="005A3B09">
        <w:rPr>
          <w:rFonts w:ascii="Times New Roman" w:hAnsi="Times New Roman" w:cs="Times New Roman"/>
          <w:sz w:val="27"/>
          <w:szCs w:val="27"/>
        </w:rPr>
        <w:t>(темп снижения -22,0%).</w:t>
      </w:r>
    </w:p>
    <w:p w:rsidR="005A3B09" w:rsidRPr="005A3B09" w:rsidRDefault="005A3B09" w:rsidP="005A3B0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Уменьшение расходов к предыдущему году составит в 2021 году 4638,1 тыс. рублей (темп снижения 0,4%). Увеличение расходов в  2022 году по сравнению с 2021 годом на  50248,8 тыс. рублей (темп прироста 4,5%).</w:t>
      </w:r>
    </w:p>
    <w:p w:rsidR="005A3B09" w:rsidRPr="005A3B09" w:rsidRDefault="005A3B09" w:rsidP="005A3B0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 </w:t>
      </w:r>
    </w:p>
    <w:p w:rsidR="005A3B09" w:rsidRPr="005A3B09" w:rsidRDefault="005A3B09" w:rsidP="005A3B0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 xml:space="preserve">4.1.Объем условно утвержденных расходов определен на 2021 год в сумме 8728,0 тыс. рублей, доля в общих расходах составила  0,8%, на 2022 год в сумме 16375,6 тыс. рублей, доля  составила 1,4% от общего объема расходов бюджета  муниципального образования </w:t>
      </w:r>
      <w:proofErr w:type="spellStart"/>
      <w:r w:rsidRPr="005A3B09">
        <w:rPr>
          <w:rFonts w:ascii="Times New Roman" w:hAnsi="Times New Roman" w:cs="Times New Roman"/>
          <w:sz w:val="27"/>
          <w:szCs w:val="27"/>
        </w:rPr>
        <w:t>Аскизский</w:t>
      </w:r>
      <w:proofErr w:type="spellEnd"/>
      <w:r w:rsidRPr="005A3B09">
        <w:rPr>
          <w:rFonts w:ascii="Times New Roman" w:hAnsi="Times New Roman" w:cs="Times New Roman"/>
          <w:sz w:val="27"/>
          <w:szCs w:val="27"/>
        </w:rPr>
        <w:t xml:space="preserve"> район, что соответствует требованиям статьи 184.1 Бюджетного Кодекса Российской Федерации.</w:t>
      </w:r>
    </w:p>
    <w:p w:rsidR="005A3B09" w:rsidRPr="005A3B09" w:rsidRDefault="005A3B09" w:rsidP="005A3B0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 </w:t>
      </w:r>
    </w:p>
    <w:p w:rsidR="005A3B09" w:rsidRPr="005A3B09" w:rsidRDefault="005A3B09" w:rsidP="005A3B09">
      <w:pPr>
        <w:pStyle w:val="6"/>
        <w:spacing w:before="0" w:beforeAutospacing="0" w:after="0" w:afterAutospacing="0"/>
        <w:ind w:firstLine="540"/>
        <w:jc w:val="both"/>
        <w:rPr>
          <w:sz w:val="27"/>
          <w:szCs w:val="27"/>
        </w:rPr>
      </w:pPr>
      <w:r w:rsidRPr="005A3B09">
        <w:rPr>
          <w:sz w:val="27"/>
          <w:szCs w:val="27"/>
        </w:rPr>
        <w:t xml:space="preserve">4.2.Расходы по проекту бюджета муниципального образования </w:t>
      </w:r>
      <w:proofErr w:type="spellStart"/>
      <w:r w:rsidRPr="005A3B09">
        <w:rPr>
          <w:sz w:val="27"/>
          <w:szCs w:val="27"/>
        </w:rPr>
        <w:t>Аскизский</w:t>
      </w:r>
      <w:proofErr w:type="spellEnd"/>
      <w:r w:rsidRPr="005A3B09">
        <w:rPr>
          <w:sz w:val="27"/>
          <w:szCs w:val="27"/>
        </w:rPr>
        <w:t xml:space="preserve"> район на 2020 год и плановый период 2021 и 2022 годов рассчитывались в </w:t>
      </w:r>
      <w:r w:rsidRPr="005A3B09">
        <w:rPr>
          <w:sz w:val="27"/>
          <w:szCs w:val="27"/>
        </w:rPr>
        <w:lastRenderedPageBreak/>
        <w:t>соответствии с действующим законодательством Российской Федерации и Республики Хакасия и с учетом разграничения расходных полномочий.</w:t>
      </w:r>
    </w:p>
    <w:p w:rsidR="005A3B09" w:rsidRPr="005A3B09" w:rsidRDefault="005A3B09" w:rsidP="005A3B09">
      <w:pPr>
        <w:pStyle w:val="6"/>
        <w:spacing w:before="0" w:beforeAutospacing="0" w:after="0" w:afterAutospacing="0"/>
        <w:ind w:firstLine="540"/>
        <w:jc w:val="both"/>
        <w:rPr>
          <w:sz w:val="27"/>
          <w:szCs w:val="27"/>
        </w:rPr>
      </w:pPr>
      <w:r w:rsidRPr="005A3B09">
        <w:rPr>
          <w:sz w:val="27"/>
          <w:szCs w:val="27"/>
        </w:rPr>
        <w:t>При формировании расходной части проекта бюджета использовались основные показатели сети, штатов и контингентов районных и поселенческих учреждений.</w:t>
      </w:r>
    </w:p>
    <w:p w:rsidR="005A3B09" w:rsidRPr="005A3B09" w:rsidRDefault="005A3B09" w:rsidP="005A3B09">
      <w:pPr>
        <w:pStyle w:val="6"/>
        <w:spacing w:before="0" w:beforeAutospacing="0" w:after="0" w:afterAutospacing="0"/>
        <w:ind w:firstLine="540"/>
        <w:jc w:val="both"/>
        <w:rPr>
          <w:sz w:val="27"/>
          <w:szCs w:val="27"/>
        </w:rPr>
      </w:pPr>
      <w:r w:rsidRPr="005A3B09">
        <w:rPr>
          <w:b/>
          <w:bCs/>
          <w:sz w:val="27"/>
          <w:szCs w:val="27"/>
        </w:rPr>
        <w:t xml:space="preserve">Согласно пояснительной записке к проекту районного бюджет Совета депутатов </w:t>
      </w:r>
      <w:proofErr w:type="spellStart"/>
      <w:r w:rsidRPr="005A3B09">
        <w:rPr>
          <w:b/>
          <w:bCs/>
          <w:sz w:val="27"/>
          <w:szCs w:val="27"/>
        </w:rPr>
        <w:t>Аскизского</w:t>
      </w:r>
      <w:proofErr w:type="spellEnd"/>
      <w:r w:rsidRPr="005A3B09">
        <w:rPr>
          <w:b/>
          <w:bCs/>
          <w:sz w:val="27"/>
          <w:szCs w:val="27"/>
        </w:rPr>
        <w:t xml:space="preserve"> района, при формировании проекта бюджета, расходы рассчитаны на 7,3  месяца, без учета ожидаемой  кредиторской  задолженности  на 01.01.2020 года. Недостаток средств бюджета муниципального образования </w:t>
      </w:r>
      <w:proofErr w:type="spellStart"/>
      <w:r w:rsidRPr="005A3B09">
        <w:rPr>
          <w:b/>
          <w:bCs/>
          <w:sz w:val="27"/>
          <w:szCs w:val="27"/>
        </w:rPr>
        <w:t>Аскизский</w:t>
      </w:r>
      <w:proofErr w:type="spellEnd"/>
      <w:r w:rsidRPr="005A3B09">
        <w:rPr>
          <w:b/>
          <w:bCs/>
          <w:sz w:val="27"/>
          <w:szCs w:val="27"/>
        </w:rPr>
        <w:t xml:space="preserve"> район на 2020 год для выполнения муниципальным образованием своих полномочий по решению вопросов местного значения  составляет 344675,5 тыс. рублей (не предусмотренные расходы в сумме 191710 тыс. рублей, ожидаемая кредиторская задолженность на 01.01.2020 года в сумме 152965,5 </w:t>
      </w:r>
      <w:proofErr w:type="spellStart"/>
      <w:r w:rsidRPr="005A3B09">
        <w:rPr>
          <w:b/>
          <w:bCs/>
          <w:sz w:val="27"/>
          <w:szCs w:val="27"/>
        </w:rPr>
        <w:t>тыс</w:t>
      </w:r>
      <w:proofErr w:type="gramStart"/>
      <w:r w:rsidRPr="005A3B09">
        <w:rPr>
          <w:b/>
          <w:bCs/>
          <w:sz w:val="27"/>
          <w:szCs w:val="27"/>
        </w:rPr>
        <w:t>.р</w:t>
      </w:r>
      <w:proofErr w:type="gramEnd"/>
      <w:r w:rsidRPr="005A3B09">
        <w:rPr>
          <w:b/>
          <w:bCs/>
          <w:sz w:val="27"/>
          <w:szCs w:val="27"/>
        </w:rPr>
        <w:t>ублей</w:t>
      </w:r>
      <w:proofErr w:type="spellEnd"/>
      <w:r w:rsidRPr="005A3B09">
        <w:rPr>
          <w:b/>
          <w:bCs/>
          <w:sz w:val="27"/>
          <w:szCs w:val="27"/>
        </w:rPr>
        <w:t xml:space="preserve">).   </w:t>
      </w:r>
    </w:p>
    <w:p w:rsidR="005A3B09" w:rsidRPr="005A3B09" w:rsidRDefault="005A3B09" w:rsidP="005A3B09">
      <w:pPr>
        <w:pStyle w:val="6"/>
        <w:spacing w:before="0" w:beforeAutospacing="0" w:after="0" w:afterAutospacing="0"/>
        <w:ind w:firstLine="540"/>
        <w:jc w:val="both"/>
        <w:rPr>
          <w:sz w:val="27"/>
          <w:szCs w:val="27"/>
        </w:rPr>
      </w:pPr>
      <w:r w:rsidRPr="005A3B09">
        <w:rPr>
          <w:b/>
          <w:bCs/>
          <w:sz w:val="27"/>
          <w:szCs w:val="27"/>
        </w:rPr>
        <w:t> </w:t>
      </w:r>
    </w:p>
    <w:p w:rsidR="005A3B09" w:rsidRPr="005A3B09" w:rsidRDefault="005A3B09" w:rsidP="005A3B09">
      <w:pPr>
        <w:pStyle w:val="6"/>
        <w:spacing w:before="0" w:beforeAutospacing="0" w:after="0" w:afterAutospacing="0"/>
        <w:ind w:firstLine="540"/>
        <w:jc w:val="both"/>
        <w:rPr>
          <w:sz w:val="27"/>
          <w:szCs w:val="27"/>
        </w:rPr>
      </w:pPr>
      <w:r w:rsidRPr="005A3B09">
        <w:rPr>
          <w:sz w:val="27"/>
          <w:szCs w:val="27"/>
        </w:rPr>
        <w:t>При</w:t>
      </w:r>
      <w:r w:rsidRPr="005A3B09">
        <w:rPr>
          <w:i/>
          <w:iCs/>
          <w:sz w:val="27"/>
          <w:szCs w:val="27"/>
        </w:rPr>
        <w:t xml:space="preserve"> </w:t>
      </w:r>
      <w:r w:rsidRPr="005A3B09">
        <w:rPr>
          <w:sz w:val="27"/>
          <w:szCs w:val="27"/>
        </w:rPr>
        <w:t xml:space="preserve">формировании расходной части бюджета бюджетные ассигнования на обеспечение деятельности муниципальных учреждений в сфере образования и культуры для выполнения муниципальным образованием своих полномочий по решению вопросов местного значения предусмотрены в муниципальных программах </w:t>
      </w:r>
      <w:proofErr w:type="spellStart"/>
      <w:r w:rsidRPr="005A3B09">
        <w:rPr>
          <w:sz w:val="27"/>
          <w:szCs w:val="27"/>
        </w:rPr>
        <w:t>Аскизского</w:t>
      </w:r>
      <w:proofErr w:type="spellEnd"/>
      <w:r w:rsidRPr="005A3B09">
        <w:rPr>
          <w:sz w:val="27"/>
          <w:szCs w:val="27"/>
        </w:rPr>
        <w:t xml:space="preserve"> района на 2020 год.</w:t>
      </w:r>
    </w:p>
    <w:p w:rsidR="005A3B09" w:rsidRPr="005A3B09" w:rsidRDefault="005A3B09" w:rsidP="005A3B09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 </w:t>
      </w:r>
    </w:p>
    <w:p w:rsidR="005A3B09" w:rsidRPr="005A3B09" w:rsidRDefault="005A3B09" w:rsidP="005A3B0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4.3.Проектом  решения на 2020 - 2022 годы предусмотрены к исполнению:</w:t>
      </w:r>
    </w:p>
    <w:p w:rsidR="005A3B09" w:rsidRPr="005A3B09" w:rsidRDefault="005A3B09" w:rsidP="005A3B09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 xml:space="preserve">В 2020 году 27   муниципальных  программ  в сумме   957812,6 тыс. рублей,  в 2021 году  одна программа  550,0 тыс. рублей  и  2022 году программы не предусмотрены. </w:t>
      </w:r>
    </w:p>
    <w:p w:rsidR="005A3B09" w:rsidRPr="005A3B09" w:rsidRDefault="005A3B09" w:rsidP="005A3B09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 Контрольно-ревизионной комиссией проведена проверка 27  паспортов  программ</w:t>
      </w:r>
      <w:r w:rsidRPr="005A3B09">
        <w:rPr>
          <w:rFonts w:ascii="Times New Roman" w:hAnsi="Times New Roman" w:cs="Times New Roman"/>
          <w:b/>
          <w:bCs/>
          <w:sz w:val="27"/>
          <w:szCs w:val="27"/>
        </w:rPr>
        <w:t>.</w:t>
      </w:r>
    </w:p>
    <w:p w:rsidR="005A3B09" w:rsidRPr="005A3B09" w:rsidRDefault="005A3B09" w:rsidP="005A3B0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b/>
          <w:bCs/>
          <w:sz w:val="27"/>
          <w:szCs w:val="27"/>
        </w:rPr>
        <w:t> </w:t>
      </w:r>
      <w:r w:rsidRPr="005A3B09">
        <w:rPr>
          <w:rFonts w:ascii="Times New Roman" w:hAnsi="Times New Roman" w:cs="Times New Roman"/>
          <w:sz w:val="27"/>
          <w:szCs w:val="27"/>
        </w:rPr>
        <w:t xml:space="preserve">При формировании программных расходов сохраняются социальные приоритеты, основной объем составляют расходы на реализацию программ в сфере образования, и социальной политики. </w:t>
      </w:r>
    </w:p>
    <w:p w:rsidR="005A3B09" w:rsidRPr="005A3B09" w:rsidRDefault="005A3B09" w:rsidP="005A3B0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 xml:space="preserve">По сравнению с запланированными назначениями 2019 года объем средств бюджета на реализацию программных расходов в 2020 году уменьшился на 273143,4 тыс. рублей (на 22,2%) и составил 85,6% от общей суммы расходов бюджета. В период 2021-2022 годов удельный вес программных расходов  составит </w:t>
      </w:r>
      <w:r w:rsidRPr="005A3B09">
        <w:rPr>
          <w:rFonts w:ascii="Times New Roman" w:hAnsi="Times New Roman" w:cs="Times New Roman"/>
          <w:color w:val="000000"/>
          <w:sz w:val="27"/>
          <w:szCs w:val="27"/>
        </w:rPr>
        <w:t>0,04%, 0,0%</w:t>
      </w:r>
      <w:r w:rsidRPr="005A3B09">
        <w:rPr>
          <w:rFonts w:ascii="Times New Roman" w:hAnsi="Times New Roman" w:cs="Times New Roman"/>
          <w:sz w:val="27"/>
          <w:szCs w:val="27"/>
        </w:rPr>
        <w:t xml:space="preserve"> .</w:t>
      </w:r>
    </w:p>
    <w:p w:rsidR="005A3B09" w:rsidRPr="005A3B09" w:rsidRDefault="005A3B09" w:rsidP="005A3B0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В соответствии с пунктом 2 статьи 172 Бюджетного кодекса Российской Федерации составление проектов бюджетов основывается, в том числе на муниципальных программах.</w:t>
      </w:r>
    </w:p>
    <w:p w:rsidR="005A3B09" w:rsidRPr="005A3B09" w:rsidRDefault="005A3B09" w:rsidP="005A3B0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4.4. В общем  объеме  распределенных расходов бюджета непрограммные  расходы  составят в 2020 году 160676,7 тыс. рублей, или 14,4%, в 2021 году  –  1104573,2 тыс. рублей, или 99,9% и в 2022 году –1147724,4 тыс. рублей, или 100,0% .</w:t>
      </w:r>
    </w:p>
    <w:p w:rsidR="005A3B09" w:rsidRPr="005A3B09" w:rsidRDefault="005A3B09" w:rsidP="005A3B0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lastRenderedPageBreak/>
        <w:t>В соответствии с проектом решения  бюджетные ассигнования на осуществление непрограммных направлений деятельности предусмотрены на 2020 год по 5-ми направлениям.</w:t>
      </w:r>
    </w:p>
    <w:p w:rsidR="005A3B09" w:rsidRPr="005A3B09" w:rsidRDefault="005A3B09" w:rsidP="005A3B0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 xml:space="preserve">Увеличение непрограммных расходов в 2021 и 2022 годах произошло </w:t>
      </w:r>
      <w:proofErr w:type="gramStart"/>
      <w:r w:rsidRPr="005A3B09">
        <w:rPr>
          <w:rFonts w:ascii="Times New Roman" w:hAnsi="Times New Roman" w:cs="Times New Roman"/>
          <w:sz w:val="27"/>
          <w:szCs w:val="27"/>
        </w:rPr>
        <w:t>из</w:t>
      </w:r>
      <w:proofErr w:type="gramEnd"/>
      <w:r w:rsidRPr="005A3B09">
        <w:rPr>
          <w:rFonts w:ascii="Times New Roman" w:hAnsi="Times New Roman" w:cs="Times New Roman"/>
          <w:sz w:val="27"/>
          <w:szCs w:val="27"/>
        </w:rPr>
        <w:t xml:space="preserve"> - </w:t>
      </w:r>
      <w:proofErr w:type="gramStart"/>
      <w:r w:rsidRPr="005A3B09">
        <w:rPr>
          <w:rFonts w:ascii="Times New Roman" w:hAnsi="Times New Roman" w:cs="Times New Roman"/>
          <w:sz w:val="27"/>
          <w:szCs w:val="27"/>
        </w:rPr>
        <w:t>за</w:t>
      </w:r>
      <w:proofErr w:type="gramEnd"/>
      <w:r w:rsidRPr="005A3B09">
        <w:rPr>
          <w:rFonts w:ascii="Times New Roman" w:hAnsi="Times New Roman" w:cs="Times New Roman"/>
          <w:sz w:val="27"/>
          <w:szCs w:val="27"/>
        </w:rPr>
        <w:t>  того,  что на эти года муниципальные программы  не запланированы.</w:t>
      </w:r>
    </w:p>
    <w:p w:rsidR="005A3B09" w:rsidRPr="005A3B09" w:rsidRDefault="005A3B09" w:rsidP="005A3B0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4.5. В  соответствии  с  пунктом  3  статьи  184</w:t>
      </w:r>
      <w:r w:rsidRPr="005A3B09">
        <w:rPr>
          <w:rFonts w:ascii="Times New Roman" w:hAnsi="Times New Roman" w:cs="Times New Roman"/>
          <w:sz w:val="27"/>
          <w:szCs w:val="27"/>
          <w:vertAlign w:val="superscript"/>
        </w:rPr>
        <w:t>1</w:t>
      </w:r>
      <w:r w:rsidRPr="005A3B09">
        <w:rPr>
          <w:rFonts w:ascii="Times New Roman" w:hAnsi="Times New Roman" w:cs="Times New Roman"/>
          <w:sz w:val="27"/>
          <w:szCs w:val="27"/>
        </w:rPr>
        <w:t>  Бюджетного  кодекса  Российской Федерации частью 1 статьи 4 проекта решения предусматриваются бюджетные ассигнования на исполнение публичных нормативных обязательств на 2020 год – в объеме 46974,6 тыс. рублей, на 2021 год –48497,6 тыс. рублей и на 2022 год – в объеме 50082,6 тыс. рублей.</w:t>
      </w:r>
    </w:p>
    <w:p w:rsidR="005A3B09" w:rsidRPr="005A3B09" w:rsidRDefault="005A3B09" w:rsidP="005A3B09">
      <w:pPr>
        <w:spacing w:after="0"/>
        <w:ind w:firstLine="709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В структуре общих распределенных расходов районного бюджета указанные расходные обязательства составят: в 2020 году  4,2%, в 2021 году  4,4% и в 2022 году  4,3% (в 2019 году  3,4%).</w:t>
      </w:r>
    </w:p>
    <w:p w:rsidR="005A3B09" w:rsidRPr="005A3B09" w:rsidRDefault="005A3B09" w:rsidP="005A3B09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5A3B09">
        <w:rPr>
          <w:rFonts w:ascii="Times New Roman" w:hAnsi="Times New Roman" w:cs="Times New Roman"/>
          <w:sz w:val="27"/>
          <w:szCs w:val="27"/>
        </w:rPr>
        <w:t xml:space="preserve">4.6.Согласно статье 5 проекта решения бюджета  муниципального образования, бюджетные ассигнования дорожного фонда </w:t>
      </w:r>
      <w:proofErr w:type="spellStart"/>
      <w:r w:rsidRPr="005A3B09"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r w:rsidRPr="005A3B09">
        <w:rPr>
          <w:rFonts w:ascii="Times New Roman" w:hAnsi="Times New Roman" w:cs="Times New Roman"/>
          <w:sz w:val="27"/>
          <w:szCs w:val="27"/>
        </w:rPr>
        <w:t xml:space="preserve"> района на 2020 год установлены в объеме 2347,10 тыс. рублей, что на 149,7 тыс. рублей ниже утвержденных ассигнований 2019 года (2496,8 тыс. рублей), на 2021 год  и 2022 годы  на уровне 2020 года в суммах  2347,10  </w:t>
      </w:r>
      <w:r w:rsidRPr="005A3B09">
        <w:rPr>
          <w:rFonts w:ascii="Times New Roman" w:hAnsi="Times New Roman" w:cs="Times New Roman"/>
          <w:color w:val="000000"/>
          <w:sz w:val="27"/>
          <w:szCs w:val="27"/>
        </w:rPr>
        <w:t>тыс. рублей.</w:t>
      </w:r>
      <w:proofErr w:type="gramEnd"/>
    </w:p>
    <w:p w:rsidR="005A3B09" w:rsidRPr="005A3B09" w:rsidRDefault="005A3B09" w:rsidP="005A3B09">
      <w:pPr>
        <w:spacing w:after="0"/>
        <w:ind w:right="-1" w:firstLine="540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Бюджетные ассигнования дорожного фонда</w:t>
      </w:r>
      <w:r w:rsidRPr="005A3B09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5A3B09">
        <w:rPr>
          <w:rFonts w:ascii="Times New Roman" w:hAnsi="Times New Roman" w:cs="Times New Roman"/>
          <w:sz w:val="27"/>
          <w:szCs w:val="27"/>
        </w:rPr>
        <w:t> </w:t>
      </w:r>
      <w:proofErr w:type="spellStart"/>
      <w:r w:rsidRPr="005A3B09"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r w:rsidRPr="005A3B09">
        <w:rPr>
          <w:rFonts w:ascii="Times New Roman" w:hAnsi="Times New Roman" w:cs="Times New Roman"/>
          <w:sz w:val="27"/>
          <w:szCs w:val="27"/>
        </w:rPr>
        <w:t xml:space="preserve"> района предусмотрены по разделу, подразделу классификации расходов бюджета - 0409 «Дорожное хозяйство (дорожные фонды)». По подразделу 0409 «Дорожное хозяйство (дорожные фонды)» проектом решения  на 2020 год предусмотрены расходы в объеме 2550,1 тыс. рублей в 2019 году 2809,4  (снижение на 259,3 тыс. рублей или 9,2 % к уровню прошлого года), на 2021 год и 2022 годы  по 2550,1 тыс. рублей  на уровне 2020 года.</w:t>
      </w:r>
    </w:p>
    <w:p w:rsidR="005A3B09" w:rsidRPr="005A3B09" w:rsidRDefault="005A3B09" w:rsidP="005A3B0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 xml:space="preserve">100,0% объема средств дорожного фонда в период 2020-2022 годов планируется в рамках  МП  "Совершенствование и развитие автомобильных дорог муниципального образования </w:t>
      </w:r>
      <w:proofErr w:type="spellStart"/>
      <w:r w:rsidRPr="005A3B09">
        <w:rPr>
          <w:rFonts w:ascii="Times New Roman" w:hAnsi="Times New Roman" w:cs="Times New Roman"/>
          <w:sz w:val="27"/>
          <w:szCs w:val="27"/>
        </w:rPr>
        <w:t>Аскизский</w:t>
      </w:r>
      <w:proofErr w:type="spellEnd"/>
      <w:r w:rsidRPr="005A3B09">
        <w:rPr>
          <w:rFonts w:ascii="Times New Roman" w:hAnsi="Times New Roman" w:cs="Times New Roman"/>
          <w:sz w:val="27"/>
          <w:szCs w:val="27"/>
        </w:rPr>
        <w:t xml:space="preserve"> район на 2017-2020 годы" по 2550,1 тыс. рублей на каждый год на мероприятия по совершенствованию и развитию автомобильных дорог.</w:t>
      </w:r>
    </w:p>
    <w:p w:rsidR="005A3B09" w:rsidRPr="005A3B09" w:rsidRDefault="005A3B09" w:rsidP="005A3B0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 xml:space="preserve">4.7.Согласно ст. 10 проекта решения  в составе  расходов районного  бюджета утвержден объем  межбюджетных трансфертов на общую в 2020 году  сумму 67762,0 тыс. рублей, в 2021 году –67262,0 тыс. рублей, в 2022 году –67262,0 тыс. рублей. </w:t>
      </w:r>
    </w:p>
    <w:p w:rsidR="005A3B09" w:rsidRPr="005A3B09" w:rsidRDefault="005A3B09" w:rsidP="005A3B0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 xml:space="preserve">Объем межбюджетных трансфертов поселениям в 2020-2022 годы снижается, в 2020 году составит 67262,0 тыс. рублей, по сравнению  с 2019 годом (70415,0 тыс. рублей) снижение на </w:t>
      </w:r>
      <w:r w:rsidRPr="005A3B09">
        <w:rPr>
          <w:rFonts w:ascii="Times New Roman" w:hAnsi="Times New Roman" w:cs="Times New Roman"/>
          <w:b/>
          <w:bCs/>
          <w:sz w:val="27"/>
          <w:szCs w:val="27"/>
        </w:rPr>
        <w:t>-</w:t>
      </w:r>
      <w:r w:rsidRPr="005A3B09">
        <w:rPr>
          <w:rFonts w:ascii="Times New Roman" w:hAnsi="Times New Roman" w:cs="Times New Roman"/>
          <w:sz w:val="27"/>
          <w:szCs w:val="27"/>
        </w:rPr>
        <w:t>3153,0</w:t>
      </w:r>
      <w:r w:rsidRPr="005A3B09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5A3B09">
        <w:rPr>
          <w:rFonts w:ascii="Times New Roman" w:hAnsi="Times New Roman" w:cs="Times New Roman"/>
          <w:sz w:val="27"/>
          <w:szCs w:val="27"/>
        </w:rPr>
        <w:t xml:space="preserve">тыс. рублей, или в 0,9%. </w:t>
      </w:r>
    </w:p>
    <w:p w:rsidR="005A3B09" w:rsidRPr="005A3B09" w:rsidRDefault="005A3B09" w:rsidP="005A3B09">
      <w:pPr>
        <w:spacing w:after="0"/>
        <w:ind w:right="-5"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 xml:space="preserve">5. </w:t>
      </w:r>
      <w:proofErr w:type="gramStart"/>
      <w:r w:rsidRPr="005A3B09">
        <w:rPr>
          <w:rFonts w:ascii="Times New Roman" w:hAnsi="Times New Roman" w:cs="Times New Roman"/>
          <w:sz w:val="27"/>
          <w:szCs w:val="27"/>
        </w:rPr>
        <w:t>Дефицита бюджета  муниципального образования на 2020 год прогнозируется  в размере составит 4100,0 тыс. рублей,</w:t>
      </w:r>
      <w:r w:rsidRPr="005A3B09">
        <w:rPr>
          <w:rFonts w:ascii="Times New Roman" w:hAnsi="Times New Roman" w:cs="Times New Roman"/>
          <w:i/>
          <w:iCs/>
          <w:sz w:val="27"/>
          <w:szCs w:val="27"/>
        </w:rPr>
        <w:t xml:space="preserve"> </w:t>
      </w:r>
      <w:r w:rsidRPr="005A3B09">
        <w:rPr>
          <w:rFonts w:ascii="Times New Roman" w:hAnsi="Times New Roman" w:cs="Times New Roman"/>
          <w:sz w:val="27"/>
          <w:szCs w:val="27"/>
        </w:rPr>
        <w:t>или 4,7 %</w:t>
      </w:r>
      <w:r w:rsidRPr="005A3B09">
        <w:rPr>
          <w:rFonts w:ascii="Times New Roman" w:hAnsi="Times New Roman" w:cs="Times New Roman"/>
          <w:i/>
          <w:iCs/>
          <w:sz w:val="27"/>
          <w:szCs w:val="27"/>
        </w:rPr>
        <w:t xml:space="preserve"> </w:t>
      </w:r>
      <w:r w:rsidRPr="005A3B09">
        <w:rPr>
          <w:rFonts w:ascii="Times New Roman" w:hAnsi="Times New Roman" w:cs="Times New Roman"/>
          <w:sz w:val="27"/>
          <w:szCs w:val="27"/>
        </w:rPr>
        <w:t xml:space="preserve">объемов </w:t>
      </w:r>
      <w:r w:rsidRPr="005A3B09">
        <w:rPr>
          <w:rFonts w:ascii="Times New Roman" w:hAnsi="Times New Roman" w:cs="Times New Roman"/>
          <w:sz w:val="27"/>
          <w:szCs w:val="27"/>
        </w:rPr>
        <w:lastRenderedPageBreak/>
        <w:t>доходов  бюджета муниципального образования  без учета объема безвозмездных поступлений и поступлений налоговых доходов по дополнительным нормативам отчислений, на 2021 год - 4100,0 тыс. рублей или 4,7%, на 2022 год -  4100,0 тыс. рублей или 4,6%, что не  превышают предельные значения по дефициту, установленные пунктом 3</w:t>
      </w:r>
      <w:proofErr w:type="gramEnd"/>
      <w:r w:rsidRPr="005A3B09">
        <w:rPr>
          <w:rFonts w:ascii="Times New Roman" w:hAnsi="Times New Roman" w:cs="Times New Roman"/>
          <w:sz w:val="27"/>
          <w:szCs w:val="27"/>
        </w:rPr>
        <w:t xml:space="preserve"> статьи 92.1 Бюджетного кодекса Российской Федерации (не превышать 5%).</w:t>
      </w:r>
    </w:p>
    <w:p w:rsidR="005A3B09" w:rsidRPr="005A3B09" w:rsidRDefault="005A3B09" w:rsidP="005A3B09">
      <w:pPr>
        <w:spacing w:after="0"/>
        <w:ind w:right="-5"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Предельные значения по дефициту районного</w:t>
      </w:r>
      <w:r w:rsidRPr="005A3B09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5A3B09">
        <w:rPr>
          <w:rFonts w:ascii="Times New Roman" w:hAnsi="Times New Roman" w:cs="Times New Roman"/>
          <w:sz w:val="27"/>
          <w:szCs w:val="27"/>
        </w:rPr>
        <w:t>бюджета в проекте решения о бюджете муниципального образования на 2020-2022 годы соблюдены.</w:t>
      </w:r>
    </w:p>
    <w:p w:rsidR="005A3B09" w:rsidRPr="005A3B09" w:rsidRDefault="005A3B09" w:rsidP="005A3B09">
      <w:pPr>
        <w:pStyle w:val="a3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5A3B09">
        <w:rPr>
          <w:sz w:val="27"/>
          <w:szCs w:val="27"/>
        </w:rPr>
        <w:t> </w:t>
      </w:r>
    </w:p>
    <w:p w:rsidR="005A3B09" w:rsidRPr="005A3B09" w:rsidRDefault="005A3B09" w:rsidP="005A3B0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 xml:space="preserve">6.Предельный объем внутреннего долга муниципального образования на 2020 год запланирован в объеме 44072,5 тыс. рублей, на 2021 год - 43694,9 тыс. рублей, на 2022 год – 44576,5 тыс. рублей. </w:t>
      </w:r>
    </w:p>
    <w:p w:rsidR="005A3B09" w:rsidRPr="005A3B09" w:rsidRDefault="005A3B09" w:rsidP="005A3B0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5A3B09">
        <w:rPr>
          <w:rFonts w:ascii="Times New Roman" w:hAnsi="Times New Roman" w:cs="Times New Roman"/>
          <w:sz w:val="27"/>
          <w:szCs w:val="27"/>
        </w:rPr>
        <w:t>Планируемые показатели на 2020 – 2022 годы не превышают предельные значения муниципального долга (50 процентов) запланированного общего годового объема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 (88145,0 тыс. рублей; 87389,8 тыс. рублей; 89153,0 тыс. рублей) что соответствует пункту 3 статьи 107 Бюджетного кодекса Российской Федерации.</w:t>
      </w:r>
      <w:proofErr w:type="gramEnd"/>
    </w:p>
    <w:p w:rsidR="005A3B09" w:rsidRPr="005A3B09" w:rsidRDefault="005A3B09" w:rsidP="005A3B0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 </w:t>
      </w:r>
    </w:p>
    <w:p w:rsidR="005A3B09" w:rsidRPr="005A3B09" w:rsidRDefault="005A3B09" w:rsidP="005A3B0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 xml:space="preserve">7.Верхний предел муниципального внутреннего долга муниципального образования прогнозируется с уменьшением с 44072,5 тыс. рублей на 01.01.2021 года до 12200,0 тыс. рублей на 01.01.2023 (на 31872,5 тыс. рублей, или </w:t>
      </w:r>
      <w:proofErr w:type="gramStart"/>
      <w:r w:rsidRPr="005A3B09">
        <w:rPr>
          <w:rFonts w:ascii="Times New Roman" w:hAnsi="Times New Roman" w:cs="Times New Roman"/>
          <w:sz w:val="27"/>
          <w:szCs w:val="27"/>
        </w:rPr>
        <w:t>на</w:t>
      </w:r>
      <w:proofErr w:type="gramEnd"/>
      <w:r w:rsidRPr="005A3B09">
        <w:rPr>
          <w:rFonts w:ascii="Times New Roman" w:hAnsi="Times New Roman" w:cs="Times New Roman"/>
          <w:sz w:val="27"/>
          <w:szCs w:val="27"/>
        </w:rPr>
        <w:t xml:space="preserve"> 27,7%).</w:t>
      </w:r>
    </w:p>
    <w:p w:rsidR="005A3B09" w:rsidRPr="005A3B09" w:rsidRDefault="005A3B09" w:rsidP="005A3B0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8.Бюджетные ассигнования районного бюджета на обслуживание муниципального долга в 2020-2022 годах прогнозируются  по 120,0 тыс. рублей на каждый год (0,1%), что не превышает предельные объемы, установленные статьей 111 Бюджетного кодекса Российской Федерации (не более 15%).</w:t>
      </w:r>
    </w:p>
    <w:p w:rsidR="005A3B09" w:rsidRPr="005A3B09" w:rsidRDefault="005A3B09" w:rsidP="005A3B09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 xml:space="preserve">9.При рассмотрении проекта решения  о бюджете  муниципального образования </w:t>
      </w:r>
      <w:proofErr w:type="spellStart"/>
      <w:r w:rsidRPr="005A3B09">
        <w:rPr>
          <w:rFonts w:ascii="Times New Roman" w:hAnsi="Times New Roman" w:cs="Times New Roman"/>
          <w:sz w:val="27"/>
          <w:szCs w:val="27"/>
        </w:rPr>
        <w:t>Аскизский</w:t>
      </w:r>
      <w:proofErr w:type="spellEnd"/>
      <w:r w:rsidRPr="005A3B09">
        <w:rPr>
          <w:rFonts w:ascii="Times New Roman" w:hAnsi="Times New Roman" w:cs="Times New Roman"/>
          <w:sz w:val="27"/>
          <w:szCs w:val="27"/>
        </w:rPr>
        <w:t xml:space="preserve"> район на 2020 год и на плановый период 2021 и 2022 годов  необходимо  учесть:</w:t>
      </w:r>
    </w:p>
    <w:p w:rsidR="005A3B09" w:rsidRPr="005A3B09" w:rsidRDefault="005A3B09" w:rsidP="005A3B09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-запланированные налоговые и неналоговые доходы на 2020-2022 годы соответствуют прогнозным данным администраторов доходов;</w:t>
      </w:r>
    </w:p>
    <w:p w:rsidR="005A3B09" w:rsidRPr="005A3B09" w:rsidRDefault="005A3B09" w:rsidP="005A3B09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 </w:t>
      </w:r>
    </w:p>
    <w:p w:rsidR="005A3B09" w:rsidRPr="005A3B09" w:rsidRDefault="005A3B09" w:rsidP="005A3B0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- дотации на выравнивание бюджетной обеспеченности на 2020 год планируются в сумме 68987,0 тыс. рублей, что в 3,4 раза ниже (на 166812,0 тыс. рублей) бюджетных назначений 2019 года:</w:t>
      </w:r>
    </w:p>
    <w:p w:rsidR="005A3B09" w:rsidRPr="005A3B09" w:rsidRDefault="005A3B09" w:rsidP="005A3B09">
      <w:pPr>
        <w:pStyle w:val="consplusnormal"/>
        <w:spacing w:before="0" w:beforeAutospacing="0" w:after="0" w:afterAutospacing="0"/>
        <w:rPr>
          <w:sz w:val="27"/>
          <w:szCs w:val="27"/>
        </w:rPr>
      </w:pPr>
      <w:r w:rsidRPr="005A3B09">
        <w:rPr>
          <w:sz w:val="27"/>
          <w:szCs w:val="27"/>
        </w:rPr>
        <w:t>-на 2019 год – 235799,0 тыс. рублей;</w:t>
      </w:r>
    </w:p>
    <w:p w:rsidR="005A3B09" w:rsidRPr="005A3B09" w:rsidRDefault="005A3B09" w:rsidP="005A3B09">
      <w:pPr>
        <w:pStyle w:val="consplusnormal"/>
        <w:spacing w:before="0" w:beforeAutospacing="0" w:after="0" w:afterAutospacing="0"/>
        <w:rPr>
          <w:sz w:val="27"/>
          <w:szCs w:val="27"/>
        </w:rPr>
      </w:pPr>
      <w:r w:rsidRPr="005A3B09">
        <w:rPr>
          <w:sz w:val="27"/>
          <w:szCs w:val="27"/>
        </w:rPr>
        <w:t>-на 2020 год –   68987,0 тыс. рублей;</w:t>
      </w:r>
    </w:p>
    <w:p w:rsidR="005A3B09" w:rsidRPr="005A3B09" w:rsidRDefault="005A3B09" w:rsidP="005A3B09">
      <w:pPr>
        <w:pStyle w:val="consplusnormal"/>
        <w:spacing w:before="0" w:beforeAutospacing="0" w:after="0" w:afterAutospacing="0"/>
        <w:rPr>
          <w:sz w:val="27"/>
          <w:szCs w:val="27"/>
        </w:rPr>
      </w:pPr>
      <w:r w:rsidRPr="005A3B09">
        <w:rPr>
          <w:sz w:val="27"/>
          <w:szCs w:val="27"/>
        </w:rPr>
        <w:t>-на 2021 год –   52352,0 тыс. рублей;</w:t>
      </w:r>
    </w:p>
    <w:p w:rsidR="005A3B09" w:rsidRPr="005A3B09" w:rsidRDefault="005A3B09" w:rsidP="005A3B09">
      <w:pPr>
        <w:pStyle w:val="consplusnormal"/>
        <w:spacing w:before="0" w:beforeAutospacing="0" w:after="0" w:afterAutospacing="0"/>
        <w:rPr>
          <w:sz w:val="27"/>
          <w:szCs w:val="27"/>
        </w:rPr>
      </w:pPr>
      <w:r w:rsidRPr="005A3B09">
        <w:rPr>
          <w:sz w:val="27"/>
          <w:szCs w:val="27"/>
        </w:rPr>
        <w:t>-на 2022 год –   20948,0 тыс. рублей;</w:t>
      </w:r>
    </w:p>
    <w:p w:rsidR="005A3B09" w:rsidRPr="005A3B09" w:rsidRDefault="005A3B09" w:rsidP="005A3B09">
      <w:pPr>
        <w:pStyle w:val="consplusnormal"/>
        <w:spacing w:before="0" w:beforeAutospacing="0" w:after="0" w:afterAutospacing="0"/>
        <w:rPr>
          <w:sz w:val="27"/>
          <w:szCs w:val="27"/>
        </w:rPr>
      </w:pPr>
      <w:r w:rsidRPr="005A3B09">
        <w:rPr>
          <w:sz w:val="27"/>
          <w:szCs w:val="27"/>
        </w:rPr>
        <w:lastRenderedPageBreak/>
        <w:t> </w:t>
      </w:r>
    </w:p>
    <w:p w:rsidR="005A3B09" w:rsidRPr="005A3B09" w:rsidRDefault="005A3B09" w:rsidP="005A3B09">
      <w:pPr>
        <w:pStyle w:val="consplustitle"/>
        <w:shd w:val="clear" w:color="auto" w:fill="FFFFFF"/>
        <w:spacing w:before="0" w:beforeAutospacing="0" w:after="0" w:afterAutospacing="0"/>
        <w:ind w:right="283" w:firstLine="540"/>
        <w:jc w:val="both"/>
        <w:rPr>
          <w:sz w:val="27"/>
          <w:szCs w:val="27"/>
        </w:rPr>
      </w:pPr>
      <w:r w:rsidRPr="005A3B09">
        <w:rPr>
          <w:sz w:val="27"/>
          <w:szCs w:val="27"/>
        </w:rPr>
        <w:t xml:space="preserve">- ожидаемое поступление НДФЛ в 2019 году прогнозируется  в сумме 35112,0 тыс. рублей, в том числе по дополнительному нормативу: </w:t>
      </w:r>
    </w:p>
    <w:p w:rsidR="005A3B09" w:rsidRPr="005A3B09" w:rsidRDefault="005A3B09" w:rsidP="005A3B09">
      <w:pPr>
        <w:pStyle w:val="consplustitle"/>
        <w:shd w:val="clear" w:color="auto" w:fill="FFFFFF"/>
        <w:spacing w:before="0" w:beforeAutospacing="0" w:after="0" w:afterAutospacing="0"/>
        <w:ind w:right="283" w:firstLine="540"/>
        <w:jc w:val="center"/>
        <w:rPr>
          <w:sz w:val="27"/>
          <w:szCs w:val="27"/>
        </w:rPr>
      </w:pPr>
      <w:r w:rsidRPr="005A3B09">
        <w:rPr>
          <w:sz w:val="27"/>
          <w:szCs w:val="27"/>
        </w:rPr>
        <w:t> </w:t>
      </w:r>
    </w:p>
    <w:p w:rsidR="005A3B09" w:rsidRPr="005A3B09" w:rsidRDefault="005A3B09" w:rsidP="005A3B09">
      <w:pPr>
        <w:pStyle w:val="consplustitle"/>
        <w:shd w:val="clear" w:color="auto" w:fill="FFFFFF"/>
        <w:spacing w:before="0" w:beforeAutospacing="0" w:after="0" w:afterAutospacing="0"/>
        <w:ind w:right="283" w:firstLine="540"/>
        <w:jc w:val="center"/>
        <w:rPr>
          <w:sz w:val="27"/>
          <w:szCs w:val="27"/>
        </w:rPr>
      </w:pPr>
      <w:r w:rsidRPr="005A3B09">
        <w:rPr>
          <w:sz w:val="27"/>
          <w:szCs w:val="27"/>
        </w:rPr>
        <w:t xml:space="preserve">Прогноз поступления доходов от НДФЛ на 2019-2022 годы </w:t>
      </w:r>
    </w:p>
    <w:p w:rsidR="005A3B09" w:rsidRPr="005A3B09" w:rsidRDefault="005A3B09" w:rsidP="005A3B09">
      <w:pPr>
        <w:pStyle w:val="consplustitle"/>
        <w:shd w:val="clear" w:color="auto" w:fill="FFFFFF"/>
        <w:spacing w:before="0" w:beforeAutospacing="0" w:after="0" w:afterAutospacing="0"/>
        <w:ind w:right="283" w:firstLine="540"/>
        <w:jc w:val="both"/>
        <w:rPr>
          <w:sz w:val="27"/>
          <w:szCs w:val="27"/>
        </w:rPr>
      </w:pPr>
      <w:r w:rsidRPr="005A3B09">
        <w:rPr>
          <w:sz w:val="27"/>
          <w:szCs w:val="27"/>
        </w:rPr>
        <w:t>                                                                                                             Тыс. руб.</w:t>
      </w:r>
    </w:p>
    <w:tbl>
      <w:tblPr>
        <w:tblW w:w="0" w:type="auto"/>
        <w:tblInd w:w="6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1620"/>
        <w:gridCol w:w="2520"/>
      </w:tblGrid>
      <w:tr w:rsidR="005A3B09" w:rsidRPr="005A3B09" w:rsidTr="005A3B09">
        <w:trPr>
          <w:trHeight w:val="359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B09" w:rsidRPr="005A3B09" w:rsidRDefault="005A3B09" w:rsidP="005A3B09">
            <w:pPr>
              <w:pStyle w:val="consplustitle"/>
              <w:spacing w:before="0" w:beforeAutospacing="0" w:after="0" w:afterAutospacing="0"/>
              <w:ind w:right="283"/>
              <w:jc w:val="center"/>
              <w:rPr>
                <w:sz w:val="27"/>
                <w:szCs w:val="27"/>
              </w:rPr>
            </w:pPr>
            <w:r w:rsidRPr="005A3B09">
              <w:rPr>
                <w:sz w:val="27"/>
                <w:szCs w:val="27"/>
              </w:rPr>
              <w:t>Показатели поступления по НДФЛ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B09" w:rsidRPr="005A3B09" w:rsidRDefault="005A3B09" w:rsidP="005A3B09">
            <w:pPr>
              <w:pStyle w:val="consplustitle"/>
              <w:spacing w:before="0" w:beforeAutospacing="0" w:after="0" w:afterAutospacing="0"/>
              <w:ind w:right="283"/>
              <w:jc w:val="center"/>
              <w:rPr>
                <w:sz w:val="27"/>
                <w:szCs w:val="27"/>
              </w:rPr>
            </w:pPr>
            <w:r w:rsidRPr="005A3B09">
              <w:rPr>
                <w:sz w:val="27"/>
                <w:szCs w:val="27"/>
              </w:rPr>
              <w:t>Сумма</w:t>
            </w:r>
          </w:p>
        </w:tc>
        <w:tc>
          <w:tcPr>
            <w:tcW w:w="2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B09" w:rsidRPr="005A3B09" w:rsidRDefault="005A3B09" w:rsidP="005A3B09">
            <w:pPr>
              <w:pStyle w:val="consplustitle"/>
              <w:spacing w:before="0" w:beforeAutospacing="0" w:after="0" w:afterAutospacing="0"/>
              <w:ind w:right="-83"/>
              <w:rPr>
                <w:sz w:val="27"/>
                <w:szCs w:val="27"/>
              </w:rPr>
            </w:pPr>
            <w:r w:rsidRPr="005A3B09">
              <w:rPr>
                <w:sz w:val="27"/>
                <w:szCs w:val="27"/>
              </w:rPr>
              <w:t xml:space="preserve">В </w:t>
            </w:r>
            <w:proofErr w:type="spellStart"/>
            <w:r w:rsidRPr="005A3B09">
              <w:rPr>
                <w:sz w:val="27"/>
                <w:szCs w:val="27"/>
              </w:rPr>
              <w:t>т.ч</w:t>
            </w:r>
            <w:proofErr w:type="spellEnd"/>
            <w:r w:rsidRPr="005A3B09">
              <w:rPr>
                <w:sz w:val="27"/>
                <w:szCs w:val="27"/>
              </w:rPr>
              <w:t>. сумма НДФЛ по дополнительному нормативу (50,0%)</w:t>
            </w:r>
          </w:p>
        </w:tc>
      </w:tr>
      <w:tr w:rsidR="005A3B09" w:rsidRPr="005A3B09" w:rsidTr="005A3B09">
        <w:trPr>
          <w:trHeight w:val="359"/>
        </w:trPr>
        <w:tc>
          <w:tcPr>
            <w:tcW w:w="4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B09" w:rsidRPr="005A3B09" w:rsidRDefault="005A3B09" w:rsidP="005A3B09">
            <w:pPr>
              <w:pStyle w:val="consplustitle"/>
              <w:spacing w:before="0" w:beforeAutospacing="0" w:after="0" w:afterAutospacing="0"/>
              <w:ind w:left="-108" w:right="283" w:firstLine="108"/>
              <w:rPr>
                <w:sz w:val="27"/>
                <w:szCs w:val="27"/>
              </w:rPr>
            </w:pPr>
            <w:r w:rsidRPr="005A3B09">
              <w:rPr>
                <w:sz w:val="27"/>
                <w:szCs w:val="27"/>
              </w:rPr>
              <w:t>Ожидаемое поступление в 2019 году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B09" w:rsidRPr="005A3B09" w:rsidRDefault="005A3B09" w:rsidP="005A3B09">
            <w:pPr>
              <w:pStyle w:val="consplustitle"/>
              <w:spacing w:before="0" w:beforeAutospacing="0" w:after="0" w:afterAutospacing="0"/>
              <w:ind w:right="283"/>
              <w:jc w:val="center"/>
              <w:rPr>
                <w:sz w:val="27"/>
                <w:szCs w:val="27"/>
              </w:rPr>
            </w:pPr>
            <w:r w:rsidRPr="005A3B09">
              <w:rPr>
                <w:sz w:val="27"/>
                <w:szCs w:val="27"/>
              </w:rPr>
              <w:t>35112,0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B09" w:rsidRPr="005A3B09" w:rsidRDefault="005A3B09" w:rsidP="005A3B09">
            <w:pPr>
              <w:pStyle w:val="consplustitle"/>
              <w:spacing w:before="0" w:beforeAutospacing="0" w:after="0" w:afterAutospacing="0"/>
              <w:ind w:right="-83"/>
              <w:rPr>
                <w:sz w:val="27"/>
                <w:szCs w:val="27"/>
              </w:rPr>
            </w:pPr>
            <w:r w:rsidRPr="005A3B09">
              <w:rPr>
                <w:sz w:val="27"/>
                <w:szCs w:val="27"/>
              </w:rPr>
              <w:t>-</w:t>
            </w:r>
          </w:p>
        </w:tc>
      </w:tr>
      <w:tr w:rsidR="005A3B09" w:rsidRPr="005A3B09" w:rsidTr="005A3B09">
        <w:trPr>
          <w:trHeight w:val="349"/>
        </w:trPr>
        <w:tc>
          <w:tcPr>
            <w:tcW w:w="4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B09" w:rsidRPr="005A3B09" w:rsidRDefault="005A3B09" w:rsidP="005A3B09">
            <w:pPr>
              <w:pStyle w:val="consplustitle"/>
              <w:spacing w:before="0" w:beforeAutospacing="0" w:after="0" w:afterAutospacing="0"/>
              <w:ind w:right="283"/>
              <w:jc w:val="both"/>
              <w:rPr>
                <w:sz w:val="27"/>
                <w:szCs w:val="27"/>
              </w:rPr>
            </w:pPr>
            <w:r w:rsidRPr="005A3B09">
              <w:rPr>
                <w:sz w:val="27"/>
                <w:szCs w:val="27"/>
              </w:rPr>
              <w:t>Прогноз на 2020 год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B09" w:rsidRPr="005A3B09" w:rsidRDefault="005A3B09" w:rsidP="005A3B09">
            <w:pPr>
              <w:pStyle w:val="consplustitle"/>
              <w:spacing w:before="0" w:beforeAutospacing="0" w:after="0" w:afterAutospacing="0"/>
              <w:ind w:right="283"/>
              <w:jc w:val="both"/>
              <w:rPr>
                <w:sz w:val="27"/>
                <w:szCs w:val="27"/>
              </w:rPr>
            </w:pPr>
            <w:r w:rsidRPr="005A3B09">
              <w:rPr>
                <w:sz w:val="27"/>
                <w:szCs w:val="27"/>
              </w:rPr>
              <w:t>236040,0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B09" w:rsidRPr="005A3B09" w:rsidRDefault="005A3B09" w:rsidP="005A3B09">
            <w:pPr>
              <w:pStyle w:val="consplustitle"/>
              <w:spacing w:before="0" w:beforeAutospacing="0" w:after="0" w:afterAutospacing="0"/>
              <w:ind w:right="283"/>
              <w:jc w:val="both"/>
              <w:rPr>
                <w:sz w:val="27"/>
                <w:szCs w:val="27"/>
              </w:rPr>
            </w:pPr>
            <w:r w:rsidRPr="005A3B09">
              <w:rPr>
                <w:sz w:val="27"/>
                <w:szCs w:val="27"/>
              </w:rPr>
              <w:t>195250,0</w:t>
            </w:r>
          </w:p>
        </w:tc>
      </w:tr>
      <w:tr w:rsidR="005A3B09" w:rsidRPr="005A3B09" w:rsidTr="005A3B09">
        <w:trPr>
          <w:trHeight w:val="193"/>
        </w:trPr>
        <w:tc>
          <w:tcPr>
            <w:tcW w:w="4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B09" w:rsidRPr="005A3B09" w:rsidRDefault="005A3B09" w:rsidP="005A3B09">
            <w:pPr>
              <w:pStyle w:val="consplustitle"/>
              <w:spacing w:before="0" w:beforeAutospacing="0" w:after="0" w:afterAutospacing="0" w:line="193" w:lineRule="atLeast"/>
              <w:ind w:right="283"/>
              <w:jc w:val="both"/>
              <w:rPr>
                <w:sz w:val="27"/>
                <w:szCs w:val="27"/>
              </w:rPr>
            </w:pPr>
            <w:r w:rsidRPr="005A3B09">
              <w:rPr>
                <w:sz w:val="27"/>
                <w:szCs w:val="27"/>
              </w:rPr>
              <w:t>Прогноз на 2021 год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B09" w:rsidRPr="005A3B09" w:rsidRDefault="005A3B09" w:rsidP="005A3B09">
            <w:pPr>
              <w:pStyle w:val="consplustitle"/>
              <w:spacing w:before="0" w:beforeAutospacing="0" w:after="0" w:afterAutospacing="0" w:line="193" w:lineRule="atLeast"/>
              <w:ind w:right="283"/>
              <w:jc w:val="both"/>
              <w:rPr>
                <w:sz w:val="27"/>
                <w:szCs w:val="27"/>
              </w:rPr>
            </w:pPr>
            <w:r w:rsidRPr="005A3B09">
              <w:rPr>
                <w:sz w:val="27"/>
                <w:szCs w:val="27"/>
              </w:rPr>
              <w:t>249000,0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B09" w:rsidRPr="005A3B09" w:rsidRDefault="005A3B09" w:rsidP="005A3B09">
            <w:pPr>
              <w:pStyle w:val="consplustitle"/>
              <w:spacing w:before="0" w:beforeAutospacing="0" w:after="0" w:afterAutospacing="0" w:line="193" w:lineRule="atLeast"/>
              <w:ind w:right="283"/>
              <w:jc w:val="both"/>
              <w:rPr>
                <w:sz w:val="27"/>
                <w:szCs w:val="27"/>
              </w:rPr>
            </w:pPr>
            <w:r w:rsidRPr="005A3B09">
              <w:rPr>
                <w:sz w:val="27"/>
                <w:szCs w:val="27"/>
              </w:rPr>
              <w:t>205403,0</w:t>
            </w:r>
          </w:p>
        </w:tc>
      </w:tr>
      <w:tr w:rsidR="005A3B09" w:rsidRPr="005A3B09" w:rsidTr="005A3B09">
        <w:trPr>
          <w:trHeight w:val="193"/>
        </w:trPr>
        <w:tc>
          <w:tcPr>
            <w:tcW w:w="4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B09" w:rsidRPr="005A3B09" w:rsidRDefault="005A3B09" w:rsidP="005A3B09">
            <w:pPr>
              <w:pStyle w:val="consplustitle"/>
              <w:spacing w:before="0" w:beforeAutospacing="0" w:after="0" w:afterAutospacing="0" w:line="193" w:lineRule="atLeast"/>
              <w:ind w:right="283"/>
              <w:jc w:val="both"/>
              <w:rPr>
                <w:sz w:val="27"/>
                <w:szCs w:val="27"/>
              </w:rPr>
            </w:pPr>
            <w:r w:rsidRPr="005A3B09">
              <w:rPr>
                <w:sz w:val="27"/>
                <w:szCs w:val="27"/>
              </w:rPr>
              <w:t>Прогноз на 2022 год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B09" w:rsidRPr="005A3B09" w:rsidRDefault="005A3B09" w:rsidP="005A3B09">
            <w:pPr>
              <w:pStyle w:val="consplustitle"/>
              <w:spacing w:before="0" w:beforeAutospacing="0" w:after="0" w:afterAutospacing="0" w:line="193" w:lineRule="atLeast"/>
              <w:ind w:right="283"/>
              <w:jc w:val="both"/>
              <w:rPr>
                <w:sz w:val="27"/>
                <w:szCs w:val="27"/>
              </w:rPr>
            </w:pPr>
            <w:r w:rsidRPr="005A3B09">
              <w:rPr>
                <w:sz w:val="27"/>
                <w:szCs w:val="27"/>
              </w:rPr>
              <w:t>258960,0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B09" w:rsidRPr="005A3B09" w:rsidRDefault="005A3B09" w:rsidP="005A3B09">
            <w:pPr>
              <w:pStyle w:val="consplustitle"/>
              <w:spacing w:before="0" w:beforeAutospacing="0" w:after="0" w:afterAutospacing="0" w:line="193" w:lineRule="atLeast"/>
              <w:ind w:right="283"/>
              <w:jc w:val="both"/>
              <w:rPr>
                <w:sz w:val="27"/>
                <w:szCs w:val="27"/>
              </w:rPr>
            </w:pPr>
            <w:r w:rsidRPr="005A3B09">
              <w:rPr>
                <w:sz w:val="27"/>
                <w:szCs w:val="27"/>
              </w:rPr>
              <w:t>213311,0</w:t>
            </w:r>
          </w:p>
        </w:tc>
      </w:tr>
    </w:tbl>
    <w:p w:rsidR="005A3B09" w:rsidRPr="005A3B09" w:rsidRDefault="005A3B09" w:rsidP="005A3B09">
      <w:pPr>
        <w:pStyle w:val="consplusnormal"/>
        <w:spacing w:before="0" w:beforeAutospacing="0" w:after="0" w:afterAutospacing="0"/>
        <w:rPr>
          <w:sz w:val="27"/>
          <w:szCs w:val="27"/>
        </w:rPr>
      </w:pPr>
      <w:r w:rsidRPr="005A3B09">
        <w:rPr>
          <w:sz w:val="27"/>
          <w:szCs w:val="27"/>
        </w:rPr>
        <w:t> </w:t>
      </w:r>
    </w:p>
    <w:p w:rsidR="005A3B09" w:rsidRPr="005A3B09" w:rsidRDefault="005A3B09" w:rsidP="005A3B09">
      <w:pPr>
        <w:pStyle w:val="consplusnormal"/>
        <w:spacing w:before="0" w:beforeAutospacing="0" w:after="0" w:afterAutospacing="0"/>
        <w:rPr>
          <w:sz w:val="27"/>
          <w:szCs w:val="27"/>
        </w:rPr>
      </w:pPr>
      <w:r w:rsidRPr="005A3B09">
        <w:rPr>
          <w:sz w:val="27"/>
          <w:szCs w:val="27"/>
        </w:rPr>
        <w:t>-дотации на поддержку мер по обеспечению сбалансированности бюджетов на период 2020-2022 годов не предусмотрены;</w:t>
      </w:r>
    </w:p>
    <w:p w:rsidR="005A3B09" w:rsidRPr="005A3B09" w:rsidRDefault="005A3B09" w:rsidP="005A3B09">
      <w:pPr>
        <w:pStyle w:val="consplusnormal"/>
        <w:spacing w:before="0" w:beforeAutospacing="0" w:after="0" w:afterAutospacing="0"/>
        <w:rPr>
          <w:sz w:val="27"/>
          <w:szCs w:val="27"/>
        </w:rPr>
      </w:pPr>
      <w:r w:rsidRPr="005A3B09">
        <w:rPr>
          <w:sz w:val="27"/>
          <w:szCs w:val="27"/>
        </w:rPr>
        <w:t>-расходы районного бюджета рассчитаны на 7,3  месяца;</w:t>
      </w:r>
    </w:p>
    <w:p w:rsidR="005A3B09" w:rsidRPr="005A3B09" w:rsidRDefault="005A3B09" w:rsidP="005A3B09">
      <w:pPr>
        <w:pStyle w:val="consplusnormal"/>
        <w:spacing w:before="0" w:beforeAutospacing="0" w:after="0" w:afterAutospacing="0"/>
        <w:rPr>
          <w:sz w:val="27"/>
          <w:szCs w:val="27"/>
        </w:rPr>
      </w:pPr>
      <w:r w:rsidRPr="005A3B09">
        <w:rPr>
          <w:sz w:val="27"/>
          <w:szCs w:val="27"/>
        </w:rPr>
        <w:t>-не предусмотренные  расходы  на 2020 год составляют 191,7 тыс. рублей;</w:t>
      </w:r>
    </w:p>
    <w:p w:rsidR="005A3B09" w:rsidRPr="005A3B09" w:rsidRDefault="005A3B09" w:rsidP="005A3B09">
      <w:pPr>
        <w:pStyle w:val="consplusnormal"/>
        <w:spacing w:before="0" w:beforeAutospacing="0" w:after="0" w:afterAutospacing="0"/>
        <w:rPr>
          <w:sz w:val="27"/>
          <w:szCs w:val="27"/>
        </w:rPr>
      </w:pPr>
      <w:r w:rsidRPr="005A3B09">
        <w:rPr>
          <w:sz w:val="27"/>
          <w:szCs w:val="27"/>
        </w:rPr>
        <w:t>-не учтена ожидаемая кредиторская задолженность на 01.01.2020г</w:t>
      </w:r>
      <w:proofErr w:type="gramStart"/>
      <w:r w:rsidRPr="005A3B09">
        <w:rPr>
          <w:sz w:val="27"/>
          <w:szCs w:val="27"/>
        </w:rPr>
        <w:t>.(</w:t>
      </w:r>
      <w:proofErr w:type="gramEnd"/>
      <w:r w:rsidRPr="005A3B09">
        <w:rPr>
          <w:sz w:val="27"/>
          <w:szCs w:val="27"/>
        </w:rPr>
        <w:t>на 01.11.2019г.- 153,0 тыс. рублей (районный бюджет);</w:t>
      </w:r>
    </w:p>
    <w:p w:rsidR="005A3B09" w:rsidRPr="005A3B09" w:rsidRDefault="005A3B09" w:rsidP="005A3B09">
      <w:pPr>
        <w:pStyle w:val="consplusnormal"/>
        <w:spacing w:before="0" w:beforeAutospacing="0" w:after="0" w:afterAutospacing="0"/>
        <w:rPr>
          <w:sz w:val="27"/>
          <w:szCs w:val="27"/>
        </w:rPr>
      </w:pPr>
      <w:r w:rsidRPr="005A3B09">
        <w:rPr>
          <w:sz w:val="27"/>
          <w:szCs w:val="27"/>
        </w:rPr>
        <w:t> </w:t>
      </w:r>
    </w:p>
    <w:p w:rsidR="005A3B09" w:rsidRPr="005A3B09" w:rsidRDefault="005A3B09" w:rsidP="005A3B09">
      <w:pPr>
        <w:pStyle w:val="consplusnormal"/>
        <w:spacing w:before="0" w:beforeAutospacing="0" w:after="0" w:afterAutospacing="0"/>
        <w:rPr>
          <w:sz w:val="27"/>
          <w:szCs w:val="27"/>
        </w:rPr>
      </w:pPr>
      <w:r w:rsidRPr="005A3B09">
        <w:rPr>
          <w:sz w:val="27"/>
          <w:szCs w:val="27"/>
        </w:rPr>
        <w:t xml:space="preserve">-принятие таблицы поправок к проекту закона Республики Хакасия «О республиканском бюджете Республики Хакасия на 2020 год и на плановый период 2021 и 2022 годов». </w:t>
      </w:r>
    </w:p>
    <w:p w:rsidR="005A3B09" w:rsidRPr="005A3B09" w:rsidRDefault="005A3B09" w:rsidP="005A3B09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 </w:t>
      </w:r>
    </w:p>
    <w:p w:rsidR="005A3B09" w:rsidRPr="005A3B09" w:rsidRDefault="005A3B09" w:rsidP="005A3B09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 xml:space="preserve">Учитывая </w:t>
      </w:r>
      <w:proofErr w:type="gramStart"/>
      <w:r w:rsidRPr="005A3B09">
        <w:rPr>
          <w:rFonts w:ascii="Times New Roman" w:hAnsi="Times New Roman" w:cs="Times New Roman"/>
          <w:sz w:val="27"/>
          <w:szCs w:val="27"/>
        </w:rPr>
        <w:t>вышеизложенное</w:t>
      </w:r>
      <w:proofErr w:type="gramEnd"/>
      <w:r w:rsidRPr="005A3B09">
        <w:rPr>
          <w:rFonts w:ascii="Times New Roman" w:hAnsi="Times New Roman" w:cs="Times New Roman"/>
          <w:sz w:val="27"/>
          <w:szCs w:val="27"/>
        </w:rPr>
        <w:t>, участники публичных слушаниях 5 декабря 2019г. предложили следующие рекомендации:</w:t>
      </w:r>
    </w:p>
    <w:p w:rsidR="005A3B09" w:rsidRPr="005A3B09" w:rsidRDefault="005A3B09" w:rsidP="005A3B09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 </w:t>
      </w:r>
    </w:p>
    <w:p w:rsidR="005A3B09" w:rsidRPr="005A3B09" w:rsidRDefault="005A3B09" w:rsidP="005A3B0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 xml:space="preserve">1.Совету депутатов </w:t>
      </w:r>
      <w:proofErr w:type="spellStart"/>
      <w:r w:rsidRPr="005A3B09"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r w:rsidRPr="005A3B09">
        <w:rPr>
          <w:rFonts w:ascii="Times New Roman" w:hAnsi="Times New Roman" w:cs="Times New Roman"/>
          <w:sz w:val="27"/>
          <w:szCs w:val="27"/>
        </w:rPr>
        <w:t xml:space="preserve"> района проект решения "О бюджете  муниципального образования </w:t>
      </w:r>
      <w:proofErr w:type="spellStart"/>
      <w:r w:rsidRPr="005A3B09">
        <w:rPr>
          <w:rFonts w:ascii="Times New Roman" w:hAnsi="Times New Roman" w:cs="Times New Roman"/>
          <w:sz w:val="27"/>
          <w:szCs w:val="27"/>
        </w:rPr>
        <w:t>Аскизский</w:t>
      </w:r>
      <w:proofErr w:type="spellEnd"/>
      <w:r w:rsidRPr="005A3B09">
        <w:rPr>
          <w:rFonts w:ascii="Times New Roman" w:hAnsi="Times New Roman" w:cs="Times New Roman"/>
          <w:sz w:val="27"/>
          <w:szCs w:val="27"/>
        </w:rPr>
        <w:t xml:space="preserve"> район Республики Хакасия на 2020 год и на плановый период 2021 и 2022 годов" не принимать в представленных параметрах.</w:t>
      </w:r>
    </w:p>
    <w:p w:rsidR="005A3B09" w:rsidRPr="005A3B09" w:rsidRDefault="005A3B09" w:rsidP="005A3B0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2.Рекомендации публичных слушаний опубликовать в газете «</w:t>
      </w:r>
      <w:proofErr w:type="spellStart"/>
      <w:r w:rsidRPr="005A3B09">
        <w:rPr>
          <w:rFonts w:ascii="Times New Roman" w:hAnsi="Times New Roman" w:cs="Times New Roman"/>
          <w:sz w:val="27"/>
          <w:szCs w:val="27"/>
        </w:rPr>
        <w:t>Аскизский</w:t>
      </w:r>
      <w:proofErr w:type="spellEnd"/>
      <w:r w:rsidRPr="005A3B09">
        <w:rPr>
          <w:rFonts w:ascii="Times New Roman" w:hAnsi="Times New Roman" w:cs="Times New Roman"/>
          <w:sz w:val="27"/>
          <w:szCs w:val="27"/>
        </w:rPr>
        <w:t>  труженик», а так же направить в Правительство Республики Хакасия и Верховный Совет Республики Хакасия.</w:t>
      </w:r>
    </w:p>
    <w:p w:rsidR="005A3B09" w:rsidRPr="005A3B09" w:rsidRDefault="005A3B09" w:rsidP="005A3B09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 </w:t>
      </w:r>
    </w:p>
    <w:p w:rsidR="005A3B09" w:rsidRPr="005A3B09" w:rsidRDefault="005A3B09" w:rsidP="005A3B09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 xml:space="preserve">Председатель </w:t>
      </w:r>
    </w:p>
    <w:p w:rsidR="005A3B09" w:rsidRPr="005A3B09" w:rsidRDefault="005A3B09" w:rsidP="005A3B09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>Контрольно-ревизионной</w:t>
      </w:r>
    </w:p>
    <w:p w:rsidR="00676C28" w:rsidRPr="005A3B09" w:rsidRDefault="005A3B09" w:rsidP="005A3B09">
      <w:pPr>
        <w:spacing w:after="0"/>
        <w:rPr>
          <w:rFonts w:ascii="Times New Roman" w:hAnsi="Times New Roman" w:cs="Times New Roman"/>
          <w:sz w:val="27"/>
          <w:szCs w:val="27"/>
        </w:rPr>
      </w:pPr>
      <w:r w:rsidRPr="005A3B09">
        <w:rPr>
          <w:rFonts w:ascii="Times New Roman" w:hAnsi="Times New Roman" w:cs="Times New Roman"/>
          <w:sz w:val="27"/>
          <w:szCs w:val="27"/>
        </w:rPr>
        <w:t xml:space="preserve">комиссии </w:t>
      </w:r>
      <w:proofErr w:type="spellStart"/>
      <w:r w:rsidRPr="005A3B09"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r w:rsidRPr="005A3B09">
        <w:rPr>
          <w:rFonts w:ascii="Times New Roman" w:hAnsi="Times New Roman" w:cs="Times New Roman"/>
          <w:sz w:val="27"/>
          <w:szCs w:val="27"/>
        </w:rPr>
        <w:t xml:space="preserve"> района                                                             Л. Ф. </w:t>
      </w:r>
      <w:proofErr w:type="spellStart"/>
      <w:r w:rsidRPr="005A3B09">
        <w:rPr>
          <w:rFonts w:ascii="Times New Roman" w:hAnsi="Times New Roman" w:cs="Times New Roman"/>
          <w:sz w:val="27"/>
          <w:szCs w:val="27"/>
        </w:rPr>
        <w:t>Чебодаева</w:t>
      </w:r>
      <w:proofErr w:type="spellEnd"/>
    </w:p>
    <w:sectPr w:rsidR="00676C28" w:rsidRPr="005A3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BE4"/>
    <w:rsid w:val="000D23C7"/>
    <w:rsid w:val="00296784"/>
    <w:rsid w:val="00345D59"/>
    <w:rsid w:val="00546BE4"/>
    <w:rsid w:val="00566FA9"/>
    <w:rsid w:val="005A3B09"/>
    <w:rsid w:val="00676C28"/>
    <w:rsid w:val="009A4D34"/>
    <w:rsid w:val="00D4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14"/>
    <w:basedOn w:val="a0"/>
    <w:rsid w:val="000D23C7"/>
  </w:style>
  <w:style w:type="paragraph" w:styleId="a3">
    <w:name w:val="Body Text"/>
    <w:basedOn w:val="a"/>
    <w:link w:val="a4"/>
    <w:uiPriority w:val="99"/>
    <w:semiHidden/>
    <w:unhideWhenUsed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D23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296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A4D3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A4D34"/>
  </w:style>
  <w:style w:type="paragraph" w:customStyle="1" w:styleId="a60">
    <w:name w:val="a6"/>
    <w:basedOn w:val="a"/>
    <w:rsid w:val="009A4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140"/>
    <w:basedOn w:val="a0"/>
    <w:rsid w:val="009A4D34"/>
  </w:style>
  <w:style w:type="paragraph" w:customStyle="1" w:styleId="a7">
    <w:name w:val="a"/>
    <w:basedOn w:val="a"/>
    <w:rsid w:val="00D41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">
    <w:name w:val="6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14"/>
    <w:basedOn w:val="a0"/>
    <w:rsid w:val="000D23C7"/>
  </w:style>
  <w:style w:type="paragraph" w:styleId="a3">
    <w:name w:val="Body Text"/>
    <w:basedOn w:val="a"/>
    <w:link w:val="a4"/>
    <w:uiPriority w:val="99"/>
    <w:semiHidden/>
    <w:unhideWhenUsed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D23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296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A4D3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A4D34"/>
  </w:style>
  <w:style w:type="paragraph" w:customStyle="1" w:styleId="a60">
    <w:name w:val="a6"/>
    <w:basedOn w:val="a"/>
    <w:rsid w:val="009A4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140"/>
    <w:basedOn w:val="a0"/>
    <w:rsid w:val="009A4D34"/>
  </w:style>
  <w:style w:type="paragraph" w:customStyle="1" w:styleId="a7">
    <w:name w:val="a"/>
    <w:basedOn w:val="a"/>
    <w:rsid w:val="00D41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">
    <w:name w:val="6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3157</Words>
  <Characters>18000</Characters>
  <Application>Microsoft Office Word</Application>
  <DocSecurity>0</DocSecurity>
  <Lines>150</Lines>
  <Paragraphs>42</Paragraphs>
  <ScaleCrop>false</ScaleCrop>
  <Company/>
  <LinksUpToDate>false</LinksUpToDate>
  <CharactersWithSpaces>21115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Super-USER</dc:creator>
  <cp:keywords/>
  <dc:description/>
  <cp:lastModifiedBy>Super-USER</cp:lastModifiedBy>
  <cp:revision>8</cp:revision>
  <dcterms:created xsi:type="dcterms:W3CDTF">2021-03-02T07:03:00Z</dcterms:created>
  <dcterms:modified xsi:type="dcterms:W3CDTF">2021-03-02T07:18:00Z</dcterms:modified>
</cp:coreProperties>
</file>