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836"/>
      </w:tblGrid>
      <w:tr w:rsidR="00D54CCE" w:rsidTr="00D54CCE">
        <w:trPr>
          <w:trHeight w:val="1184"/>
        </w:trPr>
        <w:tc>
          <w:tcPr>
            <w:tcW w:w="9836" w:type="dxa"/>
          </w:tcPr>
          <w:p w:rsidR="00D54CCE" w:rsidRPr="004E6695" w:rsidRDefault="00D54CCE" w:rsidP="00D54CCE">
            <w:pPr>
              <w:pStyle w:val="aa"/>
              <w:tabs>
                <w:tab w:val="left" w:pos="5745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4E6695">
              <w:rPr>
                <w:b/>
                <w:szCs w:val="24"/>
              </w:rPr>
              <w:t>РОССИЙСКАЯ ФЕДЕРАЦИЯ</w:t>
            </w:r>
          </w:p>
          <w:p w:rsidR="00D54CCE" w:rsidRPr="004E6695" w:rsidRDefault="00D54CCE" w:rsidP="00D54CCE">
            <w:pPr>
              <w:spacing w:after="0" w:line="240" w:lineRule="auto"/>
              <w:jc w:val="center"/>
              <w:rPr>
                <w:b/>
              </w:rPr>
            </w:pPr>
            <w:r w:rsidRPr="004E6695">
              <w:rPr>
                <w:b/>
              </w:rPr>
              <w:t>СОВЕТ ДЕПУТАТОВ СЕЛЬСКОГО ПОСЕЛЕНИЯ</w:t>
            </w:r>
          </w:p>
          <w:p w:rsidR="00D54CCE" w:rsidRPr="004E6695" w:rsidRDefault="00D54CCE" w:rsidP="00D54CCE">
            <w:pPr>
              <w:spacing w:after="0" w:line="240" w:lineRule="auto"/>
              <w:jc w:val="center"/>
              <w:rPr>
                <w:b/>
              </w:rPr>
            </w:pPr>
            <w:r w:rsidRPr="004E6695">
              <w:rPr>
                <w:b/>
              </w:rPr>
              <w:t>БАЗИНСКОГО СЕЛЬСОВЕТА</w:t>
            </w:r>
          </w:p>
          <w:p w:rsidR="00D54CCE" w:rsidRPr="004E6695" w:rsidRDefault="00D54CCE" w:rsidP="00D54CCE">
            <w:pPr>
              <w:spacing w:after="0" w:line="240" w:lineRule="auto"/>
              <w:jc w:val="center"/>
              <w:rPr>
                <w:b/>
              </w:rPr>
            </w:pPr>
            <w:r w:rsidRPr="004E6695">
              <w:rPr>
                <w:b/>
              </w:rPr>
              <w:t>АСКИЗСКОГО МУНИЦИПАЛЬНОГО РАЙОНА</w:t>
            </w:r>
          </w:p>
          <w:p w:rsidR="00D54CCE" w:rsidRPr="004E6695" w:rsidRDefault="00D54CCE" w:rsidP="00D54CCE">
            <w:pPr>
              <w:spacing w:after="0" w:line="240" w:lineRule="auto"/>
              <w:jc w:val="center"/>
              <w:rPr>
                <w:b/>
              </w:rPr>
            </w:pPr>
            <w:r w:rsidRPr="004E6695">
              <w:rPr>
                <w:b/>
              </w:rPr>
              <w:t>РЕСПУБЛИКИ ХАКАСИЯ</w:t>
            </w:r>
          </w:p>
          <w:p w:rsidR="00D54CCE" w:rsidRPr="004E6695" w:rsidRDefault="00D54CCE" w:rsidP="00D54CCE">
            <w:pPr>
              <w:spacing w:after="0" w:line="240" w:lineRule="auto"/>
              <w:jc w:val="center"/>
              <w:rPr>
                <w:b/>
              </w:rPr>
            </w:pPr>
          </w:p>
          <w:p w:rsidR="00D54CCE" w:rsidRDefault="00D54CCE" w:rsidP="00D54CCE">
            <w:pPr>
              <w:spacing w:after="0" w:line="240" w:lineRule="auto"/>
              <w:jc w:val="center"/>
              <w:rPr>
                <w:b/>
              </w:rPr>
            </w:pPr>
            <w:r w:rsidRPr="004E6695">
              <w:rPr>
                <w:b/>
              </w:rPr>
              <w:t>РЕШЕНИЕ</w:t>
            </w:r>
          </w:p>
          <w:p w:rsidR="00D54CCE" w:rsidRDefault="00D54CCE" w:rsidP="00D54CCE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 w:rsidRPr="004E6695">
              <w:rPr>
                <w:b/>
              </w:rPr>
              <w:t xml:space="preserve">от </w:t>
            </w:r>
            <w:r w:rsidR="003F37D7">
              <w:rPr>
                <w:b/>
              </w:rPr>
              <w:t>17</w:t>
            </w:r>
            <w:r w:rsidRPr="004E6695">
              <w:rPr>
                <w:b/>
              </w:rPr>
              <w:t xml:space="preserve">.08.2026 г.          </w:t>
            </w:r>
            <w:r>
              <w:rPr>
                <w:b/>
              </w:rPr>
              <w:t xml:space="preserve">                        </w:t>
            </w:r>
            <w:r w:rsidRPr="004E6695">
              <w:rPr>
                <w:b/>
              </w:rPr>
              <w:t xml:space="preserve">    </w:t>
            </w:r>
            <w:r>
              <w:rPr>
                <w:b/>
              </w:rPr>
              <w:t xml:space="preserve">        </w:t>
            </w:r>
            <w:r w:rsidRPr="004E6695">
              <w:rPr>
                <w:b/>
              </w:rPr>
              <w:t xml:space="preserve">с. Нижняя База                                        </w:t>
            </w:r>
            <w:r w:rsidR="003F37D7">
              <w:rPr>
                <w:b/>
              </w:rPr>
              <w:t xml:space="preserve">               </w:t>
            </w:r>
            <w:r>
              <w:rPr>
                <w:b/>
              </w:rPr>
              <w:t xml:space="preserve"> </w:t>
            </w:r>
            <w:r w:rsidRPr="004E6695">
              <w:rPr>
                <w:b/>
              </w:rPr>
              <w:t xml:space="preserve">   </w:t>
            </w:r>
            <w:r>
              <w:rPr>
                <w:b/>
              </w:rPr>
              <w:t>№</w:t>
            </w:r>
            <w:r w:rsidR="003F37D7">
              <w:rPr>
                <w:b/>
              </w:rPr>
              <w:t xml:space="preserve"> 142</w:t>
            </w:r>
            <w:proofErr w:type="gramEnd"/>
          </w:p>
          <w:p w:rsidR="00D54CCE" w:rsidRDefault="00D54CCE" w:rsidP="00D54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CE" w:rsidRDefault="00D54CCE" w:rsidP="00D54C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 утверждении Кодекса этики и служебного поведения лиц, замещающих муниципальные должности и должности муниципальной службы в органах местного самоуправления муниципального образования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Базинск</w:t>
            </w:r>
            <w:r w:rsidR="002D60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сельсовет </w:t>
            </w:r>
          </w:p>
          <w:p w:rsidR="00D54CCE" w:rsidRPr="00D54CCE" w:rsidRDefault="00D54CCE" w:rsidP="00D54C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Аскизского района Республики Хакасия</w:t>
            </w:r>
          </w:p>
          <w:p w:rsidR="00D54CCE" w:rsidRPr="00367003" w:rsidRDefault="00D54CCE" w:rsidP="00D54CC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4CCE" w:rsidRP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3 Постановления Правительства Республики Хакасия от 05.05.2011 № 242 «Об утверждении Кодекса этики и служебного поведения государственных гражданских служащих исполнительных органов государственной власти Республики Хакасия», руководствуясь статьей 14 Федерального закона от 02.03.2007 № 25-ФЗ «О муниципальной службе в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муниципального района Республики Хакасия,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Базинского сельсовета Аскизского </w:t>
      </w:r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</w:t>
      </w:r>
      <w:proofErr w:type="gramEnd"/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54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 Кодекс этики и служебного поведения лиц, замещающих муниципальные должности и должности муниципальной службы в органах местного самоуправления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Базинский сельсовет Аскизского района Республики Хакасия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(Приложение).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Глава Базинского сельсовета </w:t>
      </w: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Аскизского района Республики Хакасия </w:t>
      </w: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  <w:t>С.В.Майнагашева</w:t>
      </w: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Pr="00F74483" w:rsidRDefault="00D54CCE" w:rsidP="00D54CC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>
        <w:rPr>
          <w:lang w:eastAsia="ru-RU"/>
        </w:rPr>
        <w:lastRenderedPageBreak/>
        <w:tab/>
      </w:r>
      <w:r w:rsidRPr="00F74483">
        <w:rPr>
          <w:rFonts w:eastAsia="Calibri"/>
          <w:color w:val="000000"/>
          <w:lang w:val="ru-RU" w:eastAsia="en-US"/>
        </w:rPr>
        <w:t>Приложение к решению</w:t>
      </w: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Совета депутатов </w:t>
      </w:r>
      <w:r>
        <w:rPr>
          <w:rFonts w:eastAsia="Calibri"/>
          <w:color w:val="000000"/>
          <w:lang w:val="ru-RU" w:eastAsia="en-US"/>
        </w:rPr>
        <w:t>Базинского сельс</w:t>
      </w:r>
      <w:r w:rsidRPr="00F74483">
        <w:rPr>
          <w:rFonts w:eastAsia="Calibri"/>
          <w:color w:val="000000"/>
          <w:lang w:val="ru-RU" w:eastAsia="en-US"/>
        </w:rPr>
        <w:t>овета</w:t>
      </w: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Аскизского  района</w:t>
      </w:r>
      <w:r>
        <w:rPr>
          <w:rFonts w:eastAsia="Calibri"/>
          <w:color w:val="000000"/>
          <w:lang w:val="ru-RU" w:eastAsia="en-US"/>
        </w:rPr>
        <w:t xml:space="preserve"> </w:t>
      </w:r>
      <w:r w:rsidRPr="00F74483">
        <w:rPr>
          <w:rFonts w:eastAsia="Calibri"/>
          <w:color w:val="000000"/>
          <w:lang w:val="ru-RU" w:eastAsia="en-US"/>
        </w:rPr>
        <w:t xml:space="preserve"> Республики Хакасия</w:t>
      </w:r>
    </w:p>
    <w:p w:rsidR="00D54CCE" w:rsidRPr="00463002" w:rsidRDefault="00D54CCE" w:rsidP="00D54CCE">
      <w:pPr>
        <w:pStyle w:val="Textbody"/>
        <w:shd w:val="clear" w:color="auto" w:fill="FFFFFF" w:themeFill="background1"/>
        <w:spacing w:after="0"/>
        <w:ind w:right="1137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  <w:t xml:space="preserve">                     </w:t>
      </w:r>
      <w:r w:rsidRPr="00F74483">
        <w:rPr>
          <w:rFonts w:eastAsia="Calibri"/>
          <w:color w:val="000000"/>
          <w:lang w:val="ru-RU" w:eastAsia="en-US"/>
        </w:rPr>
        <w:t xml:space="preserve"> </w:t>
      </w:r>
      <w:bookmarkStart w:id="0" w:name="_GoBack"/>
      <w:bookmarkEnd w:id="0"/>
      <w:r w:rsidRPr="00F74483">
        <w:rPr>
          <w:rFonts w:eastAsia="Calibri"/>
          <w:color w:val="000000"/>
          <w:lang w:val="ru-RU" w:eastAsia="en-US"/>
        </w:rPr>
        <w:t>от</w:t>
      </w:r>
      <w:r>
        <w:rPr>
          <w:rFonts w:eastAsia="Calibri"/>
          <w:color w:val="000000"/>
          <w:lang w:val="ru-RU" w:eastAsia="en-US"/>
        </w:rPr>
        <w:t xml:space="preserve"> </w:t>
      </w:r>
      <w:r w:rsidR="003F37D7">
        <w:rPr>
          <w:rFonts w:eastAsia="Calibri"/>
          <w:color w:val="000000"/>
          <w:lang w:val="ru-RU" w:eastAsia="en-US"/>
        </w:rPr>
        <w:t>17.08.</w:t>
      </w:r>
      <w:r w:rsidRPr="00F74483">
        <w:rPr>
          <w:rFonts w:eastAsia="Calibri"/>
          <w:color w:val="000000"/>
          <w:lang w:val="ru-RU" w:eastAsia="en-US"/>
        </w:rPr>
        <w:t>202</w:t>
      </w:r>
      <w:r>
        <w:rPr>
          <w:rFonts w:eastAsia="Calibri"/>
          <w:color w:val="000000"/>
          <w:lang w:val="ru-RU" w:eastAsia="en-US"/>
        </w:rPr>
        <w:t>6</w:t>
      </w:r>
      <w:r w:rsidRPr="00F74483">
        <w:rPr>
          <w:rFonts w:eastAsia="Calibri"/>
          <w:color w:val="000000"/>
          <w:lang w:val="ru-RU" w:eastAsia="en-US"/>
        </w:rPr>
        <w:t xml:space="preserve">   №</w:t>
      </w:r>
      <w:r w:rsidR="003F37D7">
        <w:rPr>
          <w:rFonts w:eastAsia="Calibri"/>
          <w:color w:val="000000"/>
          <w:lang w:val="ru-RU" w:eastAsia="en-US"/>
        </w:rPr>
        <w:t xml:space="preserve"> 142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  <w:tab w:val="left" w:pos="692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КОДЕКС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</w:t>
      </w:r>
      <w:r w:rsidRPr="00715F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этики и служебного поведения лиц, замещающих муниципальные должности и должности муниципальной службы в органах местного самоуправления муниципального образования </w:t>
      </w:r>
      <w:r w:rsid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Базинский сельсовет Аскизского района Республики Хакасия</w:t>
      </w: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Общие положения.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Кодекс представляет собой свод общих принципов профессиональной служебной этики и основных правил служебного поведения (далее — правила), которыми должны руководствоваться лица, замещающие муниципальные должности, и муниципальные служащие (далее — должностные лица) независимо от замещаемой ими должности. 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Целью Кодекса является установление этических норм и правил служебного поведения для достойного выполнения должностных обязанностей, а также содействие укреплению авторитета органов местного самоуправления, доверия граждан к государству и обеспечение единых норм поведения должностных лиц. 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Знание и соблюдение положений настоящего Кодекса является одним из критериев оценки качества профессиональной деятельности и служебного поведения должностных лиц.</w:t>
      </w: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Основные принципы и правила служебного поведения.</w:t>
      </w: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Должностные лица обязаны: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должностные обязанности добросовестно и на высоком профессиональном уровне;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исходить из того, что признание, соблюдение и защита прав и свобод человека и гражданина определяют основной смысл и содержание их деятельности;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свою деятельность в пределах полномочий соответствующего органа местного самоуправления;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нормы служебной, профессиональной этики и правила делового поведения;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корректность и внимательность в обращении с гражданами и должностными лицами;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воздерживаться от поведения, которое могло бы вызвать сомнение в добросовестном исполнении должностным лицом своих обязанностей, а также избегать конфликтных ситуаций, способных нанести ущерб репутации или авторитету органа местного самоуправления.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 служебном поведении должностному лицу запрещается использовать грубые, пренебрежительные или заносчивые выражения, суждения и действия, курение во время служебных совещаний, а также обсуждение частных проблем граждан в присутствии посторонних лиц.</w:t>
      </w: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Антикоррупционные стандарты поведения.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Должностное лицо обязано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к совершению коррупционных правонарушений.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3.2. Должностному лицу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в связи с протокольными мероприятиями, подлежат сдаче и оформлению в порядке, установленном отдельным нормативным актом. 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.3. Лицо, замещающее муниципальную должность, обязано принимать меры по недопущению любой возможности возникновения конфликта интересов, письменно уведомлять своего непосредственного начальника о возникшем конфликте интересов или о возможности его возникновения, как только ему станет об этом известно.</w:t>
      </w: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Обращение со служебной информацией.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Должностное лицо может обрабатывать и передавать служебную информацию только при соблюдении действующих в органе местного самоуправления норм и требований.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Разглашение сведений конфиденциального характера, ставших известными в связи с исполнением должностных обязанностей, влечет ответственность в соответствии с законодательством РФ.</w:t>
      </w: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Этика поведения в публичном пространстве и СМИ.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Должностное лицо должно воздерживаться от публичных высказываний, суждений и оценок в отношении деятельности органа местного самоуправления, его руководителей, если это не входит в его должностные обязанности.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При общении в социальных сетях должностные лица не имеют права указывать место работы в профиле без уточнения, что изложенные мнения являются личной позицией автора и не представляют официальную позицию Администрации.</w:t>
      </w: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Ответственность за нарушение Кодекса.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Вопросы о нарушении должностным лицом положений настоящего Кодекса рассматриваются комиссией по соблюдению требований к служебному поведению и урегулированию конфликта интересов. 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Нарушение должностным лицом положений Кодекса подлежит моральному осуждению, а также учитывается при проведении аттестации, применении дисциплинарных взысканий и формировании кадрового резерва.</w:t>
      </w: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В случае совершения проступка, нарушающего антикоррупционные запреты, установленные Кодексом, к служащему могут быть применены меры ответственности вплоть до увольнения в связи с утратой доверия.</w:t>
      </w: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right"/>
        <w:rPr>
          <w:b/>
          <w:bCs/>
          <w:lang w:eastAsia="ru-RU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right"/>
        <w:rPr>
          <w:b/>
          <w:bCs/>
          <w:lang w:eastAsia="ru-RU"/>
        </w:rPr>
      </w:pPr>
      <w:r>
        <w:rPr>
          <w:b/>
          <w:bCs/>
          <w:lang w:eastAsia="ru-RU"/>
        </w:rPr>
        <w:tab/>
      </w:r>
    </w:p>
    <w:p w:rsidR="00B73F8B" w:rsidRPr="00D54CCE" w:rsidRDefault="00B73F8B">
      <w:pPr>
        <w:rPr>
          <w:lang w:val="x-none"/>
        </w:rPr>
      </w:pPr>
    </w:p>
    <w:sectPr w:rsidR="00B73F8B" w:rsidRPr="00D54CCE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DC8"/>
    <w:rsid w:val="001A47EA"/>
    <w:rsid w:val="001F5D81"/>
    <w:rsid w:val="002D603D"/>
    <w:rsid w:val="003F37D7"/>
    <w:rsid w:val="00510DC8"/>
    <w:rsid w:val="00661C08"/>
    <w:rsid w:val="0078478A"/>
    <w:rsid w:val="009510DB"/>
    <w:rsid w:val="00B73F8B"/>
    <w:rsid w:val="00D5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CCE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D54CCE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D54CCE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D54CCE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D54CCE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D54CCE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D54CCE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D54CCE"/>
  </w:style>
  <w:style w:type="character" w:customStyle="1" w:styleId="a8">
    <w:name w:val="Без интервала Знак"/>
    <w:link w:val="a9"/>
    <w:qFormat/>
    <w:locked/>
    <w:rsid w:val="00D54CCE"/>
  </w:style>
  <w:style w:type="paragraph" w:styleId="a9">
    <w:name w:val="No Spacing"/>
    <w:link w:val="a8"/>
    <w:qFormat/>
    <w:rsid w:val="00D54CCE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D54CCE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D54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CCE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D54CCE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D54CCE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D54CCE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D54CCE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D54CCE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D54CCE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D54CCE"/>
  </w:style>
  <w:style w:type="character" w:customStyle="1" w:styleId="a8">
    <w:name w:val="Без интервала Знак"/>
    <w:link w:val="a9"/>
    <w:qFormat/>
    <w:locked/>
    <w:rsid w:val="00D54CCE"/>
  </w:style>
  <w:style w:type="paragraph" w:styleId="a9">
    <w:name w:val="No Spacing"/>
    <w:link w:val="a8"/>
    <w:qFormat/>
    <w:rsid w:val="00D54CCE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D54CCE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D54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6</cp:revision>
  <cp:lastPrinted>2026-08-17T01:18:00Z</cp:lastPrinted>
  <dcterms:created xsi:type="dcterms:W3CDTF">2026-08-13T03:56:00Z</dcterms:created>
  <dcterms:modified xsi:type="dcterms:W3CDTF">2026-08-17T07:30:00Z</dcterms:modified>
</cp:coreProperties>
</file>