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983" w:rsidRDefault="00F34983" w:rsidP="00BD1F66">
      <w:pPr>
        <w:widowControl/>
        <w:jc w:val="center"/>
        <w:rPr>
          <w:b/>
          <w:sz w:val="26"/>
          <w:szCs w:val="26"/>
        </w:rPr>
      </w:pPr>
      <w:r w:rsidRPr="007F0985">
        <w:rPr>
          <w:b/>
          <w:sz w:val="26"/>
          <w:szCs w:val="26"/>
        </w:rPr>
        <w:t xml:space="preserve">Информация </w:t>
      </w:r>
      <w:r>
        <w:rPr>
          <w:b/>
          <w:sz w:val="26"/>
          <w:szCs w:val="26"/>
        </w:rPr>
        <w:t xml:space="preserve">по пожарной безопасности </w:t>
      </w:r>
      <w:r w:rsidRPr="007F0985">
        <w:rPr>
          <w:b/>
          <w:sz w:val="26"/>
          <w:szCs w:val="26"/>
        </w:rPr>
        <w:t>для потребителей.</w:t>
      </w:r>
    </w:p>
    <w:p w:rsidR="00F34983" w:rsidRDefault="00F34983" w:rsidP="00BD1F66">
      <w:pPr>
        <w:widowControl/>
        <w:jc w:val="center"/>
        <w:rPr>
          <w:b/>
          <w:sz w:val="26"/>
          <w:szCs w:val="26"/>
        </w:rPr>
      </w:pPr>
    </w:p>
    <w:p w:rsidR="00F34983" w:rsidRPr="007F0985" w:rsidRDefault="00F34983" w:rsidP="00BD1F66">
      <w:pPr>
        <w:widowControl/>
        <w:jc w:val="center"/>
        <w:rPr>
          <w:b/>
          <w:sz w:val="26"/>
          <w:szCs w:val="26"/>
        </w:rPr>
      </w:pPr>
    </w:p>
    <w:p w:rsidR="00F34983" w:rsidRDefault="00F34983" w:rsidP="00BF1994">
      <w:pPr>
        <w:widowControl/>
        <w:spacing w:line="274" w:lineRule="exact"/>
        <w:ind w:left="20" w:right="20" w:firstLine="540"/>
        <w:jc w:val="both"/>
        <w:rPr>
          <w:rFonts w:eastAsia="Arial Unicode MS"/>
          <w:sz w:val="26"/>
          <w:szCs w:val="26"/>
        </w:rPr>
      </w:pPr>
      <w:r w:rsidRPr="00000C82">
        <w:rPr>
          <w:sz w:val="26"/>
          <w:szCs w:val="26"/>
        </w:rPr>
        <w:t>В</w:t>
      </w:r>
      <w:r>
        <w:rPr>
          <w:sz w:val="26"/>
          <w:szCs w:val="26"/>
        </w:rPr>
        <w:t xml:space="preserve"> торговых точках появилось большое количество различных строительных и отделочных материалов (утеплители, различные покрытия для пола, стен и потолка, а так же краски, растворители и др.) как отечественного, так и импортного производства. Однако не стоит забывать, о том из чего они производятся и как ведут себя при пожаре. Именно поэтому к большому количеству строительных и отделочных материалов Федеральным законом  </w:t>
      </w:r>
      <w:r w:rsidRPr="00000C82">
        <w:rPr>
          <w:rFonts w:eastAsia="Arial Unicode MS"/>
          <w:sz w:val="26"/>
          <w:szCs w:val="26"/>
        </w:rPr>
        <w:t>от 22 июля 2008 года № 123-ФЗ «Технический регламент о требованиях пожарной безопасности</w:t>
      </w:r>
      <w:proofErr w:type="gramStart"/>
      <w:r w:rsidRPr="00000C82">
        <w:rPr>
          <w:rFonts w:eastAsia="Arial Unicode MS"/>
          <w:sz w:val="26"/>
          <w:szCs w:val="26"/>
        </w:rPr>
        <w:t>»</w:t>
      </w:r>
      <w:r w:rsidRPr="009154F6">
        <w:rPr>
          <w:rFonts w:eastAsia="Arial Unicode MS"/>
          <w:sz w:val="26"/>
          <w:szCs w:val="26"/>
        </w:rPr>
        <w:t>(</w:t>
      </w:r>
      <w:proofErr w:type="gramEnd"/>
      <w:r w:rsidRPr="009154F6">
        <w:rPr>
          <w:rFonts w:eastAsia="Arial Unicode MS"/>
          <w:sz w:val="26"/>
          <w:szCs w:val="26"/>
        </w:rPr>
        <w:t>далее - Федеральный закон № 123-Ф3)определ</w:t>
      </w:r>
      <w:r>
        <w:rPr>
          <w:rFonts w:eastAsia="Arial Unicode MS"/>
          <w:sz w:val="26"/>
          <w:szCs w:val="26"/>
        </w:rPr>
        <w:t>ены</w:t>
      </w:r>
      <w:r w:rsidRPr="009154F6">
        <w:rPr>
          <w:rFonts w:eastAsia="Arial Unicode MS"/>
          <w:sz w:val="26"/>
          <w:szCs w:val="26"/>
        </w:rPr>
        <w:t xml:space="preserve"> основные положения технического регулирования в области пожарной безопасности и устан</w:t>
      </w:r>
      <w:r>
        <w:rPr>
          <w:rFonts w:eastAsia="Arial Unicode MS"/>
          <w:sz w:val="26"/>
          <w:szCs w:val="26"/>
        </w:rPr>
        <w:t>о</w:t>
      </w:r>
      <w:r w:rsidRPr="009154F6">
        <w:rPr>
          <w:rFonts w:eastAsia="Arial Unicode MS"/>
          <w:sz w:val="26"/>
          <w:szCs w:val="26"/>
        </w:rPr>
        <w:t>влены общие требования пожарной безопасности к объектам защиты (продукции), в том числе к зданиям и сооружениям, промышленным объектам, пожарно-технической продукции и продукции общего назначения.</w:t>
      </w:r>
    </w:p>
    <w:p w:rsidR="00F34983" w:rsidRDefault="00F34983" w:rsidP="00BF1994">
      <w:pPr>
        <w:widowControl/>
        <w:spacing w:line="274" w:lineRule="exact"/>
        <w:ind w:left="20" w:right="20" w:firstLine="540"/>
        <w:jc w:val="both"/>
        <w:rPr>
          <w:rFonts w:eastAsia="Arial Unicode MS"/>
          <w:sz w:val="26"/>
          <w:szCs w:val="26"/>
          <w:u w:val="single"/>
        </w:rPr>
      </w:pPr>
      <w:r w:rsidRPr="00BA32A2">
        <w:rPr>
          <w:rFonts w:eastAsia="Arial Unicode MS"/>
          <w:sz w:val="26"/>
          <w:szCs w:val="26"/>
        </w:rPr>
        <w:t xml:space="preserve">Согласно пунктам 1 и 2 статьи 133 Федерального закона № 123-Ф3 производитель (поставщик) должен разработать техническую документацию на вещества и материалы, содержащую информацию о безопасном применении этой продукции. </w:t>
      </w:r>
      <w:r w:rsidRPr="003566A0">
        <w:rPr>
          <w:rFonts w:eastAsia="Arial Unicode MS"/>
          <w:sz w:val="26"/>
          <w:szCs w:val="26"/>
          <w:u w:val="single"/>
        </w:rPr>
        <w:t>Техническая документация на вещества и материалы (в том числе паспорта, технические условия, технологические регламенты) должна содержать информацию о показателях пожарной опасности веществ и материалов.</w:t>
      </w:r>
    </w:p>
    <w:p w:rsidR="00F34983" w:rsidRPr="003566A0" w:rsidRDefault="00F34983" w:rsidP="00BF1994">
      <w:pPr>
        <w:widowControl/>
        <w:spacing w:line="274" w:lineRule="exact"/>
        <w:ind w:left="20" w:right="20" w:firstLine="540"/>
        <w:jc w:val="both"/>
        <w:rPr>
          <w:rFonts w:eastAsia="Arial Unicode MS"/>
          <w:sz w:val="26"/>
          <w:szCs w:val="26"/>
          <w:u w:val="single"/>
        </w:rPr>
      </w:pPr>
      <w:proofErr w:type="gramStart"/>
      <w:r>
        <w:rPr>
          <w:rFonts w:eastAsia="Arial Unicode MS"/>
          <w:sz w:val="26"/>
          <w:szCs w:val="26"/>
        </w:rPr>
        <w:t>С</w:t>
      </w:r>
      <w:r w:rsidRPr="00BA32A2">
        <w:rPr>
          <w:rFonts w:eastAsia="Arial Unicode MS"/>
          <w:sz w:val="26"/>
          <w:szCs w:val="26"/>
        </w:rPr>
        <w:t>троительные</w:t>
      </w:r>
      <w:r>
        <w:rPr>
          <w:rFonts w:eastAsia="Arial Unicode MS"/>
          <w:sz w:val="26"/>
          <w:szCs w:val="26"/>
        </w:rPr>
        <w:t xml:space="preserve"> и отделочные</w:t>
      </w:r>
      <w:r w:rsidRPr="00BA32A2">
        <w:rPr>
          <w:rFonts w:eastAsia="Arial Unicode MS"/>
          <w:sz w:val="26"/>
          <w:szCs w:val="26"/>
        </w:rPr>
        <w:t xml:space="preserve"> материалы, в отношении которых Федеральный закон № 123-Ф3 устанавливает обязательность определения классов пожарной опасности</w:t>
      </w:r>
      <w:r>
        <w:rPr>
          <w:rFonts w:eastAsia="Arial Unicode MS"/>
          <w:sz w:val="26"/>
          <w:szCs w:val="26"/>
        </w:rPr>
        <w:t xml:space="preserve"> перечислены в </w:t>
      </w:r>
      <w:r w:rsidRPr="00BA32A2">
        <w:rPr>
          <w:rFonts w:eastAsia="Arial Unicode MS"/>
          <w:sz w:val="26"/>
          <w:szCs w:val="26"/>
        </w:rPr>
        <w:t>Едином перечне продукции, подлежащей обязательной сертификации и подтверждение соответствия которой осуществляется в форме принятия декларации о соответствии, утверждённом постановлением Правительства Российской Федерации от 1 декабря 2009 года № 982 во исполнение статьи 46 Федерального закона № 184-ФЗ</w:t>
      </w:r>
      <w:r>
        <w:rPr>
          <w:rFonts w:eastAsia="Arial Unicode MS"/>
          <w:sz w:val="26"/>
          <w:szCs w:val="26"/>
        </w:rPr>
        <w:t>.</w:t>
      </w:r>
      <w:proofErr w:type="gramEnd"/>
    </w:p>
    <w:p w:rsidR="00F34983" w:rsidRPr="00BF1994" w:rsidRDefault="00F34983" w:rsidP="00BF1994">
      <w:pPr>
        <w:widowControl/>
        <w:spacing w:line="283" w:lineRule="exact"/>
        <w:ind w:firstLine="540"/>
        <w:jc w:val="both"/>
        <w:rPr>
          <w:rFonts w:eastAsia="Arial Unicode MS"/>
          <w:sz w:val="26"/>
          <w:szCs w:val="26"/>
        </w:rPr>
      </w:pPr>
      <w:proofErr w:type="gramStart"/>
      <w:r w:rsidRPr="00BF1994">
        <w:rPr>
          <w:sz w:val="26"/>
          <w:szCs w:val="26"/>
        </w:rPr>
        <w:t xml:space="preserve">В пункте 12 Правил продажи отдельных видов товаров, утверждённых постановлением Правительства Российской Федерации от 19 января 1998 года № 55, определено, что </w:t>
      </w:r>
      <w:r w:rsidRPr="00BF1994">
        <w:rPr>
          <w:sz w:val="26"/>
          <w:szCs w:val="26"/>
          <w:u w:val="single"/>
        </w:rPr>
        <w:t>продавец обязан по требованию потребителя ознакомить его с товарно-сопроводительной документацией на товар, содержащей по каждому наименованию товара сведения об обязательном подтверждении соответствия согласно законодательству Российской Федерации о техническом регулировании (сертификат соответствия, его номер, срок его действия, орган, выдавший сертификат</w:t>
      </w:r>
      <w:proofErr w:type="gramEnd"/>
      <w:r w:rsidRPr="00BF1994">
        <w:rPr>
          <w:sz w:val="26"/>
          <w:szCs w:val="26"/>
          <w:u w:val="single"/>
        </w:rPr>
        <w:t xml:space="preserve">, или сведения о </w:t>
      </w:r>
      <w:proofErr w:type="gramStart"/>
      <w:r w:rsidRPr="00BF1994">
        <w:rPr>
          <w:sz w:val="26"/>
          <w:szCs w:val="26"/>
          <w:u w:val="single"/>
        </w:rPr>
        <w:t>декларации</w:t>
      </w:r>
      <w:proofErr w:type="gramEnd"/>
      <w:r w:rsidRPr="00BF1994">
        <w:rPr>
          <w:sz w:val="26"/>
          <w:szCs w:val="26"/>
          <w:u w:val="single"/>
        </w:rPr>
        <w:t xml:space="preserve"> о соответствии, в том числе её регистрационный номер, срок её действия, наименование лица, принявшего декларацию, и орган, её зарегистрировавший). Эти документы должны быть заверены</w:t>
      </w:r>
      <w:r w:rsidRPr="00BF1994">
        <w:rPr>
          <w:rFonts w:eastAsia="Arial Unicode MS"/>
          <w:sz w:val="26"/>
          <w:szCs w:val="26"/>
          <w:u w:val="single"/>
        </w:rPr>
        <w:t xml:space="preserve"> подписью и печатью поставщика или продавца с указанием его места нахождения (адреса) и телефона.</w:t>
      </w:r>
    </w:p>
    <w:p w:rsidR="00F34983" w:rsidRPr="00BA32A2" w:rsidRDefault="00F34983" w:rsidP="00BF1994">
      <w:pPr>
        <w:pStyle w:val="22"/>
        <w:shd w:val="clear" w:color="auto" w:fill="auto"/>
        <w:spacing w:after="0" w:line="274" w:lineRule="exact"/>
        <w:ind w:left="20" w:right="20" w:firstLine="540"/>
        <w:rPr>
          <w:sz w:val="26"/>
          <w:szCs w:val="26"/>
        </w:rPr>
      </w:pPr>
      <w:r>
        <w:rPr>
          <w:sz w:val="26"/>
          <w:szCs w:val="26"/>
        </w:rPr>
        <w:t xml:space="preserve">Проще говоря, при строительстве или капитальном ремонте </w:t>
      </w:r>
      <w:r>
        <w:rPr>
          <w:rFonts w:eastAsia="Arial Unicode MS"/>
          <w:sz w:val="26"/>
          <w:szCs w:val="26"/>
        </w:rPr>
        <w:t>обязательно должно учитываться</w:t>
      </w:r>
      <w:r>
        <w:rPr>
          <w:sz w:val="26"/>
          <w:szCs w:val="26"/>
        </w:rPr>
        <w:t xml:space="preserve"> соответствие строительных и отделочных материалов </w:t>
      </w:r>
      <w:r w:rsidRPr="00BA32A2">
        <w:rPr>
          <w:rFonts w:eastAsia="Arial Unicode MS"/>
          <w:sz w:val="26"/>
          <w:szCs w:val="26"/>
        </w:rPr>
        <w:t>требованиям пожарной безопасности</w:t>
      </w:r>
      <w:r>
        <w:rPr>
          <w:rFonts w:eastAsia="Arial Unicode MS"/>
          <w:sz w:val="26"/>
          <w:szCs w:val="26"/>
        </w:rPr>
        <w:t>.</w:t>
      </w:r>
    </w:p>
    <w:p w:rsidR="00F34983" w:rsidRDefault="00F34983" w:rsidP="009154F6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34983" w:rsidRDefault="00F34983" w:rsidP="009154F6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34983" w:rsidRDefault="00F34983" w:rsidP="009154F6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34983" w:rsidRDefault="00F34983" w:rsidP="009154F6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34983" w:rsidRDefault="00F34983" w:rsidP="00BD1F66">
      <w:pPr>
        <w:pStyle w:val="a3"/>
        <w:ind w:firstLine="708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ОНД Аскизского района</w:t>
      </w:r>
    </w:p>
    <w:p w:rsidR="00F34983" w:rsidRDefault="00F34983" w:rsidP="00BD1F66">
      <w:pPr>
        <w:pStyle w:val="a3"/>
        <w:ind w:firstLine="708"/>
        <w:jc w:val="right"/>
        <w:rPr>
          <w:rFonts w:ascii="Times New Roman" w:hAnsi="Times New Roman"/>
          <w:sz w:val="26"/>
          <w:szCs w:val="26"/>
        </w:rPr>
      </w:pPr>
    </w:p>
    <w:p w:rsidR="00F34983" w:rsidRDefault="00F34983" w:rsidP="00BD1F66">
      <w:pPr>
        <w:pStyle w:val="a3"/>
        <w:ind w:firstLine="708"/>
        <w:jc w:val="right"/>
        <w:rPr>
          <w:rFonts w:ascii="Times New Roman" w:hAnsi="Times New Roman"/>
          <w:sz w:val="26"/>
          <w:szCs w:val="26"/>
        </w:rPr>
      </w:pPr>
    </w:p>
    <w:p w:rsidR="00F34983" w:rsidRDefault="00F34983" w:rsidP="00BD1F66">
      <w:pPr>
        <w:pStyle w:val="a3"/>
        <w:ind w:firstLine="708"/>
        <w:jc w:val="right"/>
        <w:rPr>
          <w:rFonts w:ascii="Times New Roman" w:hAnsi="Times New Roman"/>
          <w:sz w:val="26"/>
          <w:szCs w:val="26"/>
        </w:rPr>
      </w:pPr>
    </w:p>
    <w:p w:rsidR="00F34983" w:rsidRDefault="00F34983" w:rsidP="00BD1F66">
      <w:pPr>
        <w:pStyle w:val="a3"/>
        <w:ind w:firstLine="708"/>
        <w:jc w:val="right"/>
        <w:rPr>
          <w:rFonts w:ascii="Times New Roman" w:hAnsi="Times New Roman"/>
          <w:sz w:val="26"/>
          <w:szCs w:val="26"/>
        </w:rPr>
      </w:pPr>
    </w:p>
    <w:p w:rsidR="00F34983" w:rsidRDefault="00F34983" w:rsidP="00BD1F66">
      <w:pPr>
        <w:pStyle w:val="a3"/>
        <w:ind w:firstLine="708"/>
        <w:jc w:val="right"/>
        <w:rPr>
          <w:rFonts w:ascii="Times New Roman" w:hAnsi="Times New Roman"/>
          <w:sz w:val="26"/>
          <w:szCs w:val="26"/>
        </w:rPr>
      </w:pPr>
    </w:p>
    <w:p w:rsidR="00F34983" w:rsidRDefault="00F34983" w:rsidP="00CC4866">
      <w:pPr>
        <w:pStyle w:val="a3"/>
        <w:ind w:firstLine="708"/>
        <w:rPr>
          <w:rFonts w:ascii="Times New Roman" w:hAnsi="Times New Roman"/>
          <w:sz w:val="26"/>
          <w:szCs w:val="26"/>
        </w:rPr>
      </w:pPr>
    </w:p>
    <w:sectPr w:rsidR="00F34983" w:rsidSect="001C4FCD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C82"/>
    <w:rsid w:val="00000C82"/>
    <w:rsid w:val="0001442F"/>
    <w:rsid w:val="00014D92"/>
    <w:rsid w:val="000D7F90"/>
    <w:rsid w:val="000E0B11"/>
    <w:rsid w:val="000F15BE"/>
    <w:rsid w:val="00107282"/>
    <w:rsid w:val="00184C2C"/>
    <w:rsid w:val="001977CE"/>
    <w:rsid w:val="001C4FCD"/>
    <w:rsid w:val="001C7ABE"/>
    <w:rsid w:val="002519AB"/>
    <w:rsid w:val="002A4BBC"/>
    <w:rsid w:val="002B2AC8"/>
    <w:rsid w:val="002D4996"/>
    <w:rsid w:val="00326918"/>
    <w:rsid w:val="00335615"/>
    <w:rsid w:val="003566A0"/>
    <w:rsid w:val="00385C83"/>
    <w:rsid w:val="003B1742"/>
    <w:rsid w:val="003B618E"/>
    <w:rsid w:val="003F6F62"/>
    <w:rsid w:val="0049611A"/>
    <w:rsid w:val="004C0C14"/>
    <w:rsid w:val="005031DB"/>
    <w:rsid w:val="00593A77"/>
    <w:rsid w:val="005C5189"/>
    <w:rsid w:val="005E38A3"/>
    <w:rsid w:val="005F0EB5"/>
    <w:rsid w:val="005F2F99"/>
    <w:rsid w:val="00696C70"/>
    <w:rsid w:val="006A1AB0"/>
    <w:rsid w:val="006D2A50"/>
    <w:rsid w:val="00741EB3"/>
    <w:rsid w:val="00771AF3"/>
    <w:rsid w:val="00783920"/>
    <w:rsid w:val="007E488A"/>
    <w:rsid w:val="007E5C86"/>
    <w:rsid w:val="007F0985"/>
    <w:rsid w:val="007F2D3E"/>
    <w:rsid w:val="00813141"/>
    <w:rsid w:val="00824596"/>
    <w:rsid w:val="00826221"/>
    <w:rsid w:val="00854F38"/>
    <w:rsid w:val="00874A45"/>
    <w:rsid w:val="008A304C"/>
    <w:rsid w:val="008A3F1C"/>
    <w:rsid w:val="008C0222"/>
    <w:rsid w:val="008C2394"/>
    <w:rsid w:val="009154F6"/>
    <w:rsid w:val="00945082"/>
    <w:rsid w:val="00961C5D"/>
    <w:rsid w:val="009B78B8"/>
    <w:rsid w:val="009D6932"/>
    <w:rsid w:val="00A54FF1"/>
    <w:rsid w:val="00B118F3"/>
    <w:rsid w:val="00B51EB1"/>
    <w:rsid w:val="00BA32A2"/>
    <w:rsid w:val="00BC5433"/>
    <w:rsid w:val="00BC582F"/>
    <w:rsid w:val="00BD1F66"/>
    <w:rsid w:val="00BE055C"/>
    <w:rsid w:val="00BE7159"/>
    <w:rsid w:val="00BF1994"/>
    <w:rsid w:val="00BF2F15"/>
    <w:rsid w:val="00C009FB"/>
    <w:rsid w:val="00C03BD7"/>
    <w:rsid w:val="00C20BF8"/>
    <w:rsid w:val="00C221A3"/>
    <w:rsid w:val="00C231D7"/>
    <w:rsid w:val="00C30183"/>
    <w:rsid w:val="00C3144C"/>
    <w:rsid w:val="00C343CB"/>
    <w:rsid w:val="00CC4866"/>
    <w:rsid w:val="00CF2358"/>
    <w:rsid w:val="00CF34A1"/>
    <w:rsid w:val="00D0326D"/>
    <w:rsid w:val="00D430B3"/>
    <w:rsid w:val="00D65B0C"/>
    <w:rsid w:val="00D8146D"/>
    <w:rsid w:val="00DB1DA7"/>
    <w:rsid w:val="00DC4BFA"/>
    <w:rsid w:val="00DE4FC1"/>
    <w:rsid w:val="00DF36B0"/>
    <w:rsid w:val="00E22CC1"/>
    <w:rsid w:val="00E60594"/>
    <w:rsid w:val="00EC16AB"/>
    <w:rsid w:val="00ED6E72"/>
    <w:rsid w:val="00EF7B28"/>
    <w:rsid w:val="00F0070D"/>
    <w:rsid w:val="00F16711"/>
    <w:rsid w:val="00F34983"/>
    <w:rsid w:val="00F3566A"/>
    <w:rsid w:val="00FC18C5"/>
    <w:rsid w:val="00FC3584"/>
    <w:rsid w:val="00FE2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932"/>
    <w:pPr>
      <w:widowControl w:val="0"/>
    </w:pPr>
    <w:rPr>
      <w:rFonts w:ascii="Times New Roman" w:hAnsi="Times New Roman"/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locked/>
    <w:rsid w:val="009D6932"/>
    <w:pPr>
      <w:keepNext/>
      <w:widowControl/>
      <w:tabs>
        <w:tab w:val="left" w:pos="3828"/>
      </w:tabs>
      <w:ind w:left="6663" w:hanging="709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1977CE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No Spacing"/>
    <w:uiPriority w:val="99"/>
    <w:qFormat/>
    <w:rsid w:val="00000C82"/>
    <w:rPr>
      <w:lang w:eastAsia="en-US"/>
    </w:rPr>
  </w:style>
  <w:style w:type="character" w:customStyle="1" w:styleId="21">
    <w:name w:val="Основной текст (2)_"/>
    <w:link w:val="22"/>
    <w:uiPriority w:val="99"/>
    <w:locked/>
    <w:rsid w:val="00BF1994"/>
    <w:rPr>
      <w:rFonts w:ascii="Times New Roman" w:hAnsi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BF1994"/>
    <w:pPr>
      <w:widowControl/>
      <w:shd w:val="clear" w:color="auto" w:fill="FFFFFF"/>
      <w:spacing w:after="240" w:line="269" w:lineRule="exact"/>
      <w:jc w:val="both"/>
    </w:pPr>
  </w:style>
  <w:style w:type="paragraph" w:customStyle="1" w:styleId="1">
    <w:name w:val="Без интервала1"/>
    <w:uiPriority w:val="99"/>
    <w:rsid w:val="009D6932"/>
    <w:rPr>
      <w:rFonts w:ascii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348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Широков</dc:creator>
  <cp:keywords/>
  <dc:description/>
  <cp:lastModifiedBy>User</cp:lastModifiedBy>
  <cp:revision>20</cp:revision>
  <cp:lastPrinted>2015-02-12T11:35:00Z</cp:lastPrinted>
  <dcterms:created xsi:type="dcterms:W3CDTF">2013-05-07T02:20:00Z</dcterms:created>
  <dcterms:modified xsi:type="dcterms:W3CDTF">2015-02-27T06:22:00Z</dcterms:modified>
</cp:coreProperties>
</file>