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Российская Федерация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Республика Хакасия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Аскизский</w:t>
      </w:r>
      <w:proofErr w:type="spellEnd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район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Администрация Базинского сельсовета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ПОСТАНОВЛЕНИЕ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2317A" w:rsidRPr="00DE1123" w:rsidRDefault="0082317A" w:rsidP="00DE112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«  </w:t>
      </w:r>
      <w:proofErr w:type="gramEnd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»  октября 2023 г                  с.  Нижняя База                                   № </w:t>
      </w:r>
      <w:r w:rsidR="00DE1123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Проект</w:t>
      </w:r>
    </w:p>
    <w:p w:rsidR="0082317A" w:rsidRDefault="0082317A" w:rsidP="0082317A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9620" w:type="dxa"/>
        <w:tblLook w:val="01E0" w:firstRow="1" w:lastRow="1" w:firstColumn="1" w:lastColumn="1" w:noHBand="0" w:noVBand="0"/>
      </w:tblPr>
      <w:tblGrid>
        <w:gridCol w:w="4451"/>
        <w:gridCol w:w="5169"/>
      </w:tblGrid>
      <w:tr w:rsidR="0082317A" w:rsidTr="0082317A">
        <w:trPr>
          <w:trHeight w:val="2172"/>
        </w:trPr>
        <w:tc>
          <w:tcPr>
            <w:tcW w:w="4451" w:type="dxa"/>
          </w:tcPr>
          <w:p w:rsidR="0082317A" w:rsidRDefault="0082317A">
            <w:pPr>
              <w:widowControl w:val="0"/>
              <w:autoSpaceDE w:val="0"/>
              <w:autoSpaceDN w:val="0"/>
              <w:spacing w:after="0" w:line="276" w:lineRule="auto"/>
              <w:ind w:firstLine="540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 утверждении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программы профилактики рисков причинения вреда (ущерба) охраняемым законом ценностями по муниципальному жилищному контролю на территории муниципального образования </w:t>
            </w:r>
            <w:proofErr w:type="gram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Базинский  сельсовет</w:t>
            </w:r>
            <w:proofErr w:type="gram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  на 2024 год</w:t>
            </w:r>
          </w:p>
          <w:p w:rsidR="0082317A" w:rsidRDefault="0082317A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5169" w:type="dxa"/>
          </w:tcPr>
          <w:p w:rsidR="0082317A" w:rsidRDefault="0082317A">
            <w:pPr>
              <w:spacing w:after="0" w:line="276" w:lineRule="auto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</w:p>
        </w:tc>
      </w:tr>
    </w:tbl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На основании постановления Правительства Российской Федерации от 25.06.2021 № 990 «Об утверждении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t>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», руководствуясь ст. ст. 9,41 Уставом муниципального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образования Базинский сельсовет, администрация Базинского сельсовета </w:t>
      </w:r>
      <w:proofErr w:type="gramStart"/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Постановляет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Утвердить </w:t>
      </w: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программу профилактики рисков причинения вреда (ущерба) охраняемым законом ценностями по муниципальному жилищному контролю на территории муниципального образования Базинский сельсовет   на 2024 год.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2. Настоящее постановление вступает в силу со дня его подписания, но не ранее 1 января 2024 года.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tabs>
          <w:tab w:val="left" w:pos="6225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Глава Базинского сельсовета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С. В. </w:t>
      </w:r>
      <w:proofErr w:type="spellStart"/>
      <w:r>
        <w:rPr>
          <w:rFonts w:ascii="Times New Roman" w:eastAsia="Times New Roman" w:hAnsi="Times New Roman"/>
          <w:sz w:val="26"/>
          <w:szCs w:val="26"/>
          <w:lang w:eastAsia="ru-RU"/>
        </w:rPr>
        <w:t>Майнагашева</w:t>
      </w:r>
      <w:proofErr w:type="spellEnd"/>
    </w:p>
    <w:p w:rsidR="0082317A" w:rsidRDefault="0082317A" w:rsidP="0082317A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 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928A9" w:rsidRDefault="00C928A9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/>
          <w:color w:val="44444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lastRenderedPageBreak/>
        <w:t xml:space="preserve">                                                                            </w:t>
      </w:r>
      <w:r>
        <w:rPr>
          <w:rFonts w:ascii="Times New Roman" w:eastAsia="Times New Roman" w:hAnsi="Times New Roman"/>
          <w:color w:val="444444"/>
          <w:lang w:eastAsia="ru-RU"/>
        </w:rPr>
        <w:t>Приложение</w:t>
      </w:r>
    </w:p>
    <w:p w:rsidR="0082317A" w:rsidRDefault="0082317A" w:rsidP="0082317A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/>
          <w:color w:val="444444"/>
          <w:lang w:eastAsia="ru-RU"/>
        </w:rPr>
      </w:pPr>
      <w:r>
        <w:rPr>
          <w:rFonts w:ascii="Times New Roman" w:eastAsia="Times New Roman" w:hAnsi="Times New Roman"/>
          <w:color w:val="444444"/>
          <w:lang w:eastAsia="ru-RU"/>
        </w:rPr>
        <w:t xml:space="preserve">      к </w:t>
      </w:r>
      <w:proofErr w:type="gramStart"/>
      <w:r>
        <w:rPr>
          <w:rFonts w:ascii="Times New Roman" w:eastAsia="Times New Roman" w:hAnsi="Times New Roman"/>
          <w:color w:val="444444"/>
          <w:lang w:eastAsia="ru-RU"/>
        </w:rPr>
        <w:t>постановлению  администрации</w:t>
      </w:r>
      <w:proofErr w:type="gramEnd"/>
    </w:p>
    <w:p w:rsidR="0082317A" w:rsidRDefault="0082317A" w:rsidP="0082317A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/>
          <w:color w:val="444444"/>
          <w:lang w:eastAsia="ru-RU"/>
        </w:rPr>
      </w:pPr>
      <w:r>
        <w:rPr>
          <w:rFonts w:ascii="Times New Roman" w:eastAsia="Times New Roman" w:hAnsi="Times New Roman"/>
          <w:color w:val="444444"/>
          <w:lang w:eastAsia="ru-RU"/>
        </w:rPr>
        <w:t xml:space="preserve">                                                                                                                        Базинского сельсовета</w:t>
      </w:r>
    </w:p>
    <w:p w:rsidR="0082317A" w:rsidRDefault="0082317A" w:rsidP="0082317A">
      <w:pPr>
        <w:widowControl w:val="0"/>
        <w:tabs>
          <w:tab w:val="left" w:pos="7380"/>
        </w:tabs>
        <w:autoSpaceDE w:val="0"/>
        <w:autoSpaceDN w:val="0"/>
        <w:spacing w:after="0" w:line="240" w:lineRule="auto"/>
        <w:ind w:firstLine="540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color w:val="444444"/>
          <w:lang w:eastAsia="ru-RU"/>
        </w:rPr>
        <w:t xml:space="preserve">                                                                                                              От    __</w:t>
      </w:r>
      <w:proofErr w:type="gramStart"/>
      <w:r>
        <w:rPr>
          <w:rFonts w:ascii="Times New Roman" w:eastAsia="Times New Roman" w:hAnsi="Times New Roman"/>
          <w:color w:val="444444"/>
          <w:lang w:eastAsia="ru-RU"/>
        </w:rPr>
        <w:t>_._</w:t>
      </w:r>
      <w:proofErr w:type="gramEnd"/>
      <w:r>
        <w:rPr>
          <w:rFonts w:ascii="Times New Roman" w:eastAsia="Times New Roman" w:hAnsi="Times New Roman"/>
          <w:color w:val="444444"/>
          <w:lang w:eastAsia="ru-RU"/>
        </w:rPr>
        <w:t>____202</w:t>
      </w:r>
      <w:r w:rsidR="00DE1123">
        <w:rPr>
          <w:rFonts w:ascii="Times New Roman" w:eastAsia="Times New Roman" w:hAnsi="Times New Roman"/>
          <w:color w:val="444444"/>
          <w:lang w:eastAsia="ru-RU"/>
        </w:rPr>
        <w:t xml:space="preserve">3 г. № 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Программа профилактики рисков причинения вреда (ущерба) охраняемым законом ценностями </w:t>
      </w:r>
      <w:bookmarkStart w:id="1" w:name="_Hlk83977270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 муниципальному жилищному контролю на территории муниципального образов</w:t>
      </w:r>
      <w:r w:rsidR="00DE112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ания Базинский сельсовет на 2024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год</w:t>
      </w:r>
    </w:p>
    <w:bookmarkEnd w:id="1"/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жилищного контроля на  территории муниципального образования Базинский сельсовет на 2022 год  (далее по тексту – программа) разработана в соответствии со статьей 44 Федерального закона от 31 июля 2021 № 248-ФЗ «О государственном контроле (надзоре) и муниципальном контроле в Российской Федерации», статьей 17.1 Федерального закона от 06.10.2003 № 131-ФЗ «Об общих принципах организации местного самоуправления в Российской Федерации»,  постановлением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Жилищного кодекса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 контроля.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Функции муниципального контроля осуществляет </w:t>
      </w:r>
      <w:r>
        <w:rPr>
          <w:rFonts w:ascii="Times New Roman" w:eastAsia="Times New Roman" w:hAnsi="Times New Roman" w:cs="Calibri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eastAsia="ru-RU"/>
        </w:rPr>
        <w:t>Администрация муниципального образования Базинский сельсовет Аскизского района Республики Хакасия.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Раздел </w:t>
      </w:r>
      <w:proofErr w:type="gramStart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1 .</w:t>
      </w:r>
      <w:proofErr w:type="gramEnd"/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Анализ текущего состояния осуществления муниципального жилищного контроля, описание текущего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highlight w:val="yellow"/>
          <w:lang w:eastAsia="ru-RU"/>
        </w:rPr>
      </w:pP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Предметом муниципального жилищного контроля является проведение на территории муниципального образования Базинский сельсовет проверок соблюдения юридическими лицами осуществляющими деятельность по управлению многоквартирными домами и деятельность по оказанию услуг и (или) выполнению работ по содержанию и ремонту общего имущества в многоквартирных домах, в которых имеются жилые помещения, находящиеся в собственности муниципального образования и гражданами проживающими в жилых помещениях муниципального жилищного фонда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 (далее по тесту – обязательные требования), за: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а) обязательными требованиями: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 использованию и сохранности муниципального жилищного фонда, в том числе жилым помещениям, их использованию и содержанию;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использованию и содержанию общего имущества собственников помещений в многоквартирных домах;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порядку осуществления перевода жилого помещения в нежилое помещение и нежилого помещения в жилое;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порядку осуществления перепланировки и (или)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переустройства  жилых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помещений;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б) созданию и деятельности юридических лиц,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в) предоставлению коммунальных услуг собственникам и пользователям помещений в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многоквартирных  и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жилых домах;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г) порядку размещения лицами, осуществляющими деятельность по управлению многоквартирными домами информации в государственной информационной системе жилищно-коммунального хозяйства (далее - система);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3) правил: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-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домах.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ab/>
        <w:t xml:space="preserve">Данная программа профилактики направлена на предупреждение нарушений контролируемыми лицами требований жилищного законодательства, включая устранение причин, фактов и условий, способствующих возможному нарушению обязательных требований, а также предотвращение рисков причинения вреда и снижению уровня ущерба охраняемым законом ценностям вследствие нарушения требований жилищного законодательства. </w:t>
      </w:r>
    </w:p>
    <w:p w:rsidR="0082317A" w:rsidRDefault="0082317A" w:rsidP="0082317A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  <w:t>Программа профилактики рисков причинения вреда (ущерба) охраняемым законом ценностям (далее - программа профилактики рисков причинения вреда)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в рамках осуществления муниципального контроля в сфере жилищного контроля утверждается ежегодно, до 20 декабря текущего года.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Раздел 2. Цели и задачи реализации программы профилактики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2317A" w:rsidRDefault="0082317A" w:rsidP="0082317A">
      <w:pPr>
        <w:suppressAutoHyphens/>
        <w:autoSpaceDE w:val="0"/>
        <w:spacing w:after="0" w:line="276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E1123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Настоящая Программа разработана на </w:t>
      </w:r>
      <w:r w:rsidR="00DE1123">
        <w:rPr>
          <w:rFonts w:ascii="Times New Roman" w:eastAsia="Times New Roman" w:hAnsi="Times New Roman"/>
          <w:sz w:val="24"/>
          <w:szCs w:val="24"/>
          <w:lang w:eastAsia="ru-RU"/>
        </w:rPr>
        <w:t>2024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год.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Основными целями Программы профилактики являются:</w:t>
      </w:r>
    </w:p>
    <w:p w:rsidR="0082317A" w:rsidRDefault="0082317A" w:rsidP="0082317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Стимулирование добросовестного соблюдения обязательных требований;</w:t>
      </w:r>
    </w:p>
    <w:p w:rsidR="0082317A" w:rsidRDefault="0082317A" w:rsidP="0082317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Устранение условий, причин и фактов, способных привести к нарушениям обязательных требований и (или) причинению вреда (ущерба) охраняемым законом ценностям;</w:t>
      </w:r>
    </w:p>
    <w:p w:rsidR="0082317A" w:rsidRDefault="0082317A" w:rsidP="0082317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Создание условий для доведения обязательных требований до контролируемых лиц, повышение информативности о способах их соблюдения;</w:t>
      </w:r>
    </w:p>
    <w:p w:rsidR="0082317A" w:rsidRDefault="0082317A" w:rsidP="0082317A">
      <w:pPr>
        <w:widowControl w:val="0"/>
        <w:numPr>
          <w:ilvl w:val="0"/>
          <w:numId w:val="1"/>
        </w:numPr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Предотвращение угрозы безопасности жизни и здоровья людей.</w:t>
      </w: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82317A" w:rsidRDefault="0082317A" w:rsidP="0082317A">
      <w:pPr>
        <w:widowControl w:val="0"/>
        <w:numPr>
          <w:ilvl w:val="0"/>
          <w:numId w:val="2"/>
        </w:numPr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Укрепление системы профилактики нарушений рисков причинения вреда (ущерба) охраняемым законом ценностям;</w:t>
      </w:r>
    </w:p>
    <w:p w:rsidR="0082317A" w:rsidRDefault="0082317A" w:rsidP="0082317A">
      <w:pPr>
        <w:widowControl w:val="0"/>
        <w:numPr>
          <w:ilvl w:val="0"/>
          <w:numId w:val="2"/>
        </w:numPr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</w:r>
    </w:p>
    <w:p w:rsidR="0082317A" w:rsidRDefault="0082317A" w:rsidP="0082317A">
      <w:pPr>
        <w:widowControl w:val="0"/>
        <w:numPr>
          <w:ilvl w:val="0"/>
          <w:numId w:val="2"/>
        </w:numPr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:rsidR="0082317A" w:rsidRDefault="0082317A" w:rsidP="0082317A">
      <w:pPr>
        <w:widowControl w:val="0"/>
        <w:numPr>
          <w:ilvl w:val="0"/>
          <w:numId w:val="2"/>
        </w:numPr>
        <w:tabs>
          <w:tab w:val="left" w:pos="645"/>
        </w:tabs>
        <w:autoSpaceDE w:val="0"/>
        <w:autoSpaceDN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DE1123" w:rsidRDefault="00DE1123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tabs>
          <w:tab w:val="left" w:pos="645"/>
        </w:tabs>
        <w:autoSpaceDE w:val="0"/>
        <w:autoSpaceDN w:val="0"/>
        <w:spacing w:after="0" w:line="240" w:lineRule="auto"/>
        <w:jc w:val="both"/>
        <w:outlineLvl w:val="1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Раздел 3. Перечень профилактических мероприятий, сроки (периодичность) их проведения</w:t>
      </w: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 w:firstRow="1" w:lastRow="0" w:firstColumn="1" w:lastColumn="0" w:noHBand="0" w:noVBand="0"/>
      </w:tblPr>
      <w:tblGrid>
        <w:gridCol w:w="568"/>
        <w:gridCol w:w="4251"/>
        <w:gridCol w:w="2153"/>
        <w:gridCol w:w="2658"/>
      </w:tblGrid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мероприятия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Информирование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информирование контролируемых лиц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 и иными способами.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Консультирование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Консультирование контролируемых лиц и их представителей осуществляется: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2) посредством размещения на официальном сайте письменного разъяснения по однотипным обращениям (более 5-ти однотипных обращений в течение календарного года) контролируемых лиц и их представителей.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Письменное консультирование контролируемых лиц и их представителей осуществляется в следующих случаях: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1) 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2) за время консультирования на личном приеме предоставить ответ на поставленные вопросы невозможно;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3) ответ на поставленные вопросы требует дополнительного запроса сведений от органов власти или иных лиц.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Постоянно с учетом особенностей организации личного приема граждан, время консультирования не может превышать более 15 мин.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Обобщение правоприменительной практики 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Не реже одного раза в год осуществляется обобщение правоприменительной практики по муниципальному контролю на автомобильном транспорте и в дорожном хозяйстве. Доклад размещается на официальном сайте администрации Аскизского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района  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сети "Интернет", с указанием наиболее часто встречающихся случаев нарушений обязательных требований с рекомендациями мер, которые должны приниматься гражданами, юридическими лицами, индивидуальными предпринимателями в целях недопущения таких нарушений.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 срок до 1 июля года, следующего за отчетным годом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  <w:tr w:rsidR="0082317A" w:rsidTr="0082317A">
        <w:trPr>
          <w:trHeight w:val="4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Объявление предостережений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При наличии сведений о готовящихся нарушениях обязательных требований или признаках нарушений обязательных требований объявляется предостережение о недопустимости нарушения обязательных требований в сфере жилищного контроля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Не позднее 30 дней со дня получения сведений, указанных в части 5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  <w:tr w:rsidR="0082317A" w:rsidTr="0082317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Профилактический визит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проводится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Носят рекомендательный характер.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не реже чем 1 раз в год 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317A" w:rsidRDefault="0082317A">
            <w:pPr>
              <w:widowControl w:val="0"/>
              <w:autoSpaceDE w:val="0"/>
              <w:autoSpaceDN w:val="0"/>
              <w:spacing w:after="0" w:line="252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Комендант по жилищному фонду Базинского сельсовета</w:t>
            </w:r>
          </w:p>
        </w:tc>
      </w:tr>
    </w:tbl>
    <w:p w:rsidR="0082317A" w:rsidRDefault="0082317A" w:rsidP="0082317A">
      <w:pPr>
        <w:keepNext/>
        <w:spacing w:after="0" w:line="240" w:lineRule="auto"/>
        <w:jc w:val="both"/>
        <w:outlineLvl w:val="2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Из перечисленных видов профилактических мероприятий обязательно к проведению только информирование и консультирование. Остальные профилактические мероприятия могут не применяться (см. часть 2 статьи 45 </w:t>
      </w:r>
      <w:r>
        <w:rPr>
          <w:rFonts w:ascii="Times New Roman" w:eastAsia="Times New Roman" w:hAnsi="Times New Roman"/>
          <w:color w:val="000000"/>
          <w:sz w:val="26"/>
          <w:szCs w:val="26"/>
          <w:shd w:val="clear" w:color="auto" w:fill="FFFFFF"/>
          <w:lang w:eastAsia="ru-RU"/>
        </w:rPr>
        <w:lastRenderedPageBreak/>
        <w:t xml:space="preserve">Федерального закона 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от 31.07.2020 № 248-ФЗ «О государственном контроле (надзоре) и муниципальном контроле в Российской Федерации.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="Calibri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Раздел 4. Показатели результативности и эффективности программы профилактики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Ожидаемый результат Программы -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Оценки эффективности профилактических мероприятий предназначена способствовать максимальному достижению общественно значимых результатов </w:t>
      </w:r>
      <w:proofErr w:type="gramStart"/>
      <w:r>
        <w:rPr>
          <w:rFonts w:ascii="Times New Roman" w:eastAsia="Times New Roman" w:hAnsi="Times New Roman"/>
          <w:sz w:val="26"/>
          <w:szCs w:val="26"/>
          <w:lang w:eastAsia="ru-RU"/>
        </w:rPr>
        <w:t>снижения</w:t>
      </w:r>
      <w:proofErr w:type="gramEnd"/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Целевые показатели результативности мероприятий Программы по контролю: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1) Количество выявленных нарушений, шт.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2) Количество проведенных профилактических мероприятий (информирование контролируемых лиц и иных заинтересованных лиц по вопросам соблюдения обязательных требований правил благоустройства посредством публикации в средствах массовой информации и на официальном сайте; обобщение правоприменительной практики; объявление предостережения, консультирования, профилактического визита и пр.).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Показатели эффективности: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1) Снижение количества выявленных при проведении контрольно-надзорных мероприятий нарушений.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2) Количество проведенных профилактических мероприятий контрольным (надзорным) органом, ед.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3) Доля профилактических мероприятий в объеме контрольно-надзорных мероприятий, %.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Отчетным периодом для определения значений показателей является календарный год.</w:t>
      </w:r>
    </w:p>
    <w:p w:rsidR="0082317A" w:rsidRDefault="0082317A" w:rsidP="008231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Результаты оценки фактических (достигнутых) значений показателей включаются в ежегодный доклад.</w:t>
      </w: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317A" w:rsidRDefault="0082317A" w:rsidP="0082317A"/>
    <w:p w:rsidR="006908D2" w:rsidRDefault="006908D2"/>
    <w:sectPr w:rsidR="00690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03604"/>
    <w:multiLevelType w:val="hybridMultilevel"/>
    <w:tmpl w:val="06A6777E"/>
    <w:lvl w:ilvl="0" w:tplc="D7AEB97A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55A67781"/>
    <w:multiLevelType w:val="hybridMultilevel"/>
    <w:tmpl w:val="6444F7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193"/>
    <w:rsid w:val="006908D2"/>
    <w:rsid w:val="0082317A"/>
    <w:rsid w:val="00895193"/>
    <w:rsid w:val="00C928A9"/>
    <w:rsid w:val="00DE1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1760CB-7FF7-4195-9E9C-8BFF3DD6A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17A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173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1864</Words>
  <Characters>10627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</dc:creator>
  <cp:keywords/>
  <dc:description/>
  <cp:lastModifiedBy>Экономист</cp:lastModifiedBy>
  <cp:revision>3</cp:revision>
  <dcterms:created xsi:type="dcterms:W3CDTF">2023-10-04T07:06:00Z</dcterms:created>
  <dcterms:modified xsi:type="dcterms:W3CDTF">2023-10-04T07:16:00Z</dcterms:modified>
</cp:coreProperties>
</file>