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04100" w14:textId="77777777" w:rsidR="005E4B64" w:rsidRPr="005E4B64" w:rsidRDefault="005E4B64" w:rsidP="005E4B6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Правила пожарной безопасности при заготовке кормов и сена</w:t>
      </w:r>
    </w:p>
    <w:p w14:paraId="1E0A81DB" w14:textId="5A04A9F2" w:rsidR="005E4B64" w:rsidRDefault="005E4B64" w:rsidP="005E4B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Заготовка кормов и сена — ответственный и трудоёмкий процесс, но вместе с тем и потенциально опасный с точки зрения пожарной безопасности. Сено — </w:t>
      </w:r>
      <w:proofErr w:type="spellStart"/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легковоспламеняемый</w:t>
      </w:r>
      <w:proofErr w:type="spellEnd"/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материал: при определённых условиях оно может загореться даже без внешнего источника огня. Соблюдение противопожарных правил позволяет уберечь урожай, технику, постройки и жизни людей.</w:t>
      </w:r>
    </w:p>
    <w:p w14:paraId="20B34EA2" w14:textId="77777777" w:rsidR="005E4B64" w:rsidRPr="005E4B64" w:rsidRDefault="005E4B64" w:rsidP="005E4B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Основные причины пожаров</w:t>
      </w:r>
    </w:p>
    <w:p w14:paraId="19DC5414" w14:textId="77777777" w:rsidR="005E4B64" w:rsidRPr="005E4B64" w:rsidRDefault="005E4B64" w:rsidP="004B6B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 всего возгорания при заготовке и хранении сена происходят из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за:</w:t>
      </w:r>
    </w:p>
    <w:p w14:paraId="349231B9" w14:textId="77777777" w:rsidR="005E4B64" w:rsidRPr="005E4B64" w:rsidRDefault="005E4B64" w:rsidP="004B6B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Неосторожного обращения с огнём.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Курение рядом со скирдами, брошенные окурки, разведение костров, проведение огневых работ вблизи складов кормов.</w:t>
      </w:r>
    </w:p>
    <w:p w14:paraId="678A515C" w14:textId="77777777" w:rsidR="005E4B64" w:rsidRPr="005E4B64" w:rsidRDefault="005E4B64" w:rsidP="004B6B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Искр от техники.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 или неисправность искрогасителей на выхлопных системах тракторов, комбайнов и другой техники.</w:t>
      </w:r>
    </w:p>
    <w:p w14:paraId="40601761" w14:textId="77777777" w:rsidR="005E4B64" w:rsidRPr="005E4B64" w:rsidRDefault="005E4B64" w:rsidP="004B6B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Самовозгорания.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сено уложено влажным, внутри стога начинаются биохимические процессы, повышающие температуру. При достижении критических значений возможно тление и возгорание.</w:t>
      </w:r>
    </w:p>
    <w:p w14:paraId="416DBFBA" w14:textId="77777777" w:rsidR="005E4B64" w:rsidRPr="005E4B64" w:rsidRDefault="005E4B64" w:rsidP="004B6B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Нарушений при размещении.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Складирование под линиями электропередач, слишком близко к зданиям или дорогам, использование противопожарных разрывов под хранение или стоянку техники.</w:t>
      </w:r>
    </w:p>
    <w:p w14:paraId="7FF891BC" w14:textId="709C5793" w:rsidR="005E4B64" w:rsidRPr="005E4B64" w:rsidRDefault="005E4B64" w:rsidP="004B6B8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Детской шалости.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Игры с огнём рядом со складами сена — частая причина пожаров в сельской местности. Учитывая ваш интерес к просветительским мероприятиям для детей, именно профилактические беседы в лагерях и школах помогают снизить этот риск.</w:t>
      </w:r>
    </w:p>
    <w:p w14:paraId="77B16880" w14:textId="77777777" w:rsidR="005E4B64" w:rsidRPr="005E4B64" w:rsidRDefault="005E4B64" w:rsidP="005E4B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технике и процессу заготовки</w:t>
      </w:r>
    </w:p>
    <w:p w14:paraId="6C02F893" w14:textId="77777777" w:rsidR="005E4B64" w:rsidRPr="005E4B64" w:rsidRDefault="005E4B64" w:rsidP="004B6B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заготовке, транспортировке и складировании кормов необходимо соблюдать следующие правила:</w:t>
      </w:r>
    </w:p>
    <w:p w14:paraId="490705D4" w14:textId="77777777" w:rsidR="005E4B64" w:rsidRPr="005E4B64" w:rsidRDefault="005E4B64" w:rsidP="004B6B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Исправность техники.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работам допускается только исправная техника. Обязательно наличие искрогасителя на выхлопной системе и первичных средств пожаротушения (огнетушитель, лопата, кошма).</w:t>
      </w:r>
    </w:p>
    <w:p w14:paraId="2D777B8B" w14:textId="77777777" w:rsidR="005E4B64" w:rsidRPr="005E4B64" w:rsidRDefault="005E4B64" w:rsidP="004B6B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топливной и электрической систем.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началом работ проверяют герметичность топливной системы, состояние электропроводки, исправность защитных кожухов. Любая искра может стать причиной пожара.</w:t>
      </w:r>
    </w:p>
    <w:p w14:paraId="5BCB620E" w14:textId="77777777" w:rsidR="005E4B64" w:rsidRPr="005E4B64" w:rsidRDefault="005E4B64" w:rsidP="004B6B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Запрет на открытый огонь и курение.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местах заготовки, прессования, погрузки и временного хранения сена запрещено курить, пользоваться открытым огнём, проводить сварочные и иные огневые работы.</w:t>
      </w:r>
    </w:p>
    <w:p w14:paraId="247D95C5" w14:textId="77777777" w:rsidR="005E4B64" w:rsidRPr="005E4B64" w:rsidRDefault="005E4B64" w:rsidP="004B6B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Заправка техники.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Заправлять машины можно только на специально оборудованных площадках, оснащённых средствами пожаротушения и имеющих хорошее освещение.</w:t>
      </w:r>
    </w:p>
    <w:p w14:paraId="00E76283" w14:textId="38D8A18E" w:rsidR="005E4B64" w:rsidRDefault="005E4B64" w:rsidP="004B6B8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B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Очистка рабочих зон.</w:t>
      </w:r>
      <w:r w:rsidRPr="005E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Площадки для прессования и погрузки очищают от сухой травы, мусора и остатков сена, чтобы исключить очаги возгорания.</w:t>
      </w:r>
    </w:p>
    <w:p w14:paraId="6F08239E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Правила размещения и хранения кормов</w:t>
      </w:r>
    </w:p>
    <w:p w14:paraId="264B5AF0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противопожарным нормам, при складировании сена и грубых кормов действуют следующие требования:</w:t>
      </w:r>
    </w:p>
    <w:p w14:paraId="33EC6A73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BC9FA3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Расстояния до объектов. Скирды, навесы и штабели (кроме случаев на приусадебных участках) размещают:</w:t>
      </w:r>
    </w:p>
    <w:p w14:paraId="5244EC3B" w14:textId="3C62A3B2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ближе 15 м от линий электропередач;</w:t>
      </w:r>
    </w:p>
    <w:p w14:paraId="3927803B" w14:textId="2BFE3402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ближе 20 м от дорог;</w:t>
      </w:r>
    </w:p>
    <w:p w14:paraId="3B6F2762" w14:textId="61665DF0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ближе 50 м от зданий, сооружений и лесных насаждений.</w:t>
      </w:r>
    </w:p>
    <w:p w14:paraId="3246AD2C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Противопожарные разрывы. Между отдельными штабелями, навесами и скирдами оставляют не менее 20 м. При парном размещении расстояние между парами — не менее 30 м, между объектами внутри пары — не менее 6 м.</w:t>
      </w:r>
    </w:p>
    <w:p w14:paraId="5C6E5144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стогов. Площадь основания одной скирды не должна превышать 150 кв. м, а штабеля прессованного сена — 500 кв. м.</w:t>
      </w:r>
    </w:p>
    <w:p w14:paraId="0F308735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Опашка и минерализованные полосы. Площадки под скирды опахивают по периметру полосой шириной не менее 4 м. Расстояние от края распаханной полосы до скирды — не менее 15 м (для отдельно стоящей — не менее 5 м).</w:t>
      </w:r>
    </w:p>
    <w:p w14:paraId="69BAA7DD" w14:textId="2F2EADF5" w:rsidR="005E4B64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Запреты. Нельзя размещать хранилища под ЛЭП, использовать противопожарные разрывы между зданиями под складирование, а также допускать стоянку транспорта на территории складов кормов.</w:t>
      </w:r>
    </w:p>
    <w:p w14:paraId="1BA964BC" w14:textId="77777777" w:rsidR="004B6B86" w:rsidRPr="004B6B86" w:rsidRDefault="004B6B86" w:rsidP="004B6B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Контроль состояния сена и оснащение площадок</w:t>
      </w:r>
    </w:p>
    <w:p w14:paraId="4C8A4754" w14:textId="77777777" w:rsidR="004B6B86" w:rsidRPr="004B6B86" w:rsidRDefault="004B6B86" w:rsidP="004B6B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вовремя обнаружить угрозу, нужно:</w:t>
      </w:r>
    </w:p>
    <w:p w14:paraId="6FDF42D8" w14:textId="77777777" w:rsidR="004B6B86" w:rsidRPr="004B6B86" w:rsidRDefault="004B6B86" w:rsidP="004B6B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Контролировать влажность и температуру.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Оптимальная влажность сена для длительного хранения — не более 17 %. При повышенной влажности внутри стога температура может быстро расти. Для контроля используют термометры или дистанционные датчики. При первых признаках нагрева скирду разбирают и досушивают.</w:t>
      </w:r>
    </w:p>
    <w:p w14:paraId="631456CC" w14:textId="77777777" w:rsidR="004B6B86" w:rsidRPr="004B6B86" w:rsidRDefault="004B6B86" w:rsidP="004B6B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Обеспечить площадки средствами пожаротушения.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каждой площадке должны быть огнетушители, запас воды и песка, инвентарь (лопаты, вилы, багры, грабли).</w:t>
      </w:r>
    </w:p>
    <w:p w14:paraId="1E52B38B" w14:textId="77777777" w:rsidR="004B6B86" w:rsidRPr="004B6B86" w:rsidRDefault="004B6B86" w:rsidP="004B6B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Организовать связь и оповещение.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обеспечена возможность быстро сообщить о пожаре (номера 101 или 112), а также беспрепятственный подъезд пожарной техники к месту хранения.</w:t>
      </w:r>
    </w:p>
    <w:p w14:paraId="65BE9065" w14:textId="5AB655AC" w:rsidR="004B6B86" w:rsidRDefault="004B6B86" w:rsidP="004B6B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Соблюдать правила при использовании вентилируемых хранилищ.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эксплуатация допускается только после согласования с пожарной и энергетической службами, а перед загрузкой проверяют исправность воздухораспределительной системы и вентиляторов.</w:t>
      </w:r>
    </w:p>
    <w:p w14:paraId="50F99224" w14:textId="77777777" w:rsidR="004B6B86" w:rsidRPr="004B6B86" w:rsidRDefault="004B6B86" w:rsidP="004B6B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Действия при обнаружении возгорания</w:t>
      </w:r>
    </w:p>
    <w:p w14:paraId="11685CA1" w14:textId="77777777" w:rsidR="004B6B86" w:rsidRPr="004B6B86" w:rsidRDefault="004B6B86" w:rsidP="004B6B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заметили признаки тления или открытого огня:</w:t>
      </w:r>
    </w:p>
    <w:p w14:paraId="6BB64608" w14:textId="77777777" w:rsidR="004B6B86" w:rsidRPr="004B6B86" w:rsidRDefault="004B6B86" w:rsidP="004B6B8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 сообщите в пожарную охрану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телефону 101 или 112, указав точный адрес и ориентиры.</w:t>
      </w:r>
    </w:p>
    <w:p w14:paraId="4AA98DED" w14:textId="77777777" w:rsidR="004B6B86" w:rsidRPr="004B6B86" w:rsidRDefault="004B6B86" w:rsidP="004B6B8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Примите меры по ограничению распространения огня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это безопасно: используйте огнетушители, воду, песок, инвентарь.</w:t>
      </w:r>
    </w:p>
    <w:p w14:paraId="65B6A206" w14:textId="77777777" w:rsidR="004B6B86" w:rsidRPr="004B6B86" w:rsidRDefault="004B6B86" w:rsidP="004B6B8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Эвакуируйте людей и технику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опасной зоны.</w:t>
      </w:r>
    </w:p>
    <w:p w14:paraId="2A72B3B9" w14:textId="0D657722" w:rsidR="004B6B86" w:rsidRDefault="004B6B86" w:rsidP="004B6B8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B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Обеспечьте свободный подъезд пожарных подразделений</w:t>
      </w:r>
      <w:r w:rsidRPr="004B6B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месту возгорания.</w:t>
      </w:r>
    </w:p>
    <w:p w14:paraId="3F43C4DA" w14:textId="77777777" w:rsidR="004B6B86" w:rsidRDefault="004B6B86" w:rsidP="004B6B8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C66B04" w14:textId="6FC6D8B3" w:rsidR="004B6B86" w:rsidRPr="004B6B86" w:rsidRDefault="004B6B86" w:rsidP="004B6B8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B6B86">
        <w:rPr>
          <w:rFonts w:ascii="Times New Roman" w:eastAsia="Times New Roman" w:hAnsi="Times New Roman" w:cs="Times New Roman"/>
          <w:sz w:val="26"/>
          <w:szCs w:val="26"/>
          <w:lang w:eastAsia="ru-RU"/>
        </w:rPr>
        <w:t>ОНДиПР</w:t>
      </w:r>
      <w:proofErr w:type="spellEnd"/>
      <w:r w:rsidRPr="004B6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proofErr w:type="spellStart"/>
      <w:r w:rsidRPr="004B6B86">
        <w:rPr>
          <w:rFonts w:ascii="Times New Roman" w:eastAsia="Times New Roman" w:hAnsi="Times New Roman" w:cs="Times New Roman"/>
          <w:sz w:val="26"/>
          <w:szCs w:val="26"/>
          <w:lang w:eastAsia="ru-RU"/>
        </w:rPr>
        <w:t>г.Абаза</w:t>
      </w:r>
      <w:proofErr w:type="spellEnd"/>
      <w:r w:rsidRPr="004B6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Таштыпскому и </w:t>
      </w:r>
      <w:proofErr w:type="spellStart"/>
      <w:r w:rsidRPr="004B6B86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Аскизскому</w:t>
      </w:r>
      <w:proofErr w:type="spellEnd"/>
      <w:r w:rsidRPr="004B6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районам</w:t>
      </w:r>
    </w:p>
    <w:p w14:paraId="38B840F6" w14:textId="77777777" w:rsidR="004B6B86" w:rsidRPr="004B6B86" w:rsidRDefault="004B6B86" w:rsidP="004B6B8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4B6B8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Группа противопожарной профилактики</w:t>
      </w:r>
    </w:p>
    <w:p w14:paraId="3A744396" w14:textId="77777777" w:rsidR="004B6B86" w:rsidRPr="004B6B86" w:rsidRDefault="004B6B86" w:rsidP="004B6B8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980C4D" w14:textId="4C1C9B3F" w:rsid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14:paraId="007C9F59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17F4D" w14:textId="747D8250" w:rsid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FD32FF" w14:textId="77777777" w:rsidR="004B6B86" w:rsidRPr="004B6B86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D46DD1" w14:textId="77777777" w:rsidR="004B6B86" w:rsidRPr="005E4B64" w:rsidRDefault="004B6B86" w:rsidP="004B6B8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C7674" w14:textId="77777777" w:rsidR="005E4B64" w:rsidRPr="005E4B64" w:rsidRDefault="005E4B64" w:rsidP="004B6B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E060A" w14:textId="77777777" w:rsidR="00AE53AC" w:rsidRDefault="00AE53AC"/>
    <w:sectPr w:rsidR="00AE5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876A6"/>
    <w:multiLevelType w:val="multilevel"/>
    <w:tmpl w:val="FC88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9165F7"/>
    <w:multiLevelType w:val="multilevel"/>
    <w:tmpl w:val="F6301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E571A9"/>
    <w:multiLevelType w:val="multilevel"/>
    <w:tmpl w:val="76C61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2646F1"/>
    <w:multiLevelType w:val="multilevel"/>
    <w:tmpl w:val="8ABE1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F0"/>
    <w:rsid w:val="004B6B86"/>
    <w:rsid w:val="005E4B64"/>
    <w:rsid w:val="00AE53AC"/>
    <w:rsid w:val="00D9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494B"/>
  <w15:chartTrackingRefBased/>
  <w15:docId w15:val="{89033297-ADEE-485A-96B1-199A0032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6B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6B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B6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B86"/>
    <w:rPr>
      <w:b/>
      <w:bCs/>
    </w:rPr>
  </w:style>
  <w:style w:type="paragraph" w:styleId="a5">
    <w:name w:val="List Paragraph"/>
    <w:basedOn w:val="a"/>
    <w:uiPriority w:val="34"/>
    <w:qFormat/>
    <w:rsid w:val="004B6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8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2026-07-28T06:42:00Z</dcterms:created>
  <dcterms:modified xsi:type="dcterms:W3CDTF">2026-07-28T07:32:00Z</dcterms:modified>
</cp:coreProperties>
</file>