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4"/>
        <w:gridCol w:w="1058"/>
        <w:gridCol w:w="1908"/>
        <w:gridCol w:w="422"/>
        <w:gridCol w:w="1060"/>
        <w:gridCol w:w="5888"/>
      </w:tblGrid>
      <w:tr w:rsidR="00CA3A33" w:rsidRPr="00CA3A33" w14:paraId="00A60A17" w14:textId="77777777" w:rsidTr="00CA3A33">
        <w:trPr>
          <w:trHeight w:val="1065"/>
          <w:tblCellSpacing w:w="0" w:type="dxa"/>
        </w:trPr>
        <w:tc>
          <w:tcPr>
            <w:tcW w:w="406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80C0F6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2F777BA1" w14:textId="77777777" w:rsidR="00CA3A33" w:rsidRPr="00CA3A33" w:rsidRDefault="00CA3A33" w:rsidP="00CA3A33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15CE964C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 РЕСПУБЛИКИ ХАКАСИЯ</w:t>
            </w:r>
          </w:p>
        </w:tc>
        <w:tc>
          <w:tcPr>
            <w:tcW w:w="165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68AE0A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74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E9739A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720496BC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3517A88D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67AA059B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CA3A33" w:rsidRPr="00CA3A33" w14:paraId="5DD75425" w14:textId="77777777" w:rsidTr="00CA3A33">
        <w:trPr>
          <w:trHeight w:val="834"/>
          <w:tblCellSpacing w:w="0" w:type="dxa"/>
        </w:trPr>
        <w:tc>
          <w:tcPr>
            <w:tcW w:w="33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DD4B7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671CE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4B8E4D8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43019B8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29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78D5E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CA3A33" w:rsidRPr="00CA3A33" w14:paraId="11CB74FF" w14:textId="77777777" w:rsidTr="00CA3A33">
        <w:trPr>
          <w:trHeight w:val="995"/>
          <w:tblCellSpacing w:w="0" w:type="dxa"/>
        </w:trPr>
        <w:tc>
          <w:tcPr>
            <w:tcW w:w="331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3F92B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  <w:r w:rsidRPr="00CA3A33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от 05.09.2019</w:t>
            </w:r>
          </w:p>
        </w:tc>
        <w:tc>
          <w:tcPr>
            <w:tcW w:w="315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AA56A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  <w:r w:rsidRPr="00CA3A33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с.Аскиз</w:t>
            </w:r>
          </w:p>
        </w:tc>
        <w:tc>
          <w:tcPr>
            <w:tcW w:w="29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88F3A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color w:val="052635"/>
                <w:sz w:val="36"/>
                <w:szCs w:val="36"/>
                <w:lang w:eastAsia="ru-RU"/>
              </w:rPr>
              <w:t>                            № 591-п</w:t>
            </w:r>
          </w:p>
        </w:tc>
      </w:tr>
      <w:tr w:rsidR="00CA3A33" w:rsidRPr="00CA3A33" w14:paraId="3C2BBA4B" w14:textId="77777777" w:rsidTr="00CA3A33">
        <w:trPr>
          <w:trHeight w:val="1063"/>
          <w:tblCellSpacing w:w="0" w:type="dxa"/>
        </w:trPr>
        <w:tc>
          <w:tcPr>
            <w:tcW w:w="541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4202C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О подготовке объектов и жилого сектора к осенне-зимнему пожароопасному периоду 2019-2020 годов на территории муниципального образования Аскизский район</w:t>
            </w:r>
          </w:p>
        </w:tc>
        <w:tc>
          <w:tcPr>
            <w:tcW w:w="404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3010A" w14:textId="77777777" w:rsidR="00CA3A33" w:rsidRPr="00CA3A33" w:rsidRDefault="00CA3A33" w:rsidP="00CA3A3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A3A3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</w:tbl>
    <w:p w14:paraId="7496AB08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соответствии с Федеральным законом от 21.12.1994 №69-ФЗ «О пожарной безопасности», Законом Республики Хакасия от 28.06.2006 №34-ЗРХ «О пожарной безопасности», в целях обеспечения пожарной безопасности населения, объектов и жилого сектора в осенне-зимний пожароопасный период 2019-2020 годов на территории Аскизского района, руководствуясь статьями 35 и 40 Устава муниципального образования Аскизский район от 20.12.2005, </w:t>
      </w:r>
      <w:r w:rsidRPr="00CA3A33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 постановляет:</w:t>
      </w: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</w:t>
      </w:r>
    </w:p>
    <w:p w14:paraId="532C3F4D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  Рекомендовать главам администраций сельских и городских поселений Аскизского района в срок до 01 октября 2019 года:</w:t>
      </w:r>
    </w:p>
    <w:p w14:paraId="63854E4D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создать пожароустойчивые зоны вокруг населенных пунктов путем проведения опашки;</w:t>
      </w:r>
    </w:p>
    <w:p w14:paraId="0C19DE4E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организовать противопожарную пропаганду среди населения по проведению очистки дворов и приусадебных участков, находящихся в их собственности, от мусора и сухой травы (при необходимости – оказать содействие);</w:t>
      </w:r>
    </w:p>
    <w:p w14:paraId="57721340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привести в готовность добровольные пожарные дружины (с привлечением представителей молодежи и общественных объединений);</w:t>
      </w:r>
    </w:p>
    <w:p w14:paraId="4E5971F0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привести в рабочее состояние источники противопожарного водоснабжения (и подъезды к ним), пожарную и приспособленную технику;</w:t>
      </w:r>
    </w:p>
    <w:p w14:paraId="5874EF69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уточнить порядок оповещения, сбора и привлечения населения к тушению пожаров с использованием всех возможных средств (СМИ, звуковая сигнализация, подворовой обход);</w:t>
      </w:r>
    </w:p>
    <w:p w14:paraId="19116637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определить пожарный инвентарь для целей пожаротушения и рассмотреть возможность обеспечения каждого дома емкостью для воды, баграми, топорами и другими подручными средствами пожаротушения;</w:t>
      </w:r>
    </w:p>
    <w:p w14:paraId="4B8B0201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составить в населенных пунктах общий расчет действий (определить первичные средства пожаротушения по домам, места сбора и время прибытия к ним) и разместить его в местах массового пребывания населения;</w:t>
      </w:r>
    </w:p>
    <w:p w14:paraId="2ED8B8C8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создать запас горюче-смазочных материалов и продовольствия для техники и населения, привлекаемых к тушению пожаров.</w:t>
      </w:r>
    </w:p>
    <w:p w14:paraId="4B359105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Начальнику МКУ «Управление сельского хозяйства администрации Аскизского района» А.А.Зауеру:</w:t>
      </w:r>
    </w:p>
    <w:p w14:paraId="610947C7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 xml:space="preserve">- в течение сентября - октября 2019 года организовать мероприятия по оснащению руководителями сельскохозяйственных предприятий и крестьянско-фермерских хозяйств на территории </w:t>
      </w: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муниципального образования Аскизский район подведомственных организаций современными индивидуальными средствами пожаротушения;</w:t>
      </w:r>
    </w:p>
    <w:p w14:paraId="3C138AC4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уведомить  собственников и арендаторов земель сельскохозяйственного назначения о необходимости немедленного информирования ОПС №4 Республики Хакасия -  филиала ГКУ РХ «Противопожарная служба» при обнаружении дыма или огня на прилегающей территории;</w:t>
      </w:r>
    </w:p>
    <w:p w14:paraId="54BF4324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 срок до 01 октября 2019 года представить отчёт о проведенной работе в отдел по делам гражданской обороны и чрезвычайным ситуациям Администрации Аскизского района Республики Хакасия.</w:t>
      </w:r>
    </w:p>
    <w:p w14:paraId="487F8FEC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Рекомендовать руководителям объектов экономики на территории муниципального образования Аскизский район обеспечить наличие нормативного пожарного  инвентаря для обеспечения пожарной безопасности.</w:t>
      </w:r>
    </w:p>
    <w:p w14:paraId="60C13463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Рекомендовать АУ РХ «Бирикчульлессервис» (В.А.Захаров) совместно с Бирикчульским и Балыксинским лесничествами  в срок до 01 октября 2019 года рассмотреть возможность создания мобильных механизированных отрядов по борьбе с лесными пожарами с учетом анализа ежегодной лесопожарной обстановки и направить предложения в отдел по делам  гражданской обороны и чрезвычайным ситуациям Администрации Аскизского района Республики Хакасия.</w:t>
      </w:r>
    </w:p>
    <w:p w14:paraId="6F03AA21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        5. Начальнику Управления образования администрации Аскизского района И.П.Кучегешевой обеспечить проведение занятий с учащимися образовательных учреждений по соблюдению правил пожарной безопасности в рамках ежегодного месячника безопасности.</w:t>
      </w:r>
    </w:p>
    <w:p w14:paraId="7AA2B0F7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    6. Комиссии по делам несовершеннолетних и защите их прав при Администрации Аскизского района провести разъяснительную работу по пожарной профилактике с детьми в неблагополучных семьях.</w:t>
      </w:r>
    </w:p>
    <w:p w14:paraId="4E6BF308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     7. Рекомендовать начальнику ОПС №4 Республики Хакасия -  филиала ГКУ РХ «Противопожарная служба» А.С.Кабан  совместно с ТОНДПР УНДПР ГУ МЧС России по Республике Хакасия (К.А.Сагалаков) усилить пожарно-профилактическую работу на объектах экономики и в жилом секторе.</w:t>
      </w:r>
    </w:p>
    <w:p w14:paraId="1E576B20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     8. Начальнику отдела по делам гражданской обороны и чрезвычайным ситуациям Администрации Аскизского района Республики Хакасия М.С.Тодышеву совместно с АУ СМИ «Асхыс Чайааны» организовать работу по профилактике пожаров через средства массовой информации.</w:t>
      </w:r>
    </w:p>
    <w:p w14:paraId="1AB56FB6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 9. Рекомендовать ОМВД России по Аскизскому району (Л.Н.Мишаков):</w:t>
      </w:r>
    </w:p>
    <w:p w14:paraId="3D8B5EBA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 срок до 01 октября 2019 года разработать план оперативных мероприятий по своевременному выявлению и привлечению к ответственности виновников возникновения лесных и степных пожаров и нарушителей правил пожарной безопасности в лесах;</w:t>
      </w:r>
    </w:p>
    <w:p w14:paraId="26BDD598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в периоды высокой пожарной опасности, при ограничении свободного доступа населения в леса, обеспечить устройство контрольно-пропускных постов с дежурством сотрудников лесничеств и сотрудников полиции.</w:t>
      </w:r>
    </w:p>
    <w:p w14:paraId="5BB801C2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 10. Разместить настоящее постановление на официальном сайте Администрации Аскизского района Республики Хакасия в информационно-телекоммуникационной сети «Интернет».</w:t>
      </w:r>
    </w:p>
    <w:p w14:paraId="3D284BA4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11. Контроль за выполнением настоящего постановления возложить на заместителя главы Администрации, председателя Комиссии по предупреждению и ликвидации чрезвычайных ситуаций и обеспечению пожарной безопасности при Администрации Аскизского района Н.С.Асочакова.</w:t>
      </w:r>
      <w:r w:rsidRPr="00CA3A33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4DEA9617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B8CBD15" w14:textId="77777777" w:rsidR="00CA3A33" w:rsidRPr="00CA3A33" w:rsidRDefault="00CA3A33" w:rsidP="00CA3A3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A3A33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Исполняющий обязанности  </w:t>
      </w:r>
      <w:r w:rsidRPr="00CA3A33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главы Администрации               </w:t>
      </w:r>
      <w:r w:rsidRPr="00CA3A3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Г.В.Новикова</w:t>
      </w:r>
    </w:p>
    <w:p w14:paraId="7785D55F" w14:textId="77777777" w:rsidR="00560CC9" w:rsidRDefault="00560CC9"/>
    <w:sectPr w:rsidR="00560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CC9"/>
    <w:rsid w:val="00560CC9"/>
    <w:rsid w:val="00CA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885EC6-21B5-4034-8F81-201FAE59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38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849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2020-08-13T19:24:00Z</dcterms:created>
  <dcterms:modified xsi:type="dcterms:W3CDTF">2020-08-13T19:24:00Z</dcterms:modified>
</cp:coreProperties>
</file>