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000"/>
        <w:gridCol w:w="2576"/>
        <w:gridCol w:w="1068"/>
        <w:gridCol w:w="5418"/>
      </w:tblGrid>
      <w:tr w:rsidR="00E97C04" w:rsidRPr="00E97C04" w14:paraId="1106EF03" w14:textId="77777777" w:rsidTr="00E97C04">
        <w:trPr>
          <w:trHeight w:val="1092"/>
          <w:tblCellSpacing w:w="0" w:type="dxa"/>
        </w:trPr>
        <w:tc>
          <w:tcPr>
            <w:tcW w:w="39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F3AD6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34B0FD5C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04F46F31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 РЕСПУБЛИКИ ХАКАСИЯ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A6A31" w14:textId="4B04C70D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BDFB9FF" wp14:editId="7435B244">
                  <wp:extent cx="5715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8A6E8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3C17C23C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76835B39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284F9B56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</w:tc>
      </w:tr>
      <w:tr w:rsidR="00E97C04" w:rsidRPr="00E97C04" w14:paraId="1E0A28C0" w14:textId="77777777" w:rsidTr="00E97C04">
        <w:trPr>
          <w:tblCellSpacing w:w="0" w:type="dxa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057A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0CC9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665157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33AC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E97C04" w:rsidRPr="00E97C04" w14:paraId="7991D9C0" w14:textId="77777777" w:rsidTr="00E97C04">
        <w:trPr>
          <w:trHeight w:val="738"/>
          <w:tblCellSpacing w:w="0" w:type="dxa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0A5F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0FFC8FF8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 </w:t>
            </w: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29</w:t>
            </w: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.03.2016</w:t>
            </w:r>
          </w:p>
        </w:tc>
        <w:tc>
          <w:tcPr>
            <w:tcW w:w="30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CC12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40CA79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4811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0F6D924A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 № 264-п</w:t>
            </w:r>
          </w:p>
        </w:tc>
      </w:tr>
      <w:tr w:rsidR="00E97C04" w:rsidRPr="00E97C04" w14:paraId="59CB8F4A" w14:textId="77777777" w:rsidTr="00E97C04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B95C8" w14:textId="77777777" w:rsidR="00E97C04" w:rsidRPr="00E97C04" w:rsidRDefault="00E97C04" w:rsidP="00E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DFD63" w14:textId="77777777" w:rsidR="00E97C04" w:rsidRPr="00E97C04" w:rsidRDefault="00E97C04" w:rsidP="00E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E8FCF" w14:textId="77777777" w:rsidR="00E97C04" w:rsidRPr="00E97C04" w:rsidRDefault="00E97C04" w:rsidP="00E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FF807" w14:textId="77777777" w:rsidR="00E97C04" w:rsidRPr="00E97C04" w:rsidRDefault="00E97C04" w:rsidP="00E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AF9BE" w14:textId="77777777" w:rsidR="00E97C04" w:rsidRPr="00E97C04" w:rsidRDefault="00E97C04" w:rsidP="00E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44FC98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E9B56F0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right="311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Порядка сообщения муниципальными служащими Администрации Аскизского района Республики Хакасия и ее отраслевых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86341FB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E6F95A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25.12.2008 № 273-ФЗ «О противодействии коррупции» (с последующими изменениями) и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r w:rsidRPr="00E97C0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71F8A9E4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right="-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B9A7282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right="-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прилагаемый Порядок сообщения муниципальными служащими Администрации Аскизского района Республики Хакасия и ее отраслевых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F27DE8A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Главному специалисту по мобилизационной, кадровой и спецработе Администрации Аскизского района Республики Хакасия организовать ознакомление муниципальных служащих Администрации Аскизского района Республики Хакасия и ее отраслевых органов с настоящим постановлением.</w:t>
      </w:r>
    </w:p>
    <w:p w14:paraId="57910A9B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250B82B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DB63DFD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74C9D4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                                                                               А.В.Челтыгмашев</w:t>
      </w:r>
    </w:p>
    <w:p w14:paraId="626FCFB0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7F6E92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C1DCDD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42CDA5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6096" w:firstLine="27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ril1"/>
      <w:bookmarkEnd w:id="0"/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ED81817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6096" w:firstLine="27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32132CD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958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Утверждено постановлением Администрации Аскизского района Республики Хакасия</w:t>
      </w:r>
    </w:p>
    <w:p w14:paraId="6BA6B378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958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от 29.03.2016 № 264-п</w:t>
      </w:r>
    </w:p>
    <w:p w14:paraId="753FE9FE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000A897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</w:t>
      </w:r>
    </w:p>
    <w:p w14:paraId="24507150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right="-2"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сообщения муниципальными служащими Администрации Аскизского района Республики Хакасия и ее отраслевых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D17D657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6869DFF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right="-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Настоящий Порядок сообщения муниципальными служащими Администрации Аскизского района Республики Хакасия и ее отраслевых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разработан в соответствии с Федеральным законом от 25.12.2008 № 273-ФЗ «О противодействии коррупции» (с последующими изменениями),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определяет правила сообщения Главе Администрации Аскизского района Республики Хакасия (далее – Глава) муниципальными служащими Администрации Аскизского района Республики Хакасия и ее отраслевых органов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5682A0A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Муниципальные служащие сообщают Главе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стало об этом известно, а также принимают меры по предотвращению или урегулированию конфликта интересов.</w:t>
      </w:r>
    </w:p>
    <w:p w14:paraId="0821726A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Сообщение Главе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согласно приложению 1 к настоящему Порядку.</w:t>
      </w:r>
    </w:p>
    <w:p w14:paraId="062F0981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" w:name="Par4"/>
      <w:bookmarkEnd w:id="1"/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Прием, учет и регистрация уведомлений осуществляется кадровой службой. Регистрация уведомлений производится в день их поступления в журнале согласно приложению 2 к настоящему Порядку.</w:t>
      </w:r>
    </w:p>
    <w:p w14:paraId="558C47CB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Копия уведомления, с отметкой о регистрации, выдается муниципальному служащему на руки под роспись в журнале регистрации уведомлений, либо направляется по почте с уведомлением о получении.</w:t>
      </w:r>
    </w:p>
    <w:p w14:paraId="01AB1DDA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" w:name="Par9"/>
      <w:bookmarkStart w:id="3" w:name="Par12"/>
      <w:bookmarkEnd w:id="2"/>
      <w:bookmarkEnd w:id="3"/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A4E547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FC874B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EDF496B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571093C4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1</w:t>
      </w:r>
    </w:p>
    <w:p w14:paraId="3201B6D2" w14:textId="77777777" w:rsidR="00E97C04" w:rsidRPr="00E97C04" w:rsidRDefault="00E97C04" w:rsidP="00E97C04">
      <w:pPr>
        <w:shd w:val="clear" w:color="auto" w:fill="FFFFFF"/>
        <w:spacing w:after="0" w:line="240" w:lineRule="auto"/>
        <w:ind w:left="5103"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Порядку сообщения муниципальными служащими Администрации Аскизского района Республики Хакасия и ее отраслевых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6CF705B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F161345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6CEE3174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08EC24DB" w14:textId="77777777" w:rsidR="00E97C04" w:rsidRPr="00E97C04" w:rsidRDefault="00E97C04" w:rsidP="00E97C04">
      <w:pPr>
        <w:shd w:val="clear" w:color="auto" w:fill="FFFFFF"/>
        <w:spacing w:after="0" w:line="240" w:lineRule="auto"/>
        <w:ind w:left="5103"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Главе Администрации Аскизского района Республики Хакасия</w:t>
      </w:r>
    </w:p>
    <w:p w14:paraId="664EA6D2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7262A825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от ______________________________</w:t>
      </w:r>
    </w:p>
    <w:p w14:paraId="4DD975D2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________________________________</w:t>
      </w:r>
    </w:p>
    <w:p w14:paraId="2A89E629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(Ф.И.О., замещаемая должность)</w:t>
      </w:r>
    </w:p>
    <w:p w14:paraId="074F89D1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1166BF04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" w:name="Par50"/>
      <w:bookmarkEnd w:id="4"/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УВЕДОМЛЕНИЕ</w:t>
      </w:r>
    </w:p>
    <w:p w14:paraId="2DBAB6C0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F01A35D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2CE508CB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698F1DB3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Обстоятельства, являющиеся основанием возникновения личной заинтересованности: ____________________________________________________ _______________________________________________________________________</w:t>
      </w:r>
    </w:p>
    <w:p w14:paraId="32734095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 _______________________________________________________________________</w:t>
      </w:r>
    </w:p>
    <w:p w14:paraId="0A8164D5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Предлагаемые меры по предотвращению или урегулированию конфликта интересов: ______________________________________________________________ ______________________________________________________________________</w:t>
      </w:r>
    </w:p>
    <w:p w14:paraId="2105E48C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Намереваюсь (не намереваюсь) лично присутствовать на заседании Комиссии по</w:t>
      </w: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соблюдению требований к служебному поведению муниципальных служащих Администрации Аскизского района Республики Хакасия и урегулированию конфликта интересов (нужное подчеркнуть).   </w:t>
      </w:r>
    </w:p>
    <w:p w14:paraId="7A1D85EE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59A7E8B5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«__» ___________ 20__ г. ___________________  _____________________________</w:t>
      </w:r>
    </w:p>
    <w:p w14:paraId="19973B4D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                                                (подпись лица,                              (расшифровка подписи)</w:t>
      </w:r>
    </w:p>
    <w:p w14:paraId="59CAC0C1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 направляющего уведомление)</w:t>
      </w:r>
    </w:p>
    <w:p w14:paraId="52518667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9DF28A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5103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26E58CB" w14:textId="77777777" w:rsidR="00E97C04" w:rsidRPr="00E97C04" w:rsidRDefault="00E97C04" w:rsidP="00E9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04">
        <w:rPr>
          <w:rFonts w:ascii="Times New Roman" w:eastAsia="Times New Roman" w:hAnsi="Times New Roman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0E515A96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963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2</w:t>
      </w:r>
    </w:p>
    <w:p w14:paraId="620CE343" w14:textId="77777777" w:rsidR="00E97C04" w:rsidRPr="00E97C04" w:rsidRDefault="00E97C04" w:rsidP="00E97C04">
      <w:pPr>
        <w:shd w:val="clear" w:color="auto" w:fill="FFFFFF"/>
        <w:spacing w:after="0" w:line="240" w:lineRule="auto"/>
        <w:ind w:left="9639" w:right="-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Порядку сообщения муниципальными служащими Админис</w:t>
      </w: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трации Аскизского района Республики Хакасия о возникновении личной заинтересов</w:t>
      </w: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анности при исполнении должностных обязанностей, которая приводит или может при</w:t>
      </w: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вести к конфликту интересов</w:t>
      </w:r>
    </w:p>
    <w:p w14:paraId="23777914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ind w:left="96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96CB1C8" w14:textId="77777777" w:rsidR="00E97C04" w:rsidRPr="00E97C04" w:rsidRDefault="00E97C04" w:rsidP="00E97C04">
      <w:pPr>
        <w:shd w:val="clear" w:color="auto" w:fill="FFFFFF"/>
        <w:spacing w:before="100" w:beforeAutospacing="1" w:after="36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Журнал</w:t>
      </w:r>
      <w:r w:rsidRPr="00E97C0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  <w:t>регистрации уведомлений о возникшем конфликте интересов или о возможности его возникновения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215"/>
        <w:gridCol w:w="984"/>
        <w:gridCol w:w="942"/>
        <w:gridCol w:w="1327"/>
        <w:gridCol w:w="942"/>
        <w:gridCol w:w="1327"/>
        <w:gridCol w:w="965"/>
        <w:gridCol w:w="1288"/>
      </w:tblGrid>
      <w:tr w:rsidR="00E97C04" w:rsidRPr="00E97C04" w14:paraId="2ED215C4" w14:textId="77777777" w:rsidTr="00E97C04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ED245E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3998F467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</w:t>
            </w: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ционный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3BE4ED7B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регистра-ции уведомле-ния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776E42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Уведомление представлено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CDCD5D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Уведомление зарегистрировано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C5E80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E97C04" w:rsidRPr="00E97C04" w14:paraId="48CD029E" w14:textId="77777777" w:rsidTr="00E97C0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9BBB2" w14:textId="77777777" w:rsidR="00E97C04" w:rsidRPr="00E97C04" w:rsidRDefault="00E97C04" w:rsidP="00E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C27E0C" w14:textId="77777777" w:rsidR="00E97C04" w:rsidRPr="00E97C04" w:rsidRDefault="00E97C04" w:rsidP="00E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6A58CC" w14:textId="77777777" w:rsidR="00E97C04" w:rsidRPr="00E97C04" w:rsidRDefault="00E97C04" w:rsidP="00E9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DD33B3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5063C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9D1795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9E80F2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C5D19A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06ED5D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97C04" w:rsidRPr="00E97C04" w14:paraId="74130CB1" w14:textId="77777777" w:rsidTr="00E97C04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EA4EB9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DAFB8D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F1433C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AD4E08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975EDA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1E91C8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CB9587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3416CA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5B0672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E97C04" w:rsidRPr="00E97C04" w14:paraId="33E00CF0" w14:textId="77777777" w:rsidTr="00E97C04">
        <w:trPr>
          <w:trHeight w:val="312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DAD4DE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251825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1C38EE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C0D51C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BC540F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F1A8D4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E69DA3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3A6124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AD5D46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97C04" w:rsidRPr="00E97C04" w14:paraId="24D09576" w14:textId="77777777" w:rsidTr="00E97C04">
        <w:trPr>
          <w:trHeight w:val="312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5D2A1B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251C42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B9F0A2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515CD5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631318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E07702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4241CC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E3002F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8AD314" w14:textId="77777777" w:rsidR="00E97C04" w:rsidRPr="00E97C04" w:rsidRDefault="00E97C04" w:rsidP="00E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7C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7102989F" w14:textId="77777777" w:rsidR="00E97C04" w:rsidRPr="00E97C04" w:rsidRDefault="00E97C04" w:rsidP="00E97C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97C0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EE8B7B1" w14:textId="77777777" w:rsidR="00DB3EB4" w:rsidRDefault="00DB3EB4"/>
    <w:sectPr w:rsidR="00DB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B4"/>
    <w:rsid w:val="00DB3EB4"/>
    <w:rsid w:val="00E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9D13-0E5E-48E4-A2C0-028AC98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9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9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6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6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283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98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04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844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9998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67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34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20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47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9159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2020-08-19T17:53:00Z</dcterms:created>
  <dcterms:modified xsi:type="dcterms:W3CDTF">2020-08-19T17:54:00Z</dcterms:modified>
</cp:coreProperties>
</file>