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32" w:rsidRPr="00FE0032" w:rsidRDefault="00FE0032" w:rsidP="00FE0032">
      <w:pPr>
        <w:ind w:left="284"/>
        <w:rPr>
          <w:rFonts w:ascii="Times New Roman" w:eastAsia="Calibri" w:hAnsi="Times New Roman"/>
          <w:sz w:val="20"/>
          <w:szCs w:val="20"/>
        </w:rPr>
      </w:pPr>
      <w:r>
        <w:rPr>
          <w:noProof/>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128270</wp:posOffset>
            </wp:positionV>
            <wp:extent cx="457200" cy="57150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71500"/>
                    </a:xfrm>
                    <a:prstGeom prst="rect">
                      <a:avLst/>
                    </a:prstGeom>
                    <a:noFill/>
                  </pic:spPr>
                </pic:pic>
              </a:graphicData>
            </a:graphic>
          </wp:anchor>
        </w:drawing>
      </w:r>
      <w:r w:rsidRPr="00FE0032">
        <w:rPr>
          <w:rFonts w:ascii="Times New Roman" w:eastAsia="Calibri" w:hAnsi="Times New Roman"/>
          <w:noProof/>
          <w:sz w:val="20"/>
          <w:szCs w:val="20"/>
        </w:rPr>
        <w:drawing>
          <wp:anchor distT="0" distB="0" distL="114300" distR="114300" simplePos="0" relativeHeight="251661312" behindDoc="0" locked="0" layoutInCell="1" allowOverlap="1">
            <wp:simplePos x="0" y="0"/>
            <wp:positionH relativeFrom="column">
              <wp:posOffset>2747010</wp:posOffset>
            </wp:positionH>
            <wp:positionV relativeFrom="paragraph">
              <wp:posOffset>128270</wp:posOffset>
            </wp:positionV>
            <wp:extent cx="457200" cy="571500"/>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71500"/>
                    </a:xfrm>
                    <a:prstGeom prst="rect">
                      <a:avLst/>
                    </a:prstGeom>
                    <a:noFill/>
                  </pic:spPr>
                </pic:pic>
              </a:graphicData>
            </a:graphic>
          </wp:anchor>
        </w:drawing>
      </w:r>
      <w:r w:rsidRPr="00FE0032">
        <w:rPr>
          <w:rFonts w:ascii="Times New Roman" w:eastAsia="Calibri" w:hAnsi="Times New Roman"/>
          <w:noProof/>
          <w:sz w:val="20"/>
          <w:szCs w:val="20"/>
        </w:rPr>
        <w:drawing>
          <wp:anchor distT="0" distB="0" distL="114300" distR="114300" simplePos="0" relativeHeight="251663360" behindDoc="0" locked="0" layoutInCell="1" allowOverlap="1">
            <wp:simplePos x="0" y="0"/>
            <wp:positionH relativeFrom="column">
              <wp:posOffset>2747010</wp:posOffset>
            </wp:positionH>
            <wp:positionV relativeFrom="paragraph">
              <wp:posOffset>128270</wp:posOffset>
            </wp:positionV>
            <wp:extent cx="457200" cy="571500"/>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571500"/>
                    </a:xfrm>
                    <a:prstGeom prst="rect">
                      <a:avLst/>
                    </a:prstGeom>
                    <a:noFill/>
                  </pic:spPr>
                </pic:pic>
              </a:graphicData>
            </a:graphic>
          </wp:anchor>
        </w:drawing>
      </w:r>
    </w:p>
    <w:p w:rsidR="00FE0032" w:rsidRPr="00FE0032" w:rsidRDefault="00FE0032" w:rsidP="006B562C">
      <w:pPr>
        <w:spacing w:after="0" w:line="240" w:lineRule="auto"/>
        <w:rPr>
          <w:rFonts w:ascii="Times New Roman" w:eastAsia="Calibri" w:hAnsi="Times New Roman"/>
          <w:sz w:val="20"/>
          <w:szCs w:val="20"/>
        </w:rPr>
      </w:pPr>
    </w:p>
    <w:p w:rsidR="00FE0032" w:rsidRPr="00FE0032" w:rsidRDefault="00FE0032" w:rsidP="006B562C">
      <w:pPr>
        <w:spacing w:after="0" w:line="240" w:lineRule="auto"/>
        <w:jc w:val="center"/>
        <w:rPr>
          <w:rFonts w:ascii="Times New Roman" w:eastAsia="Calibri" w:hAnsi="Times New Roman"/>
          <w:sz w:val="20"/>
          <w:szCs w:val="20"/>
        </w:rPr>
      </w:pPr>
    </w:p>
    <w:p w:rsidR="00FE0032" w:rsidRPr="00FE0032" w:rsidRDefault="00FE0032" w:rsidP="006B562C">
      <w:pPr>
        <w:spacing w:after="0" w:line="240" w:lineRule="auto"/>
        <w:rPr>
          <w:rFonts w:ascii="Times New Roman" w:eastAsia="Calibri" w:hAnsi="Times New Roman"/>
          <w:sz w:val="20"/>
          <w:szCs w:val="20"/>
        </w:rPr>
      </w:pPr>
    </w:p>
    <w:tbl>
      <w:tblPr>
        <w:tblW w:w="9645" w:type="dxa"/>
        <w:tblInd w:w="-106" w:type="dxa"/>
        <w:tblLayout w:type="fixed"/>
        <w:tblLook w:val="00A0"/>
      </w:tblPr>
      <w:tblGrid>
        <w:gridCol w:w="3259"/>
        <w:gridCol w:w="854"/>
        <w:gridCol w:w="1604"/>
        <w:gridCol w:w="805"/>
        <w:gridCol w:w="3123"/>
      </w:tblGrid>
      <w:tr w:rsidR="00FE0032" w:rsidRPr="00FE0032" w:rsidTr="009A7CDA">
        <w:trPr>
          <w:trHeight w:val="1092"/>
        </w:trPr>
        <w:tc>
          <w:tcPr>
            <w:tcW w:w="4113" w:type="dxa"/>
            <w:gridSpan w:val="2"/>
            <w:vAlign w:val="bottom"/>
            <w:hideMark/>
          </w:tcPr>
          <w:p w:rsidR="00FE0032" w:rsidRPr="00FE0032" w:rsidRDefault="00FE0032" w:rsidP="006B562C">
            <w:pPr>
              <w:spacing w:after="0"/>
              <w:jc w:val="center"/>
              <w:rPr>
                <w:rFonts w:ascii="Times New Roman" w:eastAsia="Calibri" w:hAnsi="Times New Roman"/>
                <w:b/>
                <w:bCs/>
                <w:lang w:eastAsia="en-US"/>
              </w:rPr>
            </w:pPr>
            <w:r w:rsidRPr="00FE0032">
              <w:rPr>
                <w:rFonts w:ascii="Times New Roman" w:eastAsia="Calibri" w:hAnsi="Times New Roman"/>
                <w:b/>
                <w:bCs/>
                <w:lang w:eastAsia="en-US"/>
              </w:rPr>
              <w:t>РОССИЙСКАЯ  ФЕДЕРАЦИЯ</w:t>
            </w:r>
          </w:p>
          <w:p w:rsidR="00FE0032" w:rsidRPr="00FE0032" w:rsidRDefault="00FE0032" w:rsidP="006B562C">
            <w:pPr>
              <w:shd w:val="clear" w:color="auto" w:fill="FFFFFF"/>
              <w:spacing w:after="0"/>
              <w:jc w:val="center"/>
              <w:rPr>
                <w:rFonts w:ascii="Times New Roman" w:eastAsia="Calibri" w:hAnsi="Times New Roman"/>
                <w:b/>
                <w:bCs/>
                <w:lang w:eastAsia="en-US"/>
              </w:rPr>
            </w:pPr>
            <w:r w:rsidRPr="00FE0032">
              <w:rPr>
                <w:rFonts w:ascii="Times New Roman" w:eastAsia="Calibri" w:hAnsi="Times New Roman"/>
                <w:b/>
                <w:bCs/>
                <w:lang w:eastAsia="en-US"/>
              </w:rPr>
              <w:t>АДМИНИСТРАЦИЯ</w:t>
            </w:r>
          </w:p>
          <w:p w:rsidR="00FE0032" w:rsidRPr="00FE0032" w:rsidRDefault="00FE0032" w:rsidP="006B562C">
            <w:pPr>
              <w:spacing w:after="0"/>
              <w:jc w:val="center"/>
              <w:rPr>
                <w:rFonts w:ascii="Times New Roman" w:eastAsia="Calibri" w:hAnsi="Times New Roman"/>
                <w:b/>
                <w:bCs/>
                <w:lang w:eastAsia="en-US"/>
              </w:rPr>
            </w:pPr>
            <w:r w:rsidRPr="00FE0032">
              <w:rPr>
                <w:rFonts w:ascii="Times New Roman" w:eastAsia="Calibri" w:hAnsi="Times New Roman"/>
                <w:b/>
                <w:bCs/>
                <w:lang w:eastAsia="en-US"/>
              </w:rPr>
              <w:t>АСКИЗСКОГО  РАЙОНА РЕСПУБЛИКИ  ХАКАСИЯ</w:t>
            </w:r>
          </w:p>
        </w:tc>
        <w:tc>
          <w:tcPr>
            <w:tcW w:w="1604" w:type="dxa"/>
            <w:vAlign w:val="bottom"/>
          </w:tcPr>
          <w:p w:rsidR="00FE0032" w:rsidRPr="00FE0032" w:rsidRDefault="00FE0032" w:rsidP="006B562C">
            <w:pPr>
              <w:spacing w:after="0"/>
              <w:jc w:val="center"/>
              <w:rPr>
                <w:rFonts w:ascii="Times New Roman" w:eastAsia="Calibri" w:hAnsi="Times New Roman"/>
                <w:b/>
                <w:bCs/>
                <w:lang w:eastAsia="en-US"/>
              </w:rPr>
            </w:pPr>
          </w:p>
        </w:tc>
        <w:tc>
          <w:tcPr>
            <w:tcW w:w="3928" w:type="dxa"/>
            <w:gridSpan w:val="2"/>
            <w:vAlign w:val="bottom"/>
            <w:hideMark/>
          </w:tcPr>
          <w:p w:rsidR="00FE0032" w:rsidRPr="00FE0032" w:rsidRDefault="00FE0032" w:rsidP="006B562C">
            <w:pPr>
              <w:spacing w:after="0"/>
              <w:jc w:val="center"/>
              <w:rPr>
                <w:rFonts w:ascii="Times New Roman" w:eastAsia="Calibri" w:hAnsi="Times New Roman"/>
                <w:b/>
                <w:bCs/>
                <w:lang w:eastAsia="en-US"/>
              </w:rPr>
            </w:pPr>
            <w:r w:rsidRPr="00FE0032">
              <w:rPr>
                <w:rFonts w:ascii="Times New Roman" w:eastAsia="Calibri" w:hAnsi="Times New Roman"/>
                <w:b/>
                <w:bCs/>
                <w:lang w:eastAsia="en-US"/>
              </w:rPr>
              <w:t>РОССИЯ  ФЕДЕРАЦИЯЗЫ</w:t>
            </w:r>
          </w:p>
          <w:p w:rsidR="00FE0032" w:rsidRPr="00FE0032" w:rsidRDefault="00FE0032" w:rsidP="006B562C">
            <w:pPr>
              <w:spacing w:after="0"/>
              <w:jc w:val="center"/>
              <w:rPr>
                <w:rFonts w:ascii="Times New Roman" w:eastAsia="Calibri" w:hAnsi="Times New Roman"/>
                <w:b/>
                <w:bCs/>
                <w:lang w:eastAsia="en-US"/>
              </w:rPr>
            </w:pPr>
            <w:r w:rsidRPr="00FE0032">
              <w:rPr>
                <w:rFonts w:ascii="Times New Roman" w:eastAsia="Calibri" w:hAnsi="Times New Roman"/>
                <w:b/>
                <w:bCs/>
                <w:lang w:eastAsia="en-US"/>
              </w:rPr>
              <w:t>ХАКАС  РЕСПУБЛИКАЗЫНЫН</w:t>
            </w:r>
          </w:p>
          <w:p w:rsidR="00FE0032" w:rsidRPr="00FE0032" w:rsidRDefault="00FE0032" w:rsidP="006B562C">
            <w:pPr>
              <w:spacing w:after="0"/>
              <w:jc w:val="center"/>
              <w:rPr>
                <w:rFonts w:ascii="Times New Roman" w:eastAsia="Calibri" w:hAnsi="Times New Roman"/>
                <w:b/>
                <w:bCs/>
                <w:lang w:eastAsia="en-US"/>
              </w:rPr>
            </w:pPr>
            <w:r w:rsidRPr="00FE0032">
              <w:rPr>
                <w:rFonts w:ascii="Times New Roman" w:eastAsia="Calibri" w:hAnsi="Times New Roman"/>
                <w:b/>
                <w:bCs/>
                <w:lang w:eastAsia="en-US"/>
              </w:rPr>
              <w:t>АСХЫС  АЙМА</w:t>
            </w:r>
            <w:proofErr w:type="gramStart"/>
            <w:r w:rsidRPr="00FE0032">
              <w:rPr>
                <w:rFonts w:ascii="Times New Roman" w:eastAsia="Calibri" w:hAnsi="Times New Roman"/>
                <w:b/>
                <w:bCs/>
                <w:lang w:val="en-US" w:eastAsia="en-US"/>
              </w:rPr>
              <w:t>F</w:t>
            </w:r>
            <w:proofErr w:type="gramEnd"/>
            <w:r w:rsidRPr="00FE0032">
              <w:rPr>
                <w:rFonts w:ascii="Times New Roman" w:eastAsia="Calibri" w:hAnsi="Times New Roman"/>
                <w:b/>
                <w:bCs/>
                <w:lang w:eastAsia="en-US"/>
              </w:rPr>
              <w:t>ЫНЫН</w:t>
            </w:r>
          </w:p>
          <w:p w:rsidR="00FE0032" w:rsidRPr="00FE0032" w:rsidRDefault="00FE0032" w:rsidP="006B562C">
            <w:pPr>
              <w:spacing w:after="0"/>
              <w:jc w:val="center"/>
              <w:rPr>
                <w:rFonts w:ascii="Times New Roman" w:eastAsia="Calibri" w:hAnsi="Times New Roman"/>
                <w:b/>
                <w:bCs/>
                <w:lang w:eastAsia="en-US"/>
              </w:rPr>
            </w:pPr>
            <w:r w:rsidRPr="00FE0032">
              <w:rPr>
                <w:rFonts w:ascii="Times New Roman" w:eastAsia="Calibri" w:hAnsi="Times New Roman"/>
                <w:b/>
                <w:bCs/>
                <w:lang w:eastAsia="en-US"/>
              </w:rPr>
              <w:t>УСТА</w:t>
            </w:r>
            <w:proofErr w:type="gramStart"/>
            <w:r w:rsidRPr="00FE0032">
              <w:rPr>
                <w:rFonts w:ascii="Times New Roman" w:eastAsia="Calibri" w:hAnsi="Times New Roman"/>
                <w:b/>
                <w:bCs/>
                <w:lang w:val="en-US" w:eastAsia="en-US"/>
              </w:rPr>
              <w:t>F</w:t>
            </w:r>
            <w:proofErr w:type="gramEnd"/>
            <w:r w:rsidRPr="00FE0032">
              <w:rPr>
                <w:rFonts w:ascii="Times New Roman" w:eastAsia="Calibri" w:hAnsi="Times New Roman"/>
                <w:b/>
                <w:bCs/>
                <w:lang w:eastAsia="en-US"/>
              </w:rPr>
              <w:t>-ПАСТАА</w:t>
            </w:r>
          </w:p>
        </w:tc>
      </w:tr>
      <w:tr w:rsidR="00FE0032" w:rsidRPr="00FE0032" w:rsidTr="009A7CDA">
        <w:tc>
          <w:tcPr>
            <w:tcW w:w="3259" w:type="dxa"/>
          </w:tcPr>
          <w:p w:rsidR="00FE0032" w:rsidRPr="00FE0032" w:rsidRDefault="00FE0032" w:rsidP="006B562C">
            <w:pPr>
              <w:spacing w:after="0"/>
              <w:jc w:val="center"/>
              <w:rPr>
                <w:rFonts w:ascii="Times New Roman" w:eastAsia="Calibri" w:hAnsi="Times New Roman"/>
                <w:b/>
                <w:bCs/>
                <w:lang w:eastAsia="en-US"/>
              </w:rPr>
            </w:pPr>
          </w:p>
        </w:tc>
        <w:tc>
          <w:tcPr>
            <w:tcW w:w="3263" w:type="dxa"/>
            <w:gridSpan w:val="3"/>
          </w:tcPr>
          <w:p w:rsidR="00FE0032" w:rsidRPr="00FE0032" w:rsidRDefault="00FE0032" w:rsidP="006B562C">
            <w:pPr>
              <w:spacing w:after="0"/>
              <w:jc w:val="both"/>
              <w:rPr>
                <w:rFonts w:ascii="Times New Roman" w:eastAsia="Calibri" w:hAnsi="Times New Roman"/>
                <w:lang w:eastAsia="en-US"/>
              </w:rPr>
            </w:pPr>
          </w:p>
          <w:p w:rsidR="00FE0032" w:rsidRPr="00FE0032" w:rsidRDefault="00FE0032" w:rsidP="006B562C">
            <w:pPr>
              <w:spacing w:after="0"/>
              <w:jc w:val="both"/>
              <w:rPr>
                <w:rFonts w:ascii="Times New Roman" w:eastAsia="Calibri" w:hAnsi="Times New Roman"/>
                <w:lang w:eastAsia="en-US"/>
              </w:rPr>
            </w:pPr>
          </w:p>
          <w:p w:rsidR="00FE0032" w:rsidRPr="00FE0032" w:rsidRDefault="00FE0032" w:rsidP="006B562C">
            <w:pPr>
              <w:spacing w:after="0"/>
              <w:rPr>
                <w:rFonts w:ascii="Times New Roman" w:eastAsia="Calibri" w:hAnsi="Times New Roman"/>
                <w:b/>
                <w:bCs/>
                <w:sz w:val="30"/>
                <w:szCs w:val="30"/>
                <w:lang w:eastAsia="en-US"/>
              </w:rPr>
            </w:pPr>
            <w:r w:rsidRPr="00FE0032">
              <w:rPr>
                <w:rFonts w:ascii="Times New Roman" w:eastAsia="Calibri" w:hAnsi="Times New Roman"/>
                <w:b/>
                <w:bCs/>
                <w:sz w:val="30"/>
                <w:szCs w:val="30"/>
                <w:lang w:eastAsia="en-US"/>
              </w:rPr>
              <w:t xml:space="preserve">  ПОСТАНОВЛЕНИЕ</w:t>
            </w:r>
          </w:p>
        </w:tc>
        <w:tc>
          <w:tcPr>
            <w:tcW w:w="3123" w:type="dxa"/>
          </w:tcPr>
          <w:p w:rsidR="00FE0032" w:rsidRPr="00FE0032" w:rsidRDefault="00FE0032" w:rsidP="006B562C">
            <w:pPr>
              <w:spacing w:after="0"/>
              <w:jc w:val="center"/>
              <w:rPr>
                <w:rFonts w:ascii="Times New Roman" w:eastAsia="Calibri" w:hAnsi="Times New Roman"/>
                <w:b/>
                <w:bCs/>
                <w:lang w:eastAsia="en-US"/>
              </w:rPr>
            </w:pPr>
          </w:p>
        </w:tc>
      </w:tr>
      <w:tr w:rsidR="00FE0032" w:rsidRPr="00FE0032" w:rsidTr="008D6A91">
        <w:trPr>
          <w:trHeight w:val="966"/>
        </w:trPr>
        <w:tc>
          <w:tcPr>
            <w:tcW w:w="3259" w:type="dxa"/>
          </w:tcPr>
          <w:p w:rsidR="00FE0032" w:rsidRPr="00FE0032" w:rsidRDefault="00FE0032" w:rsidP="00AE0264">
            <w:pPr>
              <w:spacing w:after="0"/>
              <w:ind w:right="-284"/>
              <w:jc w:val="both"/>
              <w:rPr>
                <w:rFonts w:ascii="Times New Roman" w:eastAsia="Calibri" w:hAnsi="Times New Roman"/>
                <w:b/>
                <w:bCs/>
                <w:sz w:val="24"/>
                <w:szCs w:val="24"/>
                <w:lang w:eastAsia="en-US"/>
              </w:rPr>
            </w:pPr>
          </w:p>
          <w:p w:rsidR="00FE0032" w:rsidRPr="00FE0032" w:rsidRDefault="00FE0032" w:rsidP="001773D5">
            <w:pPr>
              <w:spacing w:after="0"/>
              <w:ind w:right="-284"/>
              <w:jc w:val="both"/>
              <w:rPr>
                <w:rFonts w:ascii="Times New Roman" w:eastAsia="Calibri" w:hAnsi="Times New Roman"/>
                <w:sz w:val="24"/>
                <w:szCs w:val="24"/>
                <w:lang w:eastAsia="en-US"/>
              </w:rPr>
            </w:pPr>
            <w:r w:rsidRPr="00FE0032">
              <w:rPr>
                <w:rFonts w:ascii="Times New Roman" w:eastAsia="Calibri" w:hAnsi="Times New Roman"/>
                <w:sz w:val="24"/>
                <w:szCs w:val="24"/>
                <w:lang w:eastAsia="en-US"/>
              </w:rPr>
              <w:t xml:space="preserve">от </w:t>
            </w:r>
          </w:p>
        </w:tc>
        <w:tc>
          <w:tcPr>
            <w:tcW w:w="3263" w:type="dxa"/>
            <w:gridSpan w:val="3"/>
          </w:tcPr>
          <w:p w:rsidR="00FE0032" w:rsidRPr="00FE0032" w:rsidRDefault="00FE0032" w:rsidP="00AE0264">
            <w:pPr>
              <w:spacing w:after="0"/>
              <w:ind w:right="-284"/>
              <w:jc w:val="both"/>
              <w:rPr>
                <w:rFonts w:ascii="Times New Roman" w:eastAsia="Calibri" w:hAnsi="Times New Roman"/>
                <w:sz w:val="24"/>
                <w:szCs w:val="24"/>
                <w:lang w:eastAsia="en-US"/>
              </w:rPr>
            </w:pPr>
          </w:p>
          <w:p w:rsidR="00FE0032" w:rsidRPr="00FE0032" w:rsidRDefault="00FE0032" w:rsidP="00AE0264">
            <w:pPr>
              <w:spacing w:after="0"/>
              <w:ind w:right="-284"/>
              <w:jc w:val="center"/>
              <w:rPr>
                <w:rFonts w:ascii="Times New Roman" w:eastAsia="Calibri" w:hAnsi="Times New Roman"/>
                <w:sz w:val="24"/>
                <w:szCs w:val="24"/>
                <w:lang w:eastAsia="en-US"/>
              </w:rPr>
            </w:pPr>
            <w:r w:rsidRPr="00FE0032">
              <w:rPr>
                <w:rFonts w:ascii="Times New Roman" w:eastAsia="Calibri" w:hAnsi="Times New Roman"/>
                <w:sz w:val="24"/>
                <w:szCs w:val="24"/>
                <w:lang w:eastAsia="en-US"/>
              </w:rPr>
              <w:t>с</w:t>
            </w:r>
            <w:proofErr w:type="gramStart"/>
            <w:r w:rsidRPr="00FE0032">
              <w:rPr>
                <w:rFonts w:ascii="Times New Roman" w:eastAsia="Calibri" w:hAnsi="Times New Roman"/>
                <w:sz w:val="24"/>
                <w:szCs w:val="24"/>
                <w:lang w:eastAsia="en-US"/>
              </w:rPr>
              <w:t>.А</w:t>
            </w:r>
            <w:proofErr w:type="gramEnd"/>
            <w:r w:rsidRPr="00FE0032">
              <w:rPr>
                <w:rFonts w:ascii="Times New Roman" w:eastAsia="Calibri" w:hAnsi="Times New Roman"/>
                <w:sz w:val="24"/>
                <w:szCs w:val="24"/>
                <w:lang w:eastAsia="en-US"/>
              </w:rPr>
              <w:t>скиз</w:t>
            </w:r>
          </w:p>
        </w:tc>
        <w:tc>
          <w:tcPr>
            <w:tcW w:w="3123" w:type="dxa"/>
          </w:tcPr>
          <w:p w:rsidR="00FE0032" w:rsidRPr="00FE0032" w:rsidRDefault="00FE0032" w:rsidP="00AE0264">
            <w:pPr>
              <w:spacing w:after="0"/>
              <w:ind w:right="-284"/>
              <w:jc w:val="center"/>
              <w:rPr>
                <w:rFonts w:ascii="Times New Roman" w:eastAsia="Calibri" w:hAnsi="Times New Roman"/>
                <w:b/>
                <w:bCs/>
                <w:sz w:val="24"/>
                <w:szCs w:val="24"/>
                <w:lang w:eastAsia="en-US"/>
              </w:rPr>
            </w:pPr>
          </w:p>
          <w:p w:rsidR="00FE0032" w:rsidRPr="00FE0032" w:rsidRDefault="00A8571B" w:rsidP="001773D5">
            <w:pPr>
              <w:spacing w:after="0"/>
              <w:ind w:right="-284"/>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1773D5">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p>
        </w:tc>
      </w:tr>
    </w:tbl>
    <w:p w:rsidR="00FE0032" w:rsidRPr="001773D5" w:rsidRDefault="00FE0032" w:rsidP="00AE0264">
      <w:pPr>
        <w:tabs>
          <w:tab w:val="left" w:pos="1620"/>
        </w:tabs>
        <w:spacing w:after="0" w:line="240" w:lineRule="auto"/>
        <w:ind w:right="-284"/>
        <w:jc w:val="both"/>
        <w:rPr>
          <w:rFonts w:ascii="Times New Roman" w:eastAsia="Calibri" w:hAnsi="Times New Roman"/>
          <w:b/>
          <w:sz w:val="26"/>
          <w:szCs w:val="26"/>
        </w:rPr>
      </w:pPr>
      <w:r w:rsidRPr="001773D5">
        <w:rPr>
          <w:rFonts w:ascii="Times New Roman" w:eastAsia="Calibri" w:hAnsi="Times New Roman"/>
          <w:b/>
          <w:sz w:val="26"/>
          <w:szCs w:val="26"/>
        </w:rPr>
        <w:t xml:space="preserve">Об итогах реализации Муниципальной </w:t>
      </w:r>
    </w:p>
    <w:p w:rsidR="001773D5" w:rsidRPr="001773D5" w:rsidRDefault="008866D5" w:rsidP="001773D5">
      <w:pPr>
        <w:tabs>
          <w:tab w:val="left" w:pos="1620"/>
        </w:tabs>
        <w:spacing w:after="0" w:line="240" w:lineRule="auto"/>
        <w:ind w:right="-284"/>
        <w:jc w:val="both"/>
        <w:rPr>
          <w:rFonts w:ascii="Times New Roman" w:hAnsi="Times New Roman"/>
          <w:b/>
          <w:sz w:val="26"/>
          <w:szCs w:val="26"/>
        </w:rPr>
      </w:pPr>
      <w:r w:rsidRPr="001773D5">
        <w:rPr>
          <w:rFonts w:ascii="Times New Roman" w:eastAsia="Calibri" w:hAnsi="Times New Roman"/>
          <w:b/>
          <w:sz w:val="26"/>
          <w:szCs w:val="26"/>
        </w:rPr>
        <w:t>п</w:t>
      </w:r>
      <w:r w:rsidR="00FE0032" w:rsidRPr="001773D5">
        <w:rPr>
          <w:rFonts w:ascii="Times New Roman" w:eastAsia="Calibri" w:hAnsi="Times New Roman"/>
          <w:b/>
          <w:sz w:val="26"/>
          <w:szCs w:val="26"/>
        </w:rPr>
        <w:t xml:space="preserve">рограммы </w:t>
      </w:r>
      <w:r w:rsidR="001773D5" w:rsidRPr="001773D5">
        <w:rPr>
          <w:rFonts w:ascii="Times New Roman" w:hAnsi="Times New Roman"/>
          <w:b/>
          <w:sz w:val="26"/>
          <w:szCs w:val="26"/>
        </w:rPr>
        <w:t>«Защита населения и  территорий</w:t>
      </w:r>
    </w:p>
    <w:p w:rsidR="001773D5" w:rsidRPr="001773D5" w:rsidRDefault="001773D5" w:rsidP="001773D5">
      <w:pPr>
        <w:tabs>
          <w:tab w:val="left" w:pos="1620"/>
        </w:tabs>
        <w:spacing w:after="0" w:line="240" w:lineRule="auto"/>
        <w:ind w:right="-284"/>
        <w:jc w:val="both"/>
        <w:rPr>
          <w:rFonts w:ascii="Times New Roman" w:hAnsi="Times New Roman"/>
          <w:b/>
          <w:sz w:val="26"/>
          <w:szCs w:val="26"/>
        </w:rPr>
      </w:pPr>
      <w:proofErr w:type="spellStart"/>
      <w:r w:rsidRPr="001773D5">
        <w:rPr>
          <w:rFonts w:ascii="Times New Roman" w:hAnsi="Times New Roman"/>
          <w:b/>
          <w:sz w:val="26"/>
          <w:szCs w:val="26"/>
        </w:rPr>
        <w:t>Аскизского</w:t>
      </w:r>
      <w:proofErr w:type="spellEnd"/>
      <w:r w:rsidRPr="001773D5">
        <w:rPr>
          <w:rFonts w:ascii="Times New Roman" w:hAnsi="Times New Roman"/>
          <w:b/>
          <w:sz w:val="26"/>
          <w:szCs w:val="26"/>
        </w:rPr>
        <w:t xml:space="preserve"> района от чрезвычайных ситуаций,</w:t>
      </w:r>
    </w:p>
    <w:p w:rsidR="001773D5" w:rsidRPr="001773D5" w:rsidRDefault="001773D5" w:rsidP="001773D5">
      <w:pPr>
        <w:tabs>
          <w:tab w:val="left" w:pos="1620"/>
        </w:tabs>
        <w:spacing w:after="0" w:line="240" w:lineRule="auto"/>
        <w:ind w:right="-284"/>
        <w:jc w:val="both"/>
        <w:rPr>
          <w:rFonts w:ascii="Times New Roman" w:hAnsi="Times New Roman"/>
          <w:b/>
          <w:sz w:val="26"/>
          <w:szCs w:val="26"/>
        </w:rPr>
      </w:pPr>
      <w:r w:rsidRPr="001773D5">
        <w:rPr>
          <w:rFonts w:ascii="Times New Roman" w:hAnsi="Times New Roman"/>
          <w:b/>
          <w:sz w:val="26"/>
          <w:szCs w:val="26"/>
        </w:rPr>
        <w:t>обеспечение пожарной безопасности и безопасности</w:t>
      </w:r>
    </w:p>
    <w:p w:rsidR="00FE0032" w:rsidRPr="001773D5" w:rsidRDefault="001773D5" w:rsidP="001773D5">
      <w:pPr>
        <w:tabs>
          <w:tab w:val="left" w:pos="1620"/>
        </w:tabs>
        <w:spacing w:after="0" w:line="240" w:lineRule="auto"/>
        <w:ind w:right="-284"/>
        <w:jc w:val="both"/>
        <w:rPr>
          <w:rFonts w:ascii="Times New Roman" w:eastAsia="Calibri" w:hAnsi="Times New Roman"/>
          <w:b/>
          <w:sz w:val="26"/>
          <w:szCs w:val="26"/>
        </w:rPr>
      </w:pPr>
      <w:r w:rsidRPr="001773D5">
        <w:rPr>
          <w:rFonts w:ascii="Times New Roman" w:hAnsi="Times New Roman"/>
          <w:b/>
          <w:sz w:val="26"/>
          <w:szCs w:val="26"/>
        </w:rPr>
        <w:t>людей на водных объектах (2017 – 2021 годы)</w:t>
      </w:r>
      <w:r w:rsidRPr="001773D5">
        <w:rPr>
          <w:rFonts w:ascii="Times New Roman" w:hAnsi="Times New Roman"/>
          <w:b/>
          <w:bCs/>
          <w:sz w:val="26"/>
          <w:szCs w:val="26"/>
        </w:rPr>
        <w:t>»</w:t>
      </w:r>
    </w:p>
    <w:p w:rsidR="00FE0032" w:rsidRPr="00FE0032" w:rsidRDefault="00FE0032" w:rsidP="00AE0264">
      <w:pPr>
        <w:tabs>
          <w:tab w:val="left" w:pos="7965"/>
        </w:tabs>
        <w:spacing w:after="0" w:line="240" w:lineRule="auto"/>
        <w:ind w:right="-284"/>
        <w:jc w:val="both"/>
        <w:rPr>
          <w:rFonts w:ascii="Times New Roman" w:eastAsia="Calibri" w:hAnsi="Times New Roman"/>
          <w:sz w:val="26"/>
          <w:szCs w:val="26"/>
        </w:rPr>
      </w:pPr>
    </w:p>
    <w:p w:rsidR="00A104B9" w:rsidRPr="007B6741" w:rsidRDefault="007B6741" w:rsidP="007B6741">
      <w:pPr>
        <w:tabs>
          <w:tab w:val="left" w:pos="1620"/>
        </w:tabs>
        <w:spacing w:after="0" w:line="240" w:lineRule="auto"/>
        <w:ind w:right="-284"/>
        <w:jc w:val="both"/>
        <w:rPr>
          <w:rFonts w:ascii="Times New Roman" w:eastAsia="Calibri" w:hAnsi="Times New Roman"/>
          <w:b/>
          <w:sz w:val="26"/>
          <w:szCs w:val="26"/>
        </w:rPr>
      </w:pPr>
      <w:r>
        <w:rPr>
          <w:rFonts w:ascii="Times New Roman" w:eastAsia="Calibri" w:hAnsi="Times New Roman"/>
          <w:sz w:val="26"/>
          <w:szCs w:val="26"/>
        </w:rPr>
        <w:t xml:space="preserve">           </w:t>
      </w:r>
      <w:r w:rsidR="000D3B32">
        <w:rPr>
          <w:rFonts w:ascii="Times New Roman" w:eastAsia="Calibri" w:hAnsi="Times New Roman"/>
          <w:sz w:val="26"/>
          <w:szCs w:val="26"/>
        </w:rPr>
        <w:t xml:space="preserve">Рассмотрев представленную информацию об итогах реализации Муниципальной программы </w:t>
      </w:r>
      <w:r w:rsidR="000D3B32" w:rsidRPr="007B6741">
        <w:rPr>
          <w:rFonts w:ascii="Times New Roman" w:eastAsia="Calibri" w:hAnsi="Times New Roman"/>
          <w:sz w:val="26"/>
          <w:szCs w:val="26"/>
        </w:rPr>
        <w:t>«</w:t>
      </w:r>
      <w:r w:rsidRPr="007B6741">
        <w:rPr>
          <w:rFonts w:ascii="Times New Roman" w:hAnsi="Times New Roman"/>
          <w:sz w:val="26"/>
          <w:szCs w:val="26"/>
        </w:rPr>
        <w:t xml:space="preserve">Защита населения и  территорий </w:t>
      </w:r>
      <w:proofErr w:type="spellStart"/>
      <w:r w:rsidRPr="007B6741">
        <w:rPr>
          <w:rFonts w:ascii="Times New Roman" w:hAnsi="Times New Roman"/>
          <w:sz w:val="26"/>
          <w:szCs w:val="26"/>
        </w:rPr>
        <w:t>Аскизского</w:t>
      </w:r>
      <w:proofErr w:type="spellEnd"/>
      <w:r w:rsidRPr="007B6741">
        <w:rPr>
          <w:rFonts w:ascii="Times New Roman" w:hAnsi="Times New Roman"/>
          <w:sz w:val="26"/>
          <w:szCs w:val="26"/>
        </w:rPr>
        <w:t xml:space="preserve"> района от чрезвычайных ситуаций, обеспечение пожарной безопасности и безопасности</w:t>
      </w:r>
      <w:r>
        <w:rPr>
          <w:rFonts w:ascii="Times New Roman" w:hAnsi="Times New Roman"/>
          <w:sz w:val="26"/>
          <w:szCs w:val="26"/>
        </w:rPr>
        <w:t xml:space="preserve"> </w:t>
      </w:r>
      <w:r w:rsidRPr="007B6741">
        <w:rPr>
          <w:rFonts w:ascii="Times New Roman" w:hAnsi="Times New Roman"/>
          <w:sz w:val="26"/>
          <w:szCs w:val="26"/>
        </w:rPr>
        <w:t>людей на водных объектах (2017 – 2021 годы)»</w:t>
      </w:r>
      <w:r w:rsidR="000D3B32">
        <w:rPr>
          <w:rFonts w:ascii="Times New Roman" w:eastAsia="Calibri" w:hAnsi="Times New Roman"/>
          <w:sz w:val="26"/>
          <w:szCs w:val="26"/>
        </w:rPr>
        <w:t xml:space="preserve">, </w:t>
      </w:r>
      <w:r w:rsidR="00FE0032" w:rsidRPr="00FE0032">
        <w:rPr>
          <w:rFonts w:ascii="Times New Roman" w:eastAsia="Calibri" w:hAnsi="Times New Roman"/>
          <w:sz w:val="26"/>
          <w:szCs w:val="26"/>
        </w:rPr>
        <w:t>руководствуясь ст</w:t>
      </w:r>
      <w:r>
        <w:rPr>
          <w:rFonts w:ascii="Times New Roman" w:eastAsia="Calibri" w:hAnsi="Times New Roman"/>
          <w:sz w:val="26"/>
          <w:szCs w:val="26"/>
        </w:rPr>
        <w:t xml:space="preserve">атьями </w:t>
      </w:r>
      <w:r w:rsidR="00FE0032" w:rsidRPr="00FE0032">
        <w:rPr>
          <w:rFonts w:ascii="Times New Roman" w:eastAsia="Calibri" w:hAnsi="Times New Roman"/>
          <w:sz w:val="26"/>
          <w:szCs w:val="26"/>
        </w:rPr>
        <w:t>35</w:t>
      </w:r>
      <w:r>
        <w:rPr>
          <w:rFonts w:ascii="Times New Roman" w:eastAsia="Calibri" w:hAnsi="Times New Roman"/>
          <w:sz w:val="26"/>
          <w:szCs w:val="26"/>
        </w:rPr>
        <w:t xml:space="preserve"> и</w:t>
      </w:r>
      <w:r w:rsidR="00FE0032" w:rsidRPr="00FE0032">
        <w:rPr>
          <w:rFonts w:ascii="Times New Roman" w:eastAsia="Calibri" w:hAnsi="Times New Roman"/>
          <w:sz w:val="26"/>
          <w:szCs w:val="26"/>
        </w:rPr>
        <w:t xml:space="preserve"> 40 Устава муниципального образования </w:t>
      </w:r>
      <w:proofErr w:type="spellStart"/>
      <w:r w:rsidR="00FE0032" w:rsidRPr="00FE0032">
        <w:rPr>
          <w:rFonts w:ascii="Times New Roman" w:eastAsia="Calibri" w:hAnsi="Times New Roman"/>
          <w:sz w:val="26"/>
          <w:szCs w:val="26"/>
        </w:rPr>
        <w:t>Аскизский</w:t>
      </w:r>
      <w:proofErr w:type="spellEnd"/>
      <w:r w:rsidR="00FE0032" w:rsidRPr="00FE0032">
        <w:rPr>
          <w:rFonts w:ascii="Times New Roman" w:eastAsia="Calibri" w:hAnsi="Times New Roman"/>
          <w:sz w:val="26"/>
          <w:szCs w:val="26"/>
        </w:rPr>
        <w:t xml:space="preserve"> рай</w:t>
      </w:r>
      <w:r>
        <w:rPr>
          <w:rFonts w:ascii="Times New Roman" w:eastAsia="Calibri" w:hAnsi="Times New Roman"/>
          <w:sz w:val="26"/>
          <w:szCs w:val="26"/>
        </w:rPr>
        <w:t>он от  20.12.2005</w:t>
      </w:r>
      <w:r w:rsidR="00FE0032" w:rsidRPr="00FE0032">
        <w:rPr>
          <w:rFonts w:ascii="Times New Roman" w:eastAsia="Calibri" w:hAnsi="Times New Roman"/>
          <w:sz w:val="26"/>
          <w:szCs w:val="26"/>
        </w:rPr>
        <w:t xml:space="preserve">, </w:t>
      </w:r>
      <w:r w:rsidR="00FE0032" w:rsidRPr="00FE0032">
        <w:rPr>
          <w:rFonts w:ascii="Times New Roman" w:eastAsia="Calibri" w:hAnsi="Times New Roman"/>
          <w:b/>
          <w:sz w:val="26"/>
          <w:szCs w:val="26"/>
        </w:rPr>
        <w:t xml:space="preserve">Администрация </w:t>
      </w:r>
      <w:proofErr w:type="spellStart"/>
      <w:r w:rsidR="00FE0032" w:rsidRPr="00FE0032">
        <w:rPr>
          <w:rFonts w:ascii="Times New Roman" w:eastAsia="Calibri" w:hAnsi="Times New Roman"/>
          <w:b/>
          <w:sz w:val="26"/>
          <w:szCs w:val="26"/>
        </w:rPr>
        <w:t>Аскизского</w:t>
      </w:r>
      <w:proofErr w:type="spellEnd"/>
      <w:r w:rsidR="00FE0032" w:rsidRPr="00FE0032">
        <w:rPr>
          <w:rFonts w:ascii="Times New Roman" w:eastAsia="Calibri" w:hAnsi="Times New Roman"/>
          <w:b/>
          <w:sz w:val="26"/>
          <w:szCs w:val="26"/>
        </w:rPr>
        <w:t xml:space="preserve"> района Республики Хакасия постановляет:</w:t>
      </w:r>
    </w:p>
    <w:p w:rsidR="006B562C" w:rsidRPr="006B562C" w:rsidRDefault="007B6741" w:rsidP="007B6741">
      <w:pPr>
        <w:tabs>
          <w:tab w:val="left" w:pos="1620"/>
        </w:tabs>
        <w:spacing w:after="0" w:line="240" w:lineRule="auto"/>
        <w:ind w:right="-284"/>
        <w:jc w:val="both"/>
        <w:rPr>
          <w:rFonts w:ascii="Times New Roman" w:eastAsia="Calibri" w:hAnsi="Times New Roman"/>
          <w:sz w:val="26"/>
          <w:szCs w:val="26"/>
        </w:rPr>
      </w:pPr>
      <w:r>
        <w:rPr>
          <w:rFonts w:ascii="Times New Roman" w:hAnsi="Times New Roman"/>
          <w:sz w:val="26"/>
          <w:szCs w:val="26"/>
        </w:rPr>
        <w:t xml:space="preserve">           1. </w:t>
      </w:r>
      <w:r w:rsidR="000D3B32" w:rsidRPr="006B562C">
        <w:rPr>
          <w:rFonts w:ascii="Times New Roman" w:hAnsi="Times New Roman"/>
          <w:sz w:val="26"/>
          <w:szCs w:val="26"/>
        </w:rPr>
        <w:t>Утвердить отчет</w:t>
      </w:r>
      <w:r>
        <w:rPr>
          <w:rFonts w:ascii="Times New Roman" w:hAnsi="Times New Roman"/>
          <w:sz w:val="26"/>
          <w:szCs w:val="26"/>
        </w:rPr>
        <w:t xml:space="preserve"> </w:t>
      </w:r>
      <w:r w:rsidR="000D3B32" w:rsidRPr="006B562C">
        <w:rPr>
          <w:rFonts w:ascii="Times New Roman" w:hAnsi="Times New Roman"/>
          <w:sz w:val="26"/>
          <w:szCs w:val="26"/>
        </w:rPr>
        <w:t>по реализации Муниципальной программы</w:t>
      </w:r>
      <w:r>
        <w:rPr>
          <w:rFonts w:ascii="Times New Roman" w:hAnsi="Times New Roman"/>
          <w:sz w:val="26"/>
          <w:szCs w:val="26"/>
        </w:rPr>
        <w:t xml:space="preserve"> </w:t>
      </w:r>
      <w:r w:rsidR="000D3B32" w:rsidRPr="007B6741">
        <w:rPr>
          <w:rFonts w:ascii="Times New Roman" w:eastAsia="Calibri" w:hAnsi="Times New Roman"/>
          <w:sz w:val="26"/>
          <w:szCs w:val="26"/>
        </w:rPr>
        <w:t>«</w:t>
      </w:r>
      <w:r w:rsidRPr="007B6741">
        <w:rPr>
          <w:rFonts w:ascii="Times New Roman" w:hAnsi="Times New Roman"/>
          <w:sz w:val="26"/>
          <w:szCs w:val="26"/>
        </w:rPr>
        <w:t xml:space="preserve">Защита населения и  территорий </w:t>
      </w:r>
      <w:proofErr w:type="spellStart"/>
      <w:r w:rsidRPr="007B6741">
        <w:rPr>
          <w:rFonts w:ascii="Times New Roman" w:hAnsi="Times New Roman"/>
          <w:sz w:val="26"/>
          <w:szCs w:val="26"/>
        </w:rPr>
        <w:t>Аскизского</w:t>
      </w:r>
      <w:proofErr w:type="spellEnd"/>
      <w:r w:rsidRPr="007B6741">
        <w:rPr>
          <w:rFonts w:ascii="Times New Roman" w:hAnsi="Times New Roman"/>
          <w:sz w:val="26"/>
          <w:szCs w:val="26"/>
        </w:rPr>
        <w:t xml:space="preserve"> района от чрезвычайных ситуаций, обеспечение пожарной безопасности и безопасности людей на водных объектах (2017 – 2021 годы)</w:t>
      </w:r>
      <w:r>
        <w:rPr>
          <w:rFonts w:ascii="Times New Roman" w:hAnsi="Times New Roman"/>
          <w:sz w:val="26"/>
          <w:szCs w:val="26"/>
        </w:rPr>
        <w:t>»</w:t>
      </w:r>
      <w:r w:rsidR="00EA6E98">
        <w:rPr>
          <w:rFonts w:ascii="Times New Roman" w:eastAsia="Calibri" w:hAnsi="Times New Roman"/>
          <w:sz w:val="26"/>
          <w:szCs w:val="26"/>
        </w:rPr>
        <w:t>.</w:t>
      </w:r>
    </w:p>
    <w:p w:rsidR="00FE0032" w:rsidRPr="007B6741" w:rsidRDefault="007B6741" w:rsidP="007B6741">
      <w:pPr>
        <w:spacing w:after="0"/>
        <w:ind w:right="-284" w:firstLine="708"/>
        <w:jc w:val="both"/>
        <w:rPr>
          <w:rFonts w:ascii="Times New Roman" w:eastAsia="Calibri" w:hAnsi="Times New Roman"/>
          <w:sz w:val="26"/>
          <w:szCs w:val="26"/>
        </w:rPr>
      </w:pPr>
      <w:r>
        <w:rPr>
          <w:rFonts w:ascii="Times New Roman" w:hAnsi="Times New Roman"/>
          <w:sz w:val="26"/>
          <w:szCs w:val="26"/>
        </w:rPr>
        <w:t xml:space="preserve">2. </w:t>
      </w:r>
      <w:proofErr w:type="gramStart"/>
      <w:r w:rsidR="00327209" w:rsidRPr="007B6741">
        <w:rPr>
          <w:rFonts w:ascii="Times New Roman" w:hAnsi="Times New Roman"/>
          <w:sz w:val="26"/>
          <w:szCs w:val="26"/>
        </w:rPr>
        <w:t>Разместить отчет</w:t>
      </w:r>
      <w:proofErr w:type="gramEnd"/>
      <w:r w:rsidR="00327209" w:rsidRPr="007B6741">
        <w:rPr>
          <w:rFonts w:ascii="Times New Roman" w:hAnsi="Times New Roman"/>
          <w:sz w:val="26"/>
          <w:szCs w:val="26"/>
        </w:rPr>
        <w:t xml:space="preserve"> по реализации Муниципальной программы</w:t>
      </w:r>
      <w:r>
        <w:rPr>
          <w:rFonts w:ascii="Times New Roman" w:hAnsi="Times New Roman"/>
          <w:sz w:val="26"/>
          <w:szCs w:val="26"/>
        </w:rPr>
        <w:t xml:space="preserve"> </w:t>
      </w:r>
      <w:r w:rsidR="00327209" w:rsidRPr="007B6741">
        <w:rPr>
          <w:rFonts w:ascii="Times New Roman" w:eastAsia="Calibri" w:hAnsi="Times New Roman"/>
          <w:sz w:val="26"/>
          <w:szCs w:val="26"/>
        </w:rPr>
        <w:t>«</w:t>
      </w:r>
      <w:r w:rsidRPr="007B6741">
        <w:rPr>
          <w:rFonts w:ascii="Times New Roman" w:hAnsi="Times New Roman"/>
          <w:sz w:val="26"/>
          <w:szCs w:val="26"/>
        </w:rPr>
        <w:t xml:space="preserve">Защита населения и  территорий </w:t>
      </w:r>
      <w:proofErr w:type="spellStart"/>
      <w:r w:rsidRPr="007B6741">
        <w:rPr>
          <w:rFonts w:ascii="Times New Roman" w:hAnsi="Times New Roman"/>
          <w:sz w:val="26"/>
          <w:szCs w:val="26"/>
        </w:rPr>
        <w:t>Аскизского</w:t>
      </w:r>
      <w:proofErr w:type="spellEnd"/>
      <w:r w:rsidRPr="007B6741">
        <w:rPr>
          <w:rFonts w:ascii="Times New Roman" w:hAnsi="Times New Roman"/>
          <w:sz w:val="26"/>
          <w:szCs w:val="26"/>
        </w:rPr>
        <w:t xml:space="preserve"> района от чрезвычайных ситуаций, обеспечение пожарной безопасности и безопасности людей на водных объектах (2017 – 2021 годы)</w:t>
      </w:r>
      <w:r>
        <w:rPr>
          <w:rFonts w:ascii="Times New Roman" w:hAnsi="Times New Roman"/>
          <w:sz w:val="26"/>
          <w:szCs w:val="26"/>
        </w:rPr>
        <w:t>»</w:t>
      </w:r>
      <w:r>
        <w:rPr>
          <w:rFonts w:ascii="Times New Roman" w:eastAsia="Calibri" w:hAnsi="Times New Roman"/>
          <w:sz w:val="26"/>
          <w:szCs w:val="26"/>
        </w:rPr>
        <w:t xml:space="preserve"> </w:t>
      </w:r>
      <w:r w:rsidR="00327209" w:rsidRPr="007B6741">
        <w:rPr>
          <w:rFonts w:ascii="Times New Roman" w:eastAsia="Calibri" w:hAnsi="Times New Roman"/>
          <w:sz w:val="26"/>
          <w:szCs w:val="26"/>
        </w:rPr>
        <w:t>на</w:t>
      </w:r>
      <w:r>
        <w:rPr>
          <w:rFonts w:ascii="Times New Roman" w:eastAsia="Calibri" w:hAnsi="Times New Roman"/>
          <w:sz w:val="26"/>
          <w:szCs w:val="26"/>
        </w:rPr>
        <w:t xml:space="preserve"> официальном </w:t>
      </w:r>
      <w:r w:rsidR="00327209" w:rsidRPr="007B6741">
        <w:rPr>
          <w:rFonts w:ascii="Times New Roman" w:eastAsia="Calibri" w:hAnsi="Times New Roman"/>
          <w:sz w:val="26"/>
          <w:szCs w:val="26"/>
        </w:rPr>
        <w:t xml:space="preserve">сайте Администрации </w:t>
      </w:r>
      <w:proofErr w:type="spellStart"/>
      <w:r w:rsidR="00327209" w:rsidRPr="007B6741">
        <w:rPr>
          <w:rFonts w:ascii="Times New Roman" w:eastAsia="Calibri" w:hAnsi="Times New Roman"/>
          <w:sz w:val="26"/>
          <w:szCs w:val="26"/>
        </w:rPr>
        <w:t>Аскизского</w:t>
      </w:r>
      <w:proofErr w:type="spellEnd"/>
      <w:r w:rsidR="000A3218" w:rsidRPr="007B6741">
        <w:rPr>
          <w:rFonts w:ascii="Times New Roman" w:eastAsia="Calibri" w:hAnsi="Times New Roman"/>
          <w:sz w:val="26"/>
          <w:szCs w:val="26"/>
        </w:rPr>
        <w:t xml:space="preserve"> </w:t>
      </w:r>
      <w:r w:rsidR="00327209" w:rsidRPr="007B6741">
        <w:rPr>
          <w:rFonts w:ascii="Times New Roman" w:eastAsia="Calibri" w:hAnsi="Times New Roman"/>
          <w:sz w:val="26"/>
          <w:szCs w:val="26"/>
        </w:rPr>
        <w:t>района в</w:t>
      </w:r>
      <w:r>
        <w:rPr>
          <w:rFonts w:ascii="Times New Roman" w:eastAsia="Calibri" w:hAnsi="Times New Roman"/>
          <w:sz w:val="26"/>
          <w:szCs w:val="26"/>
        </w:rPr>
        <w:t xml:space="preserve"> информационно-телекоммуникационной сети «Интернет».</w:t>
      </w:r>
      <w:r w:rsidR="00327209" w:rsidRPr="007B6741">
        <w:rPr>
          <w:rFonts w:ascii="Times New Roman" w:eastAsia="Calibri" w:hAnsi="Times New Roman"/>
          <w:sz w:val="26"/>
          <w:szCs w:val="26"/>
        </w:rPr>
        <w:t xml:space="preserve"> </w:t>
      </w:r>
    </w:p>
    <w:p w:rsidR="00327209" w:rsidRDefault="00327209" w:rsidP="00AE0264">
      <w:pPr>
        <w:spacing w:after="0" w:line="240" w:lineRule="auto"/>
        <w:ind w:right="-284" w:firstLine="539"/>
        <w:jc w:val="both"/>
        <w:rPr>
          <w:rFonts w:ascii="Times New Roman" w:eastAsia="Calibri" w:hAnsi="Times New Roman"/>
          <w:sz w:val="26"/>
          <w:szCs w:val="26"/>
        </w:rPr>
      </w:pPr>
    </w:p>
    <w:p w:rsidR="00327209" w:rsidRDefault="00327209" w:rsidP="00AE0264">
      <w:pPr>
        <w:spacing w:after="0" w:line="240" w:lineRule="auto"/>
        <w:ind w:right="-284" w:firstLine="539"/>
        <w:jc w:val="both"/>
        <w:rPr>
          <w:rFonts w:ascii="Times New Roman" w:eastAsia="Calibri" w:hAnsi="Times New Roman"/>
          <w:sz w:val="26"/>
          <w:szCs w:val="26"/>
        </w:rPr>
      </w:pPr>
    </w:p>
    <w:p w:rsidR="008866D5" w:rsidRDefault="008866D5" w:rsidP="00AE0264">
      <w:pPr>
        <w:spacing w:after="0" w:line="240" w:lineRule="auto"/>
        <w:ind w:right="-284"/>
        <w:jc w:val="both"/>
        <w:rPr>
          <w:rFonts w:ascii="Times New Roman" w:eastAsia="Calibri" w:hAnsi="Times New Roman"/>
          <w:sz w:val="26"/>
          <w:szCs w:val="26"/>
        </w:rPr>
      </w:pPr>
    </w:p>
    <w:p w:rsidR="00327209" w:rsidRPr="00327209" w:rsidRDefault="006B562C" w:rsidP="00AE0264">
      <w:pPr>
        <w:spacing w:after="0" w:line="240" w:lineRule="auto"/>
        <w:ind w:right="-284"/>
        <w:jc w:val="both"/>
        <w:rPr>
          <w:rFonts w:ascii="Times New Roman" w:hAnsi="Times New Roman"/>
          <w:sz w:val="26"/>
          <w:szCs w:val="26"/>
        </w:rPr>
      </w:pPr>
      <w:r>
        <w:rPr>
          <w:rFonts w:ascii="Times New Roman" w:eastAsia="Calibri" w:hAnsi="Times New Roman"/>
          <w:sz w:val="26"/>
          <w:szCs w:val="26"/>
        </w:rPr>
        <w:t>Гл</w:t>
      </w:r>
      <w:r w:rsidR="00327209">
        <w:rPr>
          <w:rFonts w:ascii="Times New Roman" w:eastAsia="Calibri" w:hAnsi="Times New Roman"/>
          <w:sz w:val="26"/>
          <w:szCs w:val="26"/>
        </w:rPr>
        <w:t>ава Администрации                                                                       А.В.Челтыгмашев</w:t>
      </w:r>
    </w:p>
    <w:p w:rsidR="00FE0032" w:rsidRDefault="00FE0032" w:rsidP="00AE0264">
      <w:pPr>
        <w:spacing w:after="0" w:line="240" w:lineRule="auto"/>
        <w:ind w:right="-284" w:firstLine="539"/>
        <w:jc w:val="both"/>
        <w:rPr>
          <w:rFonts w:ascii="Times New Roman" w:hAnsi="Times New Roman"/>
          <w:b/>
          <w:sz w:val="24"/>
          <w:szCs w:val="24"/>
        </w:rPr>
      </w:pPr>
    </w:p>
    <w:p w:rsidR="00FE0032" w:rsidRDefault="00FE0032" w:rsidP="00AE0264">
      <w:pPr>
        <w:spacing w:after="0" w:line="240" w:lineRule="auto"/>
        <w:ind w:right="-284" w:firstLine="539"/>
        <w:jc w:val="both"/>
        <w:rPr>
          <w:rFonts w:ascii="Times New Roman" w:hAnsi="Times New Roman"/>
          <w:b/>
          <w:sz w:val="24"/>
          <w:szCs w:val="24"/>
        </w:rPr>
      </w:pPr>
    </w:p>
    <w:p w:rsidR="00FE0032" w:rsidRDefault="00FE0032" w:rsidP="00AE0264">
      <w:pPr>
        <w:spacing w:after="0" w:line="240" w:lineRule="auto"/>
        <w:ind w:right="-284" w:firstLine="539"/>
        <w:jc w:val="both"/>
        <w:rPr>
          <w:rFonts w:ascii="Times New Roman" w:hAnsi="Times New Roman"/>
          <w:b/>
          <w:sz w:val="24"/>
          <w:szCs w:val="24"/>
        </w:rPr>
      </w:pPr>
    </w:p>
    <w:p w:rsidR="00FE0032" w:rsidRDefault="00FE0032" w:rsidP="00954A7F">
      <w:pPr>
        <w:spacing w:after="0" w:line="240" w:lineRule="auto"/>
        <w:ind w:firstLine="539"/>
        <w:jc w:val="both"/>
        <w:rPr>
          <w:rFonts w:ascii="Times New Roman" w:hAnsi="Times New Roman"/>
          <w:b/>
          <w:sz w:val="24"/>
          <w:szCs w:val="24"/>
        </w:rPr>
      </w:pPr>
    </w:p>
    <w:p w:rsidR="00F807E3" w:rsidRDefault="00F807E3" w:rsidP="007B6741">
      <w:pPr>
        <w:spacing w:after="0" w:line="240" w:lineRule="auto"/>
        <w:ind w:right="-284"/>
        <w:jc w:val="both"/>
        <w:rPr>
          <w:rFonts w:ascii="Times New Roman" w:hAnsi="Times New Roman"/>
          <w:b/>
          <w:sz w:val="24"/>
          <w:szCs w:val="24"/>
        </w:rPr>
      </w:pPr>
    </w:p>
    <w:p w:rsidR="00BD2AFC" w:rsidRDefault="00BD2AFC" w:rsidP="007B6741">
      <w:pPr>
        <w:spacing w:after="0" w:line="240" w:lineRule="auto"/>
        <w:ind w:right="-284"/>
        <w:jc w:val="both"/>
        <w:rPr>
          <w:rFonts w:ascii="Times New Roman" w:hAnsi="Times New Roman"/>
          <w:b/>
          <w:sz w:val="24"/>
          <w:szCs w:val="24"/>
        </w:rPr>
      </w:pPr>
    </w:p>
    <w:p w:rsidR="00F807E3" w:rsidRDefault="00F807E3" w:rsidP="00AE0264">
      <w:pPr>
        <w:spacing w:after="0" w:line="240" w:lineRule="auto"/>
        <w:ind w:left="5387" w:right="-284"/>
        <w:jc w:val="both"/>
        <w:rPr>
          <w:rFonts w:ascii="Times New Roman" w:hAnsi="Times New Roman"/>
          <w:b/>
          <w:sz w:val="24"/>
          <w:szCs w:val="24"/>
        </w:rPr>
      </w:pPr>
    </w:p>
    <w:p w:rsidR="00F807E3" w:rsidRDefault="00F807E3" w:rsidP="00AE0264">
      <w:pPr>
        <w:spacing w:after="0" w:line="240" w:lineRule="auto"/>
        <w:ind w:left="5387" w:right="-284"/>
        <w:jc w:val="both"/>
        <w:rPr>
          <w:rFonts w:ascii="Times New Roman" w:hAnsi="Times New Roman"/>
          <w:b/>
          <w:sz w:val="24"/>
          <w:szCs w:val="24"/>
        </w:rPr>
      </w:pPr>
    </w:p>
    <w:p w:rsidR="00F807E3" w:rsidRDefault="00F807E3" w:rsidP="00AE0264">
      <w:pPr>
        <w:spacing w:after="0" w:line="240" w:lineRule="auto"/>
        <w:ind w:left="5387" w:right="-284"/>
        <w:jc w:val="both"/>
        <w:rPr>
          <w:rFonts w:ascii="Times New Roman" w:hAnsi="Times New Roman"/>
          <w:b/>
          <w:sz w:val="24"/>
          <w:szCs w:val="24"/>
        </w:rPr>
      </w:pPr>
    </w:p>
    <w:p w:rsidR="00F807E3" w:rsidRDefault="00F807E3" w:rsidP="00AE0264">
      <w:pPr>
        <w:spacing w:after="0" w:line="240" w:lineRule="auto"/>
        <w:ind w:left="5387" w:right="-284"/>
        <w:jc w:val="both"/>
        <w:rPr>
          <w:rFonts w:ascii="Times New Roman" w:hAnsi="Times New Roman"/>
          <w:b/>
          <w:sz w:val="24"/>
          <w:szCs w:val="24"/>
        </w:rPr>
      </w:pPr>
    </w:p>
    <w:p w:rsidR="00F807E3" w:rsidRDefault="00F807E3" w:rsidP="00AE0264">
      <w:pPr>
        <w:spacing w:after="0" w:line="240" w:lineRule="auto"/>
        <w:ind w:left="5387" w:right="-284"/>
        <w:jc w:val="both"/>
        <w:rPr>
          <w:rFonts w:ascii="Times New Roman" w:hAnsi="Times New Roman"/>
          <w:b/>
          <w:sz w:val="24"/>
          <w:szCs w:val="24"/>
        </w:rPr>
      </w:pPr>
    </w:p>
    <w:p w:rsidR="00327209" w:rsidRPr="001773D5" w:rsidRDefault="001773D5" w:rsidP="00AE0264">
      <w:pPr>
        <w:spacing w:after="0" w:line="240" w:lineRule="auto"/>
        <w:ind w:left="5387" w:right="-284"/>
        <w:jc w:val="both"/>
        <w:rPr>
          <w:rFonts w:ascii="Times New Roman" w:hAnsi="Times New Roman"/>
          <w:sz w:val="20"/>
          <w:szCs w:val="20"/>
        </w:rPr>
      </w:pPr>
      <w:r w:rsidRPr="001773D5">
        <w:rPr>
          <w:rFonts w:ascii="Times New Roman" w:hAnsi="Times New Roman"/>
          <w:sz w:val="20"/>
          <w:szCs w:val="20"/>
        </w:rPr>
        <w:t>Утверждён</w:t>
      </w:r>
      <w:r w:rsidR="00327209" w:rsidRPr="001773D5">
        <w:rPr>
          <w:rFonts w:ascii="Times New Roman" w:hAnsi="Times New Roman"/>
          <w:sz w:val="20"/>
          <w:szCs w:val="20"/>
        </w:rPr>
        <w:t xml:space="preserve">  </w:t>
      </w:r>
    </w:p>
    <w:p w:rsidR="005D7C35" w:rsidRPr="001773D5" w:rsidRDefault="001773D5" w:rsidP="00AE0264">
      <w:pPr>
        <w:spacing w:after="0" w:line="240" w:lineRule="auto"/>
        <w:ind w:left="5387" w:right="-284"/>
        <w:jc w:val="both"/>
        <w:rPr>
          <w:rFonts w:ascii="Times New Roman" w:hAnsi="Times New Roman"/>
          <w:b/>
          <w:sz w:val="20"/>
          <w:szCs w:val="20"/>
        </w:rPr>
      </w:pPr>
      <w:r w:rsidRPr="001773D5">
        <w:rPr>
          <w:rFonts w:ascii="Times New Roman" w:hAnsi="Times New Roman"/>
          <w:sz w:val="20"/>
          <w:szCs w:val="20"/>
        </w:rPr>
        <w:t>постановлением</w:t>
      </w:r>
      <w:r w:rsidR="005D7C35" w:rsidRPr="001773D5">
        <w:rPr>
          <w:rFonts w:ascii="Times New Roman" w:hAnsi="Times New Roman"/>
          <w:sz w:val="20"/>
          <w:szCs w:val="20"/>
        </w:rPr>
        <w:t xml:space="preserve"> Администрации</w:t>
      </w:r>
    </w:p>
    <w:p w:rsidR="005D7C35" w:rsidRPr="001773D5" w:rsidRDefault="005D7C35" w:rsidP="00AE0264">
      <w:pPr>
        <w:tabs>
          <w:tab w:val="left" w:pos="5120"/>
          <w:tab w:val="left" w:pos="6813"/>
        </w:tabs>
        <w:spacing w:after="0" w:line="240" w:lineRule="auto"/>
        <w:ind w:left="5387" w:right="-284"/>
        <w:jc w:val="both"/>
        <w:rPr>
          <w:rFonts w:ascii="Times New Roman" w:hAnsi="Times New Roman"/>
          <w:sz w:val="20"/>
          <w:szCs w:val="20"/>
        </w:rPr>
      </w:pPr>
      <w:r w:rsidRPr="001773D5">
        <w:rPr>
          <w:rFonts w:ascii="Times New Roman" w:hAnsi="Times New Roman"/>
          <w:sz w:val="20"/>
          <w:szCs w:val="20"/>
        </w:rPr>
        <w:t>Аскизского района Республики</w:t>
      </w:r>
    </w:p>
    <w:p w:rsidR="005D7C35" w:rsidRPr="001773D5" w:rsidRDefault="005D7C35" w:rsidP="00AE0264">
      <w:pPr>
        <w:tabs>
          <w:tab w:val="left" w:pos="5120"/>
          <w:tab w:val="left" w:pos="6813"/>
        </w:tabs>
        <w:spacing w:after="0" w:line="240" w:lineRule="auto"/>
        <w:ind w:left="5387" w:right="-284"/>
        <w:jc w:val="both"/>
        <w:rPr>
          <w:rFonts w:ascii="Times New Roman" w:hAnsi="Times New Roman"/>
          <w:sz w:val="20"/>
          <w:szCs w:val="20"/>
        </w:rPr>
      </w:pPr>
      <w:r w:rsidRPr="001773D5">
        <w:rPr>
          <w:rFonts w:ascii="Times New Roman" w:hAnsi="Times New Roman"/>
          <w:sz w:val="20"/>
          <w:szCs w:val="20"/>
        </w:rPr>
        <w:t>Хакасия</w:t>
      </w:r>
    </w:p>
    <w:p w:rsidR="005D7C35" w:rsidRDefault="00A8571B" w:rsidP="00AE0264">
      <w:pPr>
        <w:tabs>
          <w:tab w:val="left" w:pos="5120"/>
          <w:tab w:val="left" w:pos="6813"/>
        </w:tabs>
        <w:spacing w:after="0" w:line="240" w:lineRule="auto"/>
        <w:ind w:left="5387" w:right="-284"/>
        <w:jc w:val="both"/>
        <w:rPr>
          <w:rFonts w:ascii="Times New Roman" w:hAnsi="Times New Roman"/>
          <w:sz w:val="20"/>
          <w:szCs w:val="20"/>
        </w:rPr>
      </w:pPr>
      <w:r w:rsidRPr="001773D5">
        <w:rPr>
          <w:rFonts w:ascii="Times New Roman" w:hAnsi="Times New Roman"/>
          <w:sz w:val="20"/>
          <w:szCs w:val="20"/>
        </w:rPr>
        <w:t xml:space="preserve">от </w:t>
      </w:r>
      <w:r w:rsidR="001773D5" w:rsidRPr="001773D5">
        <w:rPr>
          <w:rFonts w:ascii="Times New Roman" w:hAnsi="Times New Roman"/>
          <w:sz w:val="20"/>
          <w:szCs w:val="20"/>
        </w:rPr>
        <w:t xml:space="preserve">«____» марта </w:t>
      </w:r>
      <w:r w:rsidR="000A3218" w:rsidRPr="001773D5">
        <w:rPr>
          <w:rFonts w:ascii="Times New Roman" w:hAnsi="Times New Roman"/>
          <w:sz w:val="20"/>
          <w:szCs w:val="20"/>
        </w:rPr>
        <w:t>2021</w:t>
      </w:r>
      <w:r w:rsidR="001773D5" w:rsidRPr="001773D5">
        <w:rPr>
          <w:rFonts w:ascii="Times New Roman" w:hAnsi="Times New Roman"/>
          <w:sz w:val="20"/>
          <w:szCs w:val="20"/>
        </w:rPr>
        <w:t xml:space="preserve"> года</w:t>
      </w:r>
      <w:r w:rsidR="000A3218" w:rsidRPr="001773D5">
        <w:rPr>
          <w:rFonts w:ascii="Times New Roman" w:hAnsi="Times New Roman"/>
          <w:sz w:val="20"/>
          <w:szCs w:val="20"/>
        </w:rPr>
        <w:t xml:space="preserve"> </w:t>
      </w:r>
      <w:r w:rsidR="005D7C35" w:rsidRPr="001773D5">
        <w:rPr>
          <w:rFonts w:ascii="Times New Roman" w:hAnsi="Times New Roman"/>
          <w:sz w:val="20"/>
          <w:szCs w:val="20"/>
        </w:rPr>
        <w:t>№</w:t>
      </w:r>
      <w:r w:rsidR="000A3218" w:rsidRPr="001773D5">
        <w:rPr>
          <w:rFonts w:ascii="Times New Roman" w:hAnsi="Times New Roman"/>
          <w:sz w:val="20"/>
          <w:szCs w:val="20"/>
        </w:rPr>
        <w:t xml:space="preserve"> </w:t>
      </w:r>
      <w:r w:rsidR="001773D5">
        <w:rPr>
          <w:rFonts w:ascii="Times New Roman" w:hAnsi="Times New Roman"/>
          <w:sz w:val="20"/>
          <w:szCs w:val="20"/>
        </w:rPr>
        <w:t>______</w:t>
      </w:r>
    </w:p>
    <w:p w:rsidR="001773D5" w:rsidRPr="001773D5" w:rsidRDefault="001773D5" w:rsidP="00AE0264">
      <w:pPr>
        <w:tabs>
          <w:tab w:val="left" w:pos="5120"/>
          <w:tab w:val="left" w:pos="6813"/>
        </w:tabs>
        <w:spacing w:after="0" w:line="240" w:lineRule="auto"/>
        <w:ind w:left="5387" w:right="-284"/>
        <w:jc w:val="both"/>
        <w:rPr>
          <w:rFonts w:ascii="Times New Roman" w:hAnsi="Times New Roman"/>
          <w:sz w:val="20"/>
          <w:szCs w:val="20"/>
        </w:rPr>
      </w:pPr>
    </w:p>
    <w:p w:rsidR="005D7C35" w:rsidRDefault="005D7C35" w:rsidP="00AE0264">
      <w:pPr>
        <w:spacing w:after="0" w:line="240" w:lineRule="auto"/>
        <w:ind w:right="-284" w:firstLine="539"/>
        <w:jc w:val="both"/>
        <w:rPr>
          <w:rFonts w:ascii="Times New Roman" w:hAnsi="Times New Roman"/>
          <w:b/>
          <w:sz w:val="24"/>
          <w:szCs w:val="24"/>
        </w:rPr>
      </w:pPr>
    </w:p>
    <w:p w:rsidR="00C772A5" w:rsidRPr="005D7C35" w:rsidRDefault="00C772A5" w:rsidP="000A3218">
      <w:pPr>
        <w:spacing w:after="0" w:line="240" w:lineRule="auto"/>
        <w:ind w:right="-284" w:firstLine="539"/>
        <w:jc w:val="center"/>
        <w:rPr>
          <w:rFonts w:ascii="Times New Roman" w:hAnsi="Times New Roman"/>
          <w:b/>
          <w:sz w:val="26"/>
          <w:szCs w:val="26"/>
        </w:rPr>
      </w:pPr>
      <w:r w:rsidRPr="005D7C35">
        <w:rPr>
          <w:rFonts w:ascii="Times New Roman" w:hAnsi="Times New Roman"/>
          <w:b/>
          <w:sz w:val="26"/>
          <w:szCs w:val="26"/>
        </w:rPr>
        <w:t>Отчет</w:t>
      </w:r>
    </w:p>
    <w:p w:rsidR="00C772A5" w:rsidRPr="005D7C35" w:rsidRDefault="00C772A5" w:rsidP="00AE0264">
      <w:pPr>
        <w:spacing w:after="0" w:line="240" w:lineRule="auto"/>
        <w:ind w:right="-284" w:firstLine="539"/>
        <w:jc w:val="both"/>
        <w:rPr>
          <w:rFonts w:ascii="Times New Roman" w:hAnsi="Times New Roman"/>
          <w:b/>
          <w:sz w:val="26"/>
          <w:szCs w:val="26"/>
        </w:rPr>
      </w:pPr>
      <w:r w:rsidRPr="005D7C35">
        <w:rPr>
          <w:rFonts w:ascii="Times New Roman" w:hAnsi="Times New Roman"/>
          <w:b/>
          <w:sz w:val="26"/>
          <w:szCs w:val="26"/>
        </w:rPr>
        <w:t xml:space="preserve">                       о реализации Муниципальной программы</w:t>
      </w:r>
    </w:p>
    <w:p w:rsidR="002F59A0" w:rsidRPr="002F59A0" w:rsidRDefault="00C772A5" w:rsidP="002F59A0">
      <w:pPr>
        <w:spacing w:after="0" w:line="240" w:lineRule="auto"/>
        <w:ind w:right="-284" w:firstLine="539"/>
        <w:jc w:val="center"/>
        <w:rPr>
          <w:rFonts w:ascii="Times New Roman" w:hAnsi="Times New Roman"/>
          <w:b/>
          <w:sz w:val="26"/>
          <w:szCs w:val="26"/>
        </w:rPr>
      </w:pPr>
      <w:proofErr w:type="gramStart"/>
      <w:r w:rsidRPr="002F59A0">
        <w:rPr>
          <w:rFonts w:ascii="Times New Roman" w:hAnsi="Times New Roman"/>
          <w:b/>
          <w:sz w:val="26"/>
          <w:szCs w:val="26"/>
        </w:rPr>
        <w:t>«</w:t>
      </w:r>
      <w:r w:rsidR="002F59A0" w:rsidRPr="002F59A0">
        <w:rPr>
          <w:rFonts w:ascii="Times New Roman" w:hAnsi="Times New Roman"/>
          <w:b/>
          <w:sz w:val="26"/>
          <w:szCs w:val="26"/>
        </w:rPr>
        <w:t xml:space="preserve">Защита населения и  территорий </w:t>
      </w:r>
      <w:proofErr w:type="spellStart"/>
      <w:r w:rsidR="002F59A0" w:rsidRPr="002F59A0">
        <w:rPr>
          <w:rFonts w:ascii="Times New Roman" w:hAnsi="Times New Roman"/>
          <w:b/>
          <w:sz w:val="26"/>
          <w:szCs w:val="26"/>
        </w:rPr>
        <w:t>Аскизского</w:t>
      </w:r>
      <w:proofErr w:type="spellEnd"/>
      <w:r w:rsidR="002F59A0" w:rsidRPr="002F59A0">
        <w:rPr>
          <w:rFonts w:ascii="Times New Roman" w:hAnsi="Times New Roman"/>
          <w:b/>
          <w:sz w:val="26"/>
          <w:szCs w:val="26"/>
        </w:rPr>
        <w:t xml:space="preserve"> района от чрезвычайных ситуаций, обеспечение пожарной безопасности и безопасности людей на водных объектах (2017 – 2021 годы»</w:t>
      </w:r>
      <w:proofErr w:type="gramEnd"/>
    </w:p>
    <w:p w:rsidR="00C772A5" w:rsidRPr="005D7C35" w:rsidRDefault="00C772A5" w:rsidP="00AE0264">
      <w:pPr>
        <w:spacing w:after="0" w:line="240" w:lineRule="auto"/>
        <w:ind w:right="-284" w:firstLine="539"/>
        <w:jc w:val="both"/>
        <w:rPr>
          <w:rFonts w:ascii="Times New Roman" w:hAnsi="Times New Roman"/>
          <w:sz w:val="26"/>
          <w:szCs w:val="26"/>
        </w:rPr>
      </w:pPr>
    </w:p>
    <w:p w:rsidR="00C772A5" w:rsidRPr="002F59A0" w:rsidRDefault="00E03653" w:rsidP="002F59A0">
      <w:pPr>
        <w:spacing w:after="0" w:line="240" w:lineRule="auto"/>
        <w:ind w:right="-284" w:firstLine="539"/>
        <w:jc w:val="both"/>
        <w:rPr>
          <w:rFonts w:ascii="Times New Roman" w:hAnsi="Times New Roman"/>
          <w:b/>
          <w:sz w:val="26"/>
          <w:szCs w:val="26"/>
        </w:rPr>
      </w:pPr>
      <w:proofErr w:type="gramStart"/>
      <w:r w:rsidRPr="005D7C35">
        <w:rPr>
          <w:rFonts w:ascii="Times New Roman" w:hAnsi="Times New Roman"/>
          <w:sz w:val="26"/>
          <w:szCs w:val="26"/>
        </w:rPr>
        <w:t xml:space="preserve">Муниципальная программа </w:t>
      </w:r>
      <w:r w:rsidRPr="005D7C35">
        <w:rPr>
          <w:rFonts w:ascii="Times New Roman" w:hAnsi="Times New Roman"/>
          <w:b/>
          <w:sz w:val="26"/>
          <w:szCs w:val="26"/>
        </w:rPr>
        <w:t>«</w:t>
      </w:r>
      <w:r w:rsidR="002F59A0" w:rsidRPr="002F59A0">
        <w:rPr>
          <w:rFonts w:ascii="Times New Roman" w:hAnsi="Times New Roman"/>
          <w:b/>
          <w:sz w:val="26"/>
          <w:szCs w:val="26"/>
        </w:rPr>
        <w:t xml:space="preserve">Защита населения и  территорий </w:t>
      </w:r>
      <w:proofErr w:type="spellStart"/>
      <w:r w:rsidR="002F59A0" w:rsidRPr="002F59A0">
        <w:rPr>
          <w:rFonts w:ascii="Times New Roman" w:hAnsi="Times New Roman"/>
          <w:b/>
          <w:sz w:val="26"/>
          <w:szCs w:val="26"/>
        </w:rPr>
        <w:t>Аскизского</w:t>
      </w:r>
      <w:proofErr w:type="spellEnd"/>
      <w:r w:rsidR="002F59A0" w:rsidRPr="002F59A0">
        <w:rPr>
          <w:rFonts w:ascii="Times New Roman" w:hAnsi="Times New Roman"/>
          <w:b/>
          <w:sz w:val="26"/>
          <w:szCs w:val="26"/>
        </w:rPr>
        <w:t xml:space="preserve"> района от чрезвычайных ситуаций, обеспечение пожарной безопасности и безопасности людей на водных объектах (2017 – 2021 годы»</w:t>
      </w:r>
      <w:r w:rsidRPr="005D7C35">
        <w:rPr>
          <w:rFonts w:ascii="Times New Roman" w:hAnsi="Times New Roman"/>
          <w:sz w:val="26"/>
          <w:szCs w:val="26"/>
        </w:rPr>
        <w:t xml:space="preserve"> (далее </w:t>
      </w:r>
      <w:r w:rsidR="005D7C35">
        <w:rPr>
          <w:rFonts w:ascii="Times New Roman" w:hAnsi="Times New Roman"/>
          <w:sz w:val="26"/>
          <w:szCs w:val="26"/>
        </w:rPr>
        <w:t xml:space="preserve">- </w:t>
      </w:r>
      <w:r w:rsidRPr="005D7C35">
        <w:rPr>
          <w:rFonts w:ascii="Times New Roman" w:hAnsi="Times New Roman"/>
          <w:sz w:val="26"/>
          <w:szCs w:val="26"/>
        </w:rPr>
        <w:t>МП)</w:t>
      </w:r>
      <w:r w:rsidR="002F59A0">
        <w:rPr>
          <w:rFonts w:ascii="Times New Roman" w:hAnsi="Times New Roman"/>
          <w:sz w:val="26"/>
          <w:szCs w:val="26"/>
        </w:rPr>
        <w:t>,</w:t>
      </w:r>
      <w:r w:rsidRPr="005D7C35">
        <w:rPr>
          <w:rFonts w:ascii="Times New Roman" w:hAnsi="Times New Roman"/>
          <w:sz w:val="26"/>
          <w:szCs w:val="26"/>
        </w:rPr>
        <w:t xml:space="preserve"> утверждена  постановлением Администрации Аскизского района </w:t>
      </w:r>
      <w:r w:rsidR="005D7C35">
        <w:rPr>
          <w:rFonts w:ascii="Times New Roman" w:hAnsi="Times New Roman"/>
          <w:sz w:val="26"/>
          <w:szCs w:val="26"/>
        </w:rPr>
        <w:t xml:space="preserve">Республики Хакасия </w:t>
      </w:r>
      <w:r w:rsidRPr="005D7C35">
        <w:rPr>
          <w:rFonts w:ascii="Times New Roman" w:hAnsi="Times New Roman"/>
          <w:sz w:val="26"/>
          <w:szCs w:val="26"/>
        </w:rPr>
        <w:t xml:space="preserve">от 30.12.2016 № 1336-п. </w:t>
      </w:r>
      <w:proofErr w:type="gramEnd"/>
    </w:p>
    <w:p w:rsidR="00E3532A" w:rsidRDefault="00712C41" w:rsidP="00E3532A">
      <w:pPr>
        <w:pStyle w:val="ConsPlusNonformat"/>
        <w:widowControl/>
        <w:ind w:firstLine="708"/>
        <w:jc w:val="both"/>
        <w:rPr>
          <w:rFonts w:ascii="Times New Roman" w:hAnsi="Times New Roman" w:cs="Times New Roman"/>
          <w:sz w:val="26"/>
          <w:szCs w:val="26"/>
        </w:rPr>
      </w:pPr>
      <w:r>
        <w:rPr>
          <w:rFonts w:ascii="Times New Roman" w:hAnsi="Times New Roman"/>
          <w:sz w:val="26"/>
          <w:szCs w:val="26"/>
        </w:rPr>
        <w:t>Основные целями</w:t>
      </w:r>
      <w:r w:rsidR="00C772A5" w:rsidRPr="005D7C35">
        <w:rPr>
          <w:rFonts w:ascii="Times New Roman" w:hAnsi="Times New Roman"/>
          <w:sz w:val="26"/>
          <w:szCs w:val="26"/>
        </w:rPr>
        <w:t xml:space="preserve"> МП</w:t>
      </w:r>
      <w:r w:rsidR="00E3532A" w:rsidRPr="00882060">
        <w:rPr>
          <w:rFonts w:ascii="Times New Roman" w:hAnsi="Times New Roman" w:cs="Times New Roman"/>
          <w:sz w:val="26"/>
          <w:szCs w:val="26"/>
        </w:rPr>
        <w:t xml:space="preserve"> являются:</w:t>
      </w:r>
    </w:p>
    <w:p w:rsidR="00712C41" w:rsidRPr="00064999" w:rsidRDefault="00712C41" w:rsidP="00712C41">
      <w:pPr>
        <w:pStyle w:val="a6"/>
        <w:spacing w:line="240" w:lineRule="auto"/>
        <w:ind w:firstLine="630"/>
        <w:jc w:val="both"/>
        <w:rPr>
          <w:sz w:val="26"/>
          <w:szCs w:val="26"/>
        </w:rPr>
      </w:pPr>
      <w:r w:rsidRPr="00064999">
        <w:rPr>
          <w:color w:val="000000"/>
          <w:sz w:val="26"/>
          <w:szCs w:val="26"/>
        </w:rPr>
        <w:t xml:space="preserve">- уменьшение количества населения, погибшего, травмированного и пострадавшего при чрезвычайных ситуациях, пожарах и происшествиях на водных объектах </w:t>
      </w:r>
      <w:bookmarkStart w:id="0" w:name="__DdeLink__4850_1223001364"/>
      <w:bookmarkEnd w:id="0"/>
      <w:r w:rsidRPr="00064999">
        <w:rPr>
          <w:color w:val="000000"/>
          <w:sz w:val="26"/>
          <w:szCs w:val="26"/>
        </w:rPr>
        <w:t xml:space="preserve">на территории муниципального образования </w:t>
      </w:r>
      <w:proofErr w:type="spellStart"/>
      <w:r w:rsidRPr="00064999">
        <w:rPr>
          <w:color w:val="000000"/>
          <w:sz w:val="26"/>
          <w:szCs w:val="26"/>
        </w:rPr>
        <w:t>Аскизский</w:t>
      </w:r>
      <w:proofErr w:type="spellEnd"/>
      <w:r w:rsidRPr="00064999">
        <w:rPr>
          <w:color w:val="000000"/>
          <w:sz w:val="26"/>
          <w:szCs w:val="26"/>
        </w:rPr>
        <w:t xml:space="preserve"> район;</w:t>
      </w:r>
    </w:p>
    <w:p w:rsidR="00712C41" w:rsidRPr="00064999" w:rsidRDefault="00712C41" w:rsidP="00712C41">
      <w:pPr>
        <w:pStyle w:val="ConsPlusNormal"/>
        <w:ind w:firstLine="630"/>
        <w:jc w:val="both"/>
        <w:rPr>
          <w:rFonts w:ascii="Times New Roman" w:hAnsi="Times New Roman" w:cs="Times New Roman"/>
          <w:sz w:val="26"/>
          <w:szCs w:val="26"/>
        </w:rPr>
      </w:pPr>
      <w:r w:rsidRPr="00064999">
        <w:rPr>
          <w:rFonts w:ascii="Times New Roman" w:hAnsi="Times New Roman" w:cs="Times New Roman"/>
          <w:color w:val="000000"/>
          <w:sz w:val="26"/>
          <w:szCs w:val="26"/>
        </w:rPr>
        <w:t xml:space="preserve">- уменьшение количества чрезвычайных ситуаций, пожаров и происшествий на водных объектах на территории муниципального образования </w:t>
      </w:r>
      <w:proofErr w:type="spellStart"/>
      <w:r w:rsidRPr="00064999">
        <w:rPr>
          <w:rFonts w:ascii="Times New Roman" w:hAnsi="Times New Roman" w:cs="Times New Roman"/>
          <w:color w:val="000000"/>
          <w:sz w:val="26"/>
          <w:szCs w:val="26"/>
        </w:rPr>
        <w:t>Аскизский</w:t>
      </w:r>
      <w:proofErr w:type="spellEnd"/>
      <w:r w:rsidRPr="00064999">
        <w:rPr>
          <w:rFonts w:ascii="Times New Roman" w:hAnsi="Times New Roman" w:cs="Times New Roman"/>
          <w:color w:val="000000"/>
          <w:sz w:val="26"/>
          <w:szCs w:val="26"/>
        </w:rPr>
        <w:t xml:space="preserve"> район.</w:t>
      </w:r>
    </w:p>
    <w:p w:rsidR="00712C41" w:rsidRPr="00064999" w:rsidRDefault="00712C41" w:rsidP="00712C41">
      <w:pPr>
        <w:pStyle w:val="a6"/>
        <w:spacing w:before="28" w:after="28" w:line="240" w:lineRule="auto"/>
        <w:ind w:firstLine="630"/>
        <w:contextualSpacing/>
        <w:jc w:val="both"/>
        <w:rPr>
          <w:color w:val="000000"/>
          <w:sz w:val="26"/>
          <w:szCs w:val="26"/>
        </w:rPr>
      </w:pPr>
      <w:r w:rsidRPr="00064999">
        <w:rPr>
          <w:color w:val="000000"/>
          <w:sz w:val="26"/>
          <w:szCs w:val="26"/>
        </w:rPr>
        <w:t xml:space="preserve">- повышение эффективности и оперативности принятия решений в условиях чрезвычайной ситуации. </w:t>
      </w:r>
    </w:p>
    <w:p w:rsidR="00712C41" w:rsidRPr="00064999" w:rsidRDefault="00712C41" w:rsidP="00712C41">
      <w:pPr>
        <w:pStyle w:val="a6"/>
        <w:spacing w:before="28" w:after="28" w:line="240" w:lineRule="auto"/>
        <w:ind w:firstLine="630"/>
        <w:contextualSpacing/>
        <w:jc w:val="both"/>
        <w:rPr>
          <w:color w:val="000000"/>
          <w:sz w:val="26"/>
          <w:szCs w:val="26"/>
        </w:rPr>
      </w:pPr>
      <w:r w:rsidRPr="00064999">
        <w:rPr>
          <w:color w:val="000000"/>
          <w:sz w:val="26"/>
          <w:szCs w:val="26"/>
        </w:rPr>
        <w:t xml:space="preserve">- повышение количества городских и сельских поселений </w:t>
      </w:r>
      <w:proofErr w:type="spellStart"/>
      <w:r w:rsidRPr="00064999">
        <w:rPr>
          <w:color w:val="000000"/>
          <w:sz w:val="26"/>
          <w:szCs w:val="26"/>
        </w:rPr>
        <w:t>Аскизского</w:t>
      </w:r>
      <w:proofErr w:type="spellEnd"/>
      <w:r w:rsidRPr="00064999">
        <w:rPr>
          <w:color w:val="000000"/>
          <w:sz w:val="26"/>
          <w:szCs w:val="26"/>
        </w:rPr>
        <w:t xml:space="preserve"> района с установленной системой оповещения.</w:t>
      </w:r>
    </w:p>
    <w:p w:rsidR="00712C41" w:rsidRPr="00712C41" w:rsidRDefault="00712C41" w:rsidP="00712C41">
      <w:pPr>
        <w:pStyle w:val="a6"/>
        <w:spacing w:before="28" w:after="28" w:line="240" w:lineRule="auto"/>
        <w:ind w:firstLine="630"/>
        <w:contextualSpacing/>
        <w:jc w:val="both"/>
        <w:rPr>
          <w:color w:val="000000"/>
          <w:sz w:val="26"/>
          <w:szCs w:val="26"/>
        </w:rPr>
      </w:pPr>
      <w:r w:rsidRPr="00064999">
        <w:rPr>
          <w:color w:val="000000"/>
          <w:sz w:val="26"/>
          <w:szCs w:val="26"/>
        </w:rPr>
        <w:t xml:space="preserve">- повышение уровня оснащенности материально-техническими средствами Единой дежурно-диспетчерской службы муниципального образования </w:t>
      </w:r>
      <w:proofErr w:type="spellStart"/>
      <w:r w:rsidRPr="00064999">
        <w:rPr>
          <w:color w:val="000000"/>
          <w:sz w:val="26"/>
          <w:szCs w:val="26"/>
        </w:rPr>
        <w:t>Аскизский</w:t>
      </w:r>
      <w:proofErr w:type="spellEnd"/>
      <w:r w:rsidRPr="00064999">
        <w:rPr>
          <w:color w:val="000000"/>
          <w:sz w:val="26"/>
          <w:szCs w:val="26"/>
        </w:rPr>
        <w:t xml:space="preserve"> район.</w:t>
      </w:r>
    </w:p>
    <w:p w:rsidR="00712C41" w:rsidRDefault="00712C41" w:rsidP="009A1DF6">
      <w:pPr>
        <w:spacing w:after="0" w:line="240" w:lineRule="auto"/>
        <w:ind w:right="-284" w:firstLine="539"/>
        <w:jc w:val="both"/>
        <w:rPr>
          <w:rFonts w:ascii="Times New Roman" w:hAnsi="Times New Roman"/>
          <w:sz w:val="26"/>
          <w:szCs w:val="26"/>
        </w:rPr>
      </w:pPr>
    </w:p>
    <w:p w:rsidR="004B22EB" w:rsidRDefault="004B22EB" w:rsidP="009A1DF6">
      <w:pPr>
        <w:spacing w:after="0" w:line="240" w:lineRule="auto"/>
        <w:ind w:right="-284" w:firstLine="539"/>
        <w:jc w:val="both"/>
        <w:rPr>
          <w:rFonts w:ascii="Times New Roman" w:hAnsi="Times New Roman"/>
          <w:bCs/>
          <w:sz w:val="26"/>
          <w:szCs w:val="26"/>
        </w:rPr>
      </w:pPr>
      <w:r>
        <w:rPr>
          <w:rFonts w:ascii="Times New Roman" w:hAnsi="Times New Roman"/>
          <w:bCs/>
          <w:sz w:val="26"/>
          <w:szCs w:val="26"/>
        </w:rPr>
        <w:t>Первоначально объемы бюджетных ассигнований были распределены по годам следующим образом:</w:t>
      </w:r>
    </w:p>
    <w:p w:rsidR="00712C41" w:rsidRDefault="00712C41" w:rsidP="00712C41">
      <w:pPr>
        <w:pStyle w:val="a6"/>
        <w:ind w:firstLine="600"/>
      </w:pPr>
      <w:r>
        <w:rPr>
          <w:color w:val="000000"/>
          <w:sz w:val="26"/>
          <w:szCs w:val="26"/>
        </w:rPr>
        <w:t>2017 год – 600 тыс. рублей;</w:t>
      </w:r>
    </w:p>
    <w:p w:rsidR="00712C41" w:rsidRDefault="00712C41" w:rsidP="00712C41">
      <w:pPr>
        <w:pStyle w:val="a6"/>
        <w:ind w:firstLine="600"/>
      </w:pPr>
      <w:r>
        <w:rPr>
          <w:color w:val="000000"/>
          <w:sz w:val="26"/>
          <w:szCs w:val="26"/>
        </w:rPr>
        <w:t xml:space="preserve">2018 год – </w:t>
      </w:r>
      <w:r w:rsidR="00F83833">
        <w:rPr>
          <w:color w:val="000000"/>
          <w:sz w:val="26"/>
          <w:szCs w:val="26"/>
        </w:rPr>
        <w:t>9</w:t>
      </w:r>
      <w:r>
        <w:rPr>
          <w:color w:val="000000"/>
          <w:sz w:val="26"/>
          <w:szCs w:val="26"/>
        </w:rPr>
        <w:t>5</w:t>
      </w:r>
      <w:r w:rsidR="00F83833">
        <w:rPr>
          <w:color w:val="000000"/>
          <w:sz w:val="26"/>
          <w:szCs w:val="26"/>
        </w:rPr>
        <w:t>2</w:t>
      </w:r>
      <w:r>
        <w:rPr>
          <w:color w:val="000000"/>
          <w:sz w:val="26"/>
          <w:szCs w:val="26"/>
        </w:rPr>
        <w:t>0</w:t>
      </w:r>
      <w:r w:rsidR="00F83833">
        <w:rPr>
          <w:color w:val="000000"/>
          <w:sz w:val="26"/>
          <w:szCs w:val="26"/>
        </w:rPr>
        <w:t>,1</w:t>
      </w:r>
      <w:r>
        <w:rPr>
          <w:color w:val="000000"/>
          <w:sz w:val="26"/>
          <w:szCs w:val="26"/>
        </w:rPr>
        <w:t xml:space="preserve"> тыс. рублей;</w:t>
      </w:r>
    </w:p>
    <w:p w:rsidR="00712C41" w:rsidRDefault="00F83833" w:rsidP="00712C41">
      <w:pPr>
        <w:pStyle w:val="a6"/>
        <w:ind w:firstLine="600"/>
      </w:pPr>
      <w:r>
        <w:rPr>
          <w:color w:val="000000"/>
          <w:sz w:val="26"/>
          <w:szCs w:val="26"/>
        </w:rPr>
        <w:t>2019 год – 587,32</w:t>
      </w:r>
      <w:r w:rsidR="00712C41">
        <w:rPr>
          <w:color w:val="000000"/>
          <w:sz w:val="26"/>
          <w:szCs w:val="26"/>
        </w:rPr>
        <w:t xml:space="preserve"> тыс. рублей;</w:t>
      </w:r>
    </w:p>
    <w:p w:rsidR="00712C41" w:rsidRDefault="00712C41" w:rsidP="00712C41">
      <w:pPr>
        <w:pStyle w:val="a6"/>
        <w:ind w:firstLine="600"/>
      </w:pPr>
      <w:r>
        <w:rPr>
          <w:color w:val="000000"/>
          <w:sz w:val="26"/>
          <w:szCs w:val="26"/>
        </w:rPr>
        <w:t xml:space="preserve">2020 год – </w:t>
      </w:r>
      <w:r w:rsidR="00F83833">
        <w:rPr>
          <w:color w:val="000000"/>
          <w:sz w:val="26"/>
          <w:szCs w:val="26"/>
        </w:rPr>
        <w:t>1</w:t>
      </w:r>
      <w:r>
        <w:rPr>
          <w:color w:val="000000"/>
          <w:sz w:val="26"/>
          <w:szCs w:val="26"/>
        </w:rPr>
        <w:t>5</w:t>
      </w:r>
      <w:r w:rsidR="00F83833">
        <w:rPr>
          <w:color w:val="000000"/>
          <w:sz w:val="26"/>
          <w:szCs w:val="26"/>
        </w:rPr>
        <w:t>73</w:t>
      </w:r>
      <w:r>
        <w:rPr>
          <w:color w:val="000000"/>
          <w:sz w:val="26"/>
          <w:szCs w:val="26"/>
        </w:rPr>
        <w:t xml:space="preserve"> тыс. рублей.</w:t>
      </w:r>
    </w:p>
    <w:p w:rsidR="00712C41" w:rsidRDefault="00712C41" w:rsidP="009A1DF6">
      <w:pPr>
        <w:spacing w:after="0" w:line="240" w:lineRule="auto"/>
        <w:ind w:right="-284" w:firstLine="539"/>
        <w:jc w:val="both"/>
        <w:rPr>
          <w:rFonts w:ascii="Times New Roman" w:hAnsi="Times New Roman"/>
          <w:bCs/>
          <w:sz w:val="26"/>
          <w:szCs w:val="26"/>
        </w:rPr>
      </w:pPr>
    </w:p>
    <w:p w:rsidR="004465A6" w:rsidRDefault="004465A6" w:rsidP="009A1DF6">
      <w:pPr>
        <w:spacing w:after="0" w:line="240" w:lineRule="auto"/>
        <w:ind w:right="-284" w:firstLine="539"/>
        <w:jc w:val="both"/>
        <w:rPr>
          <w:rFonts w:ascii="Times New Roman" w:hAnsi="Times New Roman"/>
          <w:bCs/>
          <w:sz w:val="26"/>
          <w:szCs w:val="26"/>
        </w:rPr>
      </w:pPr>
      <w:r>
        <w:rPr>
          <w:rFonts w:ascii="Times New Roman" w:hAnsi="Times New Roman"/>
          <w:bCs/>
          <w:sz w:val="26"/>
          <w:szCs w:val="26"/>
        </w:rPr>
        <w:t>По мере того, как разворачивалась деятельность, уточнялись объемы бюджетных ассигнований по годам:</w:t>
      </w:r>
    </w:p>
    <w:p w:rsidR="00712C41" w:rsidRPr="00ED7BA2" w:rsidRDefault="00712C41" w:rsidP="00712C41">
      <w:pPr>
        <w:pStyle w:val="a6"/>
        <w:ind w:firstLine="539"/>
        <w:jc w:val="both"/>
        <w:rPr>
          <w:sz w:val="26"/>
          <w:szCs w:val="26"/>
        </w:rPr>
      </w:pPr>
      <w:r w:rsidRPr="00ED7BA2">
        <w:rPr>
          <w:sz w:val="26"/>
          <w:szCs w:val="26"/>
        </w:rPr>
        <w:t xml:space="preserve">2017 год – </w:t>
      </w:r>
      <w:r>
        <w:rPr>
          <w:sz w:val="26"/>
          <w:szCs w:val="26"/>
        </w:rPr>
        <w:t>443,671</w:t>
      </w:r>
      <w:r w:rsidRPr="00ED7BA2">
        <w:rPr>
          <w:sz w:val="26"/>
          <w:szCs w:val="26"/>
        </w:rPr>
        <w:t xml:space="preserve"> тыс. рублей;</w:t>
      </w:r>
    </w:p>
    <w:p w:rsidR="00712C41" w:rsidRPr="00ED7BA2" w:rsidRDefault="00712C41" w:rsidP="00712C41">
      <w:pPr>
        <w:pStyle w:val="a6"/>
        <w:ind w:firstLine="539"/>
        <w:jc w:val="both"/>
        <w:rPr>
          <w:sz w:val="26"/>
          <w:szCs w:val="26"/>
        </w:rPr>
      </w:pPr>
      <w:r w:rsidRPr="00ED7BA2">
        <w:rPr>
          <w:sz w:val="26"/>
          <w:szCs w:val="26"/>
        </w:rPr>
        <w:t>2018 год – 9</w:t>
      </w:r>
      <w:r w:rsidR="00F83833">
        <w:rPr>
          <w:sz w:val="26"/>
          <w:szCs w:val="26"/>
        </w:rPr>
        <w:t>383,2</w:t>
      </w:r>
      <w:r>
        <w:rPr>
          <w:sz w:val="26"/>
          <w:szCs w:val="26"/>
        </w:rPr>
        <w:t xml:space="preserve"> тыс. рублей;</w:t>
      </w:r>
    </w:p>
    <w:p w:rsidR="00712C41" w:rsidRPr="00ED7BA2" w:rsidRDefault="00712C41" w:rsidP="00712C41">
      <w:pPr>
        <w:pStyle w:val="a6"/>
        <w:ind w:firstLine="539"/>
        <w:jc w:val="both"/>
        <w:rPr>
          <w:sz w:val="26"/>
          <w:szCs w:val="26"/>
        </w:rPr>
      </w:pPr>
      <w:r w:rsidRPr="00ED7BA2">
        <w:rPr>
          <w:sz w:val="26"/>
          <w:szCs w:val="26"/>
        </w:rPr>
        <w:t xml:space="preserve">2019 год – </w:t>
      </w:r>
      <w:r w:rsidR="00F83833">
        <w:rPr>
          <w:sz w:val="26"/>
          <w:szCs w:val="26"/>
        </w:rPr>
        <w:t>436,</w:t>
      </w:r>
      <w:r>
        <w:rPr>
          <w:sz w:val="26"/>
          <w:szCs w:val="26"/>
        </w:rPr>
        <w:t>2</w:t>
      </w:r>
      <w:r w:rsidRPr="00ED7BA2">
        <w:rPr>
          <w:sz w:val="26"/>
          <w:szCs w:val="26"/>
        </w:rPr>
        <w:t xml:space="preserve"> тыс. рублей;</w:t>
      </w:r>
    </w:p>
    <w:p w:rsidR="00712C41" w:rsidRPr="00ED7BA2" w:rsidRDefault="00712C41" w:rsidP="00712C41">
      <w:pPr>
        <w:pStyle w:val="a6"/>
        <w:ind w:firstLine="539"/>
        <w:jc w:val="both"/>
        <w:rPr>
          <w:sz w:val="26"/>
          <w:szCs w:val="26"/>
        </w:rPr>
      </w:pPr>
      <w:r>
        <w:rPr>
          <w:sz w:val="26"/>
          <w:szCs w:val="26"/>
        </w:rPr>
        <w:t>2020 год – 1</w:t>
      </w:r>
      <w:r w:rsidR="00F83833">
        <w:rPr>
          <w:sz w:val="26"/>
          <w:szCs w:val="26"/>
        </w:rPr>
        <w:t>415,4</w:t>
      </w:r>
      <w:r w:rsidRPr="00ED7BA2">
        <w:rPr>
          <w:sz w:val="26"/>
          <w:szCs w:val="26"/>
        </w:rPr>
        <w:t xml:space="preserve"> тыс. рублей;</w:t>
      </w:r>
    </w:p>
    <w:p w:rsidR="00712C41" w:rsidRPr="009A1DF6" w:rsidRDefault="00712C41" w:rsidP="009A1DF6">
      <w:pPr>
        <w:spacing w:after="0" w:line="240" w:lineRule="auto"/>
        <w:ind w:right="-284" w:firstLine="539"/>
        <w:jc w:val="both"/>
        <w:rPr>
          <w:rFonts w:ascii="Times New Roman" w:hAnsi="Times New Roman"/>
          <w:b/>
          <w:bCs/>
          <w:sz w:val="26"/>
          <w:szCs w:val="26"/>
        </w:rPr>
      </w:pPr>
    </w:p>
    <w:p w:rsidR="0090578C" w:rsidRPr="0090578C" w:rsidRDefault="0090578C" w:rsidP="0090578C">
      <w:pPr>
        <w:autoSpaceDE w:val="0"/>
        <w:autoSpaceDN w:val="0"/>
        <w:adjustRightInd w:val="0"/>
        <w:spacing w:after="0" w:line="240" w:lineRule="auto"/>
        <w:ind w:firstLine="539"/>
        <w:jc w:val="both"/>
        <w:rPr>
          <w:rFonts w:ascii="Times New Roman" w:eastAsiaTheme="minorHAnsi" w:hAnsi="Times New Roman"/>
          <w:bCs/>
          <w:sz w:val="26"/>
          <w:szCs w:val="26"/>
          <w:lang w:eastAsia="en-US"/>
        </w:rPr>
      </w:pPr>
      <w:r>
        <w:rPr>
          <w:rFonts w:ascii="Times New Roman" w:hAnsi="Times New Roman"/>
          <w:b/>
          <w:sz w:val="26"/>
          <w:szCs w:val="26"/>
        </w:rPr>
        <w:t>В</w:t>
      </w:r>
      <w:r w:rsidR="0021220E" w:rsidRPr="0090578C">
        <w:rPr>
          <w:rFonts w:ascii="Times New Roman" w:hAnsi="Times New Roman"/>
          <w:b/>
          <w:sz w:val="26"/>
          <w:szCs w:val="26"/>
        </w:rPr>
        <w:t xml:space="preserve"> 2017 год</w:t>
      </w:r>
      <w:r>
        <w:rPr>
          <w:rFonts w:ascii="Times New Roman" w:hAnsi="Times New Roman"/>
          <w:b/>
          <w:sz w:val="26"/>
          <w:szCs w:val="26"/>
        </w:rPr>
        <w:t>у</w:t>
      </w:r>
      <w:r w:rsidR="0021220E" w:rsidRPr="0090578C">
        <w:rPr>
          <w:rFonts w:ascii="Times New Roman" w:hAnsi="Times New Roman"/>
          <w:sz w:val="26"/>
          <w:szCs w:val="26"/>
        </w:rPr>
        <w:t xml:space="preserve"> </w:t>
      </w:r>
      <w:r w:rsidRPr="0090578C">
        <w:rPr>
          <w:rFonts w:ascii="Times New Roman" w:eastAsiaTheme="minorHAnsi" w:hAnsi="Times New Roman"/>
          <w:bCs/>
          <w:sz w:val="26"/>
          <w:szCs w:val="26"/>
          <w:lang w:eastAsia="en-US"/>
        </w:rPr>
        <w:t xml:space="preserve">усовершенствованы системы оповещения и информирование населения при угрозе возникновения или при возникновении чрезвычайных </w:t>
      </w:r>
      <w:r w:rsidRPr="0090578C">
        <w:rPr>
          <w:rFonts w:ascii="Times New Roman" w:eastAsiaTheme="minorHAnsi" w:hAnsi="Times New Roman"/>
          <w:bCs/>
          <w:sz w:val="26"/>
          <w:szCs w:val="26"/>
          <w:lang w:eastAsia="en-US"/>
        </w:rPr>
        <w:lastRenderedPageBreak/>
        <w:t xml:space="preserve">ситуаций в ряде городских и сельских поселений </w:t>
      </w:r>
      <w:proofErr w:type="spellStart"/>
      <w:r w:rsidRPr="0090578C">
        <w:rPr>
          <w:rFonts w:ascii="Times New Roman" w:eastAsiaTheme="minorHAnsi" w:hAnsi="Times New Roman"/>
          <w:bCs/>
          <w:sz w:val="26"/>
          <w:szCs w:val="26"/>
          <w:lang w:eastAsia="en-US"/>
        </w:rPr>
        <w:t>Аскизского</w:t>
      </w:r>
      <w:proofErr w:type="spellEnd"/>
      <w:r w:rsidRPr="0090578C">
        <w:rPr>
          <w:rFonts w:ascii="Times New Roman" w:eastAsiaTheme="minorHAnsi" w:hAnsi="Times New Roman"/>
          <w:bCs/>
          <w:sz w:val="26"/>
          <w:szCs w:val="26"/>
          <w:lang w:eastAsia="en-US"/>
        </w:rPr>
        <w:t xml:space="preserve"> района. Например, совместно с Управлением ГО, ЧС и ПБ были установлены муниципальные системы оповещения в селах </w:t>
      </w:r>
      <w:proofErr w:type="spellStart"/>
      <w:r w:rsidRPr="0090578C">
        <w:rPr>
          <w:rFonts w:ascii="Times New Roman" w:eastAsiaTheme="minorHAnsi" w:hAnsi="Times New Roman"/>
          <w:bCs/>
          <w:sz w:val="26"/>
          <w:szCs w:val="26"/>
          <w:lang w:eastAsia="en-US"/>
        </w:rPr>
        <w:t>Балыкса</w:t>
      </w:r>
      <w:proofErr w:type="spellEnd"/>
      <w:r w:rsidRPr="0090578C">
        <w:rPr>
          <w:rFonts w:ascii="Times New Roman" w:eastAsiaTheme="minorHAnsi" w:hAnsi="Times New Roman"/>
          <w:bCs/>
          <w:sz w:val="26"/>
          <w:szCs w:val="26"/>
          <w:lang w:eastAsia="en-US"/>
        </w:rPr>
        <w:t xml:space="preserve"> и Бирикчуль, в рабочих посёлках Бискамжа и Вершина Тея. Данные населенные пункты подвержены угрозе перехода лесных пожаров.</w:t>
      </w:r>
    </w:p>
    <w:p w:rsidR="0090578C" w:rsidRPr="0090578C" w:rsidRDefault="0090578C" w:rsidP="0090578C">
      <w:pPr>
        <w:autoSpaceDE w:val="0"/>
        <w:autoSpaceDN w:val="0"/>
        <w:adjustRightInd w:val="0"/>
        <w:spacing w:after="0" w:line="240" w:lineRule="auto"/>
        <w:ind w:firstLine="539"/>
        <w:jc w:val="both"/>
        <w:rPr>
          <w:rFonts w:ascii="Times New Roman" w:eastAsiaTheme="minorHAnsi" w:hAnsi="Times New Roman"/>
          <w:bCs/>
          <w:sz w:val="26"/>
          <w:szCs w:val="26"/>
          <w:lang w:eastAsia="en-US"/>
        </w:rPr>
      </w:pPr>
      <w:r w:rsidRPr="0090578C">
        <w:rPr>
          <w:rFonts w:ascii="Times New Roman" w:eastAsiaTheme="minorHAnsi" w:hAnsi="Times New Roman"/>
          <w:bCs/>
          <w:sz w:val="26"/>
          <w:szCs w:val="26"/>
          <w:lang w:eastAsia="en-US"/>
        </w:rPr>
        <w:t xml:space="preserve">В 2017 году для нужд ЕДДС МО </w:t>
      </w:r>
      <w:proofErr w:type="spellStart"/>
      <w:r w:rsidRPr="0090578C">
        <w:rPr>
          <w:rFonts w:ascii="Times New Roman" w:eastAsiaTheme="minorHAnsi" w:hAnsi="Times New Roman"/>
          <w:bCs/>
          <w:sz w:val="26"/>
          <w:szCs w:val="26"/>
          <w:lang w:eastAsia="en-US"/>
        </w:rPr>
        <w:t>Аскизский</w:t>
      </w:r>
      <w:proofErr w:type="spellEnd"/>
      <w:r w:rsidRPr="0090578C">
        <w:rPr>
          <w:rFonts w:ascii="Times New Roman" w:eastAsiaTheme="minorHAnsi" w:hAnsi="Times New Roman"/>
          <w:bCs/>
          <w:sz w:val="26"/>
          <w:szCs w:val="26"/>
          <w:lang w:eastAsia="en-US"/>
        </w:rPr>
        <w:t xml:space="preserve"> район (далее – ЕДДС) было приобретено товара на общую сумму 241 671,59, из них субсидии из республиканского бюджета на сумму 222701,90 руб., из районного бюджета на сумму 18969,90 руб. Кроме того, около 15000 рублей было затрачено на увеличение площади оперативного зала ЕДДС.   </w:t>
      </w:r>
    </w:p>
    <w:p w:rsidR="0090578C" w:rsidRPr="0090578C" w:rsidRDefault="0090578C" w:rsidP="0090578C">
      <w:pPr>
        <w:autoSpaceDE w:val="0"/>
        <w:autoSpaceDN w:val="0"/>
        <w:adjustRightInd w:val="0"/>
        <w:spacing w:after="0" w:line="240" w:lineRule="auto"/>
        <w:ind w:firstLine="539"/>
        <w:jc w:val="both"/>
        <w:rPr>
          <w:rFonts w:ascii="Times New Roman" w:eastAsiaTheme="minorHAnsi" w:hAnsi="Times New Roman"/>
          <w:bCs/>
          <w:sz w:val="26"/>
          <w:szCs w:val="26"/>
          <w:lang w:eastAsia="en-US"/>
        </w:rPr>
      </w:pPr>
      <w:r>
        <w:rPr>
          <w:rFonts w:ascii="Times New Roman" w:eastAsiaTheme="minorHAnsi" w:hAnsi="Times New Roman"/>
          <w:bCs/>
          <w:sz w:val="26"/>
          <w:szCs w:val="26"/>
          <w:lang w:eastAsia="en-US"/>
        </w:rPr>
        <w:t>З</w:t>
      </w:r>
      <w:r w:rsidRPr="0090578C">
        <w:rPr>
          <w:rFonts w:ascii="Times New Roman" w:eastAsiaTheme="minorHAnsi" w:hAnsi="Times New Roman"/>
          <w:bCs/>
          <w:sz w:val="26"/>
          <w:szCs w:val="26"/>
          <w:lang w:eastAsia="en-US"/>
        </w:rPr>
        <w:t>адачи, установлен</w:t>
      </w:r>
      <w:r>
        <w:rPr>
          <w:rFonts w:ascii="Times New Roman" w:eastAsiaTheme="minorHAnsi" w:hAnsi="Times New Roman"/>
          <w:bCs/>
          <w:sz w:val="26"/>
          <w:szCs w:val="26"/>
          <w:lang w:eastAsia="en-US"/>
        </w:rPr>
        <w:t xml:space="preserve">ные МП </w:t>
      </w:r>
      <w:r w:rsidRPr="0090578C">
        <w:rPr>
          <w:rFonts w:ascii="Times New Roman" w:eastAsiaTheme="minorHAnsi" w:hAnsi="Times New Roman"/>
          <w:bCs/>
          <w:sz w:val="26"/>
          <w:szCs w:val="26"/>
          <w:lang w:eastAsia="en-US"/>
        </w:rPr>
        <w:t>были достигнуты за отчетный период.</w:t>
      </w:r>
    </w:p>
    <w:p w:rsidR="009A1DF6" w:rsidRDefault="009A1DF6" w:rsidP="0090578C">
      <w:pPr>
        <w:spacing w:after="0" w:line="240" w:lineRule="auto"/>
        <w:ind w:firstLine="539"/>
        <w:jc w:val="both"/>
        <w:rPr>
          <w:rFonts w:ascii="Times New Roman" w:hAnsi="Times New Roman"/>
          <w:sz w:val="26"/>
          <w:szCs w:val="26"/>
        </w:rPr>
      </w:pPr>
      <w:r w:rsidRPr="009A1DF6">
        <w:rPr>
          <w:rFonts w:ascii="Times New Roman" w:hAnsi="Times New Roman"/>
          <w:b/>
          <w:sz w:val="26"/>
          <w:szCs w:val="26"/>
        </w:rPr>
        <w:t>На 2018 год</w:t>
      </w:r>
      <w:r w:rsidRPr="005D7C35">
        <w:rPr>
          <w:rFonts w:ascii="Times New Roman" w:hAnsi="Times New Roman"/>
          <w:sz w:val="26"/>
          <w:szCs w:val="26"/>
        </w:rPr>
        <w:t xml:space="preserve"> первоначально финансирования МП</w:t>
      </w:r>
      <w:r w:rsidR="0090578C">
        <w:rPr>
          <w:rFonts w:ascii="Times New Roman" w:hAnsi="Times New Roman"/>
          <w:sz w:val="26"/>
          <w:szCs w:val="26"/>
        </w:rPr>
        <w:t xml:space="preserve"> было </w:t>
      </w:r>
      <w:r w:rsidRPr="005D7C35">
        <w:rPr>
          <w:rFonts w:ascii="Times New Roman" w:hAnsi="Times New Roman"/>
          <w:sz w:val="26"/>
          <w:szCs w:val="26"/>
        </w:rPr>
        <w:t>предусмотрено</w:t>
      </w:r>
      <w:r w:rsidR="0090578C">
        <w:rPr>
          <w:rFonts w:ascii="Times New Roman" w:hAnsi="Times New Roman"/>
          <w:sz w:val="26"/>
          <w:szCs w:val="26"/>
        </w:rPr>
        <w:t xml:space="preserve"> в размере 500 тысяч рублей.</w:t>
      </w:r>
      <w:r w:rsidRPr="005D7C35">
        <w:rPr>
          <w:rFonts w:ascii="Times New Roman" w:hAnsi="Times New Roman"/>
          <w:sz w:val="26"/>
          <w:szCs w:val="26"/>
        </w:rPr>
        <w:t xml:space="preserve"> </w:t>
      </w:r>
    </w:p>
    <w:p w:rsidR="0090578C" w:rsidRPr="00471DD4" w:rsidRDefault="0090578C" w:rsidP="0090578C">
      <w:pPr>
        <w:pStyle w:val="western"/>
        <w:keepLines/>
        <w:ind w:firstLine="709"/>
        <w:contextualSpacing/>
        <w:rPr>
          <w:sz w:val="26"/>
          <w:szCs w:val="26"/>
        </w:rPr>
      </w:pPr>
      <w:r w:rsidRPr="00471DD4">
        <w:rPr>
          <w:sz w:val="26"/>
          <w:szCs w:val="26"/>
        </w:rPr>
        <w:t xml:space="preserve">В 2018 году из бюджетов Республики Хакасия и муниципального образования </w:t>
      </w:r>
      <w:proofErr w:type="spellStart"/>
      <w:r w:rsidRPr="00471DD4">
        <w:rPr>
          <w:sz w:val="26"/>
          <w:szCs w:val="26"/>
        </w:rPr>
        <w:t>Аскизский</w:t>
      </w:r>
      <w:proofErr w:type="spellEnd"/>
      <w:r w:rsidRPr="00471DD4">
        <w:rPr>
          <w:sz w:val="26"/>
          <w:szCs w:val="26"/>
        </w:rPr>
        <w:t xml:space="preserve"> район профинансированы мероприятия на  9</w:t>
      </w:r>
      <w:r>
        <w:rPr>
          <w:sz w:val="26"/>
          <w:szCs w:val="26"/>
        </w:rPr>
        <w:t>383,2</w:t>
      </w:r>
      <w:r w:rsidRPr="00471DD4">
        <w:rPr>
          <w:sz w:val="26"/>
          <w:szCs w:val="26"/>
        </w:rPr>
        <w:t>.</w:t>
      </w:r>
    </w:p>
    <w:p w:rsidR="0090578C" w:rsidRPr="00471DD4" w:rsidRDefault="0090578C" w:rsidP="0090578C">
      <w:pPr>
        <w:pStyle w:val="western"/>
        <w:keepLines/>
        <w:ind w:firstLine="709"/>
        <w:contextualSpacing/>
        <w:rPr>
          <w:sz w:val="26"/>
          <w:szCs w:val="26"/>
        </w:rPr>
      </w:pPr>
      <w:r w:rsidRPr="00471DD4">
        <w:rPr>
          <w:sz w:val="26"/>
          <w:szCs w:val="26"/>
        </w:rPr>
        <w:t xml:space="preserve">В 2018 году на мероприятие Программы «Оснащение и иное обеспечение деятельности Единой дежурно-диспетчерской службы МО </w:t>
      </w:r>
      <w:proofErr w:type="spellStart"/>
      <w:r w:rsidRPr="00471DD4">
        <w:rPr>
          <w:sz w:val="26"/>
          <w:szCs w:val="26"/>
        </w:rPr>
        <w:t>Аскизский</w:t>
      </w:r>
      <w:proofErr w:type="spellEnd"/>
      <w:r w:rsidRPr="00471DD4">
        <w:rPr>
          <w:sz w:val="26"/>
          <w:szCs w:val="26"/>
        </w:rPr>
        <w:t xml:space="preserve"> район» предусмотрены субсидии из республиканского бюджета Республики Хакасия 443,8 тыс. рублей (фактическое освоение </w:t>
      </w:r>
      <w:r>
        <w:rPr>
          <w:sz w:val="26"/>
          <w:szCs w:val="26"/>
        </w:rPr>
        <w:t>441,1</w:t>
      </w:r>
      <w:r w:rsidRPr="00471DD4">
        <w:rPr>
          <w:sz w:val="26"/>
          <w:szCs w:val="26"/>
        </w:rPr>
        <w:t xml:space="preserve">тыс. рублей), в бюджете </w:t>
      </w:r>
      <w:proofErr w:type="spellStart"/>
      <w:r w:rsidRPr="00471DD4">
        <w:rPr>
          <w:sz w:val="26"/>
          <w:szCs w:val="26"/>
        </w:rPr>
        <w:t>Аскизского</w:t>
      </w:r>
      <w:proofErr w:type="spellEnd"/>
      <w:r w:rsidRPr="00471DD4">
        <w:rPr>
          <w:sz w:val="26"/>
          <w:szCs w:val="26"/>
        </w:rPr>
        <w:t xml:space="preserve"> района предусмот</w:t>
      </w:r>
      <w:r>
        <w:rPr>
          <w:sz w:val="26"/>
          <w:szCs w:val="26"/>
        </w:rPr>
        <w:t>рено финансирование в размере 49</w:t>
      </w:r>
      <w:r w:rsidRPr="00471DD4">
        <w:rPr>
          <w:sz w:val="26"/>
          <w:szCs w:val="26"/>
        </w:rPr>
        <w:t xml:space="preserve">,0 тыс. рублей (фактическое освоение </w:t>
      </w:r>
      <w:r>
        <w:rPr>
          <w:sz w:val="26"/>
          <w:szCs w:val="26"/>
        </w:rPr>
        <w:t xml:space="preserve">30,8 </w:t>
      </w:r>
      <w:r w:rsidRPr="00471DD4">
        <w:rPr>
          <w:sz w:val="26"/>
          <w:szCs w:val="26"/>
        </w:rPr>
        <w:t>тыс. рублей).</w:t>
      </w:r>
    </w:p>
    <w:p w:rsidR="0090578C" w:rsidRPr="00471DD4" w:rsidRDefault="0090578C" w:rsidP="0090578C">
      <w:pPr>
        <w:pStyle w:val="western"/>
        <w:keepLines/>
        <w:ind w:firstLine="709"/>
        <w:contextualSpacing/>
        <w:rPr>
          <w:sz w:val="26"/>
          <w:szCs w:val="26"/>
        </w:rPr>
      </w:pPr>
      <w:r w:rsidRPr="00471DD4">
        <w:rPr>
          <w:sz w:val="26"/>
          <w:szCs w:val="26"/>
        </w:rPr>
        <w:t xml:space="preserve">В 2018 году на мероприятие Программы «Оплата аварийно-спасательных и неотложных аварийно-восстановительных работ» в бюджете </w:t>
      </w:r>
      <w:proofErr w:type="spellStart"/>
      <w:r w:rsidRPr="00471DD4">
        <w:rPr>
          <w:sz w:val="26"/>
          <w:szCs w:val="26"/>
        </w:rPr>
        <w:t>Аскизского</w:t>
      </w:r>
      <w:proofErr w:type="spellEnd"/>
      <w:r w:rsidRPr="00471DD4">
        <w:rPr>
          <w:sz w:val="26"/>
          <w:szCs w:val="26"/>
        </w:rPr>
        <w:t xml:space="preserve"> района предусмотрено финансирование в размере </w:t>
      </w:r>
      <w:r>
        <w:rPr>
          <w:sz w:val="26"/>
          <w:szCs w:val="26"/>
        </w:rPr>
        <w:t>437,6</w:t>
      </w:r>
      <w:r w:rsidRPr="00471DD4">
        <w:rPr>
          <w:sz w:val="26"/>
          <w:szCs w:val="26"/>
        </w:rPr>
        <w:t xml:space="preserve"> тыс. рублей (фактическое освоение </w:t>
      </w:r>
      <w:r>
        <w:rPr>
          <w:sz w:val="26"/>
          <w:szCs w:val="26"/>
        </w:rPr>
        <w:t xml:space="preserve">437,6 </w:t>
      </w:r>
      <w:r w:rsidRPr="00471DD4">
        <w:rPr>
          <w:sz w:val="26"/>
          <w:szCs w:val="26"/>
        </w:rPr>
        <w:t>тыс. рублей).</w:t>
      </w:r>
    </w:p>
    <w:p w:rsidR="0090578C" w:rsidRPr="008C7E7E" w:rsidRDefault="0090578C" w:rsidP="0090578C">
      <w:pPr>
        <w:pStyle w:val="western"/>
        <w:keepLines/>
        <w:ind w:firstLine="709"/>
        <w:contextualSpacing/>
        <w:rPr>
          <w:sz w:val="26"/>
          <w:szCs w:val="26"/>
        </w:rPr>
      </w:pPr>
      <w:r w:rsidRPr="008C7E7E">
        <w:rPr>
          <w:sz w:val="26"/>
          <w:szCs w:val="26"/>
        </w:rPr>
        <w:t xml:space="preserve">В 2018 году на мероприятие Программы «Мероприятия по развитию Корпуса сил добровольной пожарной охраны (отдельных пожарно-спасательных постов)» предусмотрены субсидии из республиканского бюджета Республики Хакасия </w:t>
      </w:r>
      <w:r>
        <w:rPr>
          <w:sz w:val="26"/>
          <w:szCs w:val="26"/>
        </w:rPr>
        <w:t xml:space="preserve">8206 </w:t>
      </w:r>
      <w:r w:rsidRPr="008C7E7E">
        <w:rPr>
          <w:sz w:val="26"/>
          <w:szCs w:val="26"/>
        </w:rPr>
        <w:t xml:space="preserve">тыс. рублей (фактическое освоение </w:t>
      </w:r>
      <w:r>
        <w:rPr>
          <w:sz w:val="26"/>
          <w:szCs w:val="26"/>
        </w:rPr>
        <w:t>8205,4 тыс. рублей)</w:t>
      </w:r>
      <w:r w:rsidRPr="008C7E7E">
        <w:rPr>
          <w:sz w:val="26"/>
          <w:szCs w:val="26"/>
        </w:rPr>
        <w:t>.</w:t>
      </w:r>
    </w:p>
    <w:p w:rsidR="0090578C" w:rsidRDefault="0090578C" w:rsidP="0090578C">
      <w:pPr>
        <w:pStyle w:val="western"/>
        <w:keepLines/>
        <w:ind w:firstLine="709"/>
        <w:contextualSpacing/>
        <w:rPr>
          <w:sz w:val="26"/>
          <w:szCs w:val="26"/>
        </w:rPr>
      </w:pPr>
    </w:p>
    <w:p w:rsidR="009A7CDA" w:rsidRDefault="0090578C" w:rsidP="00E75917">
      <w:pPr>
        <w:spacing w:after="0" w:line="240" w:lineRule="auto"/>
        <w:ind w:firstLine="567"/>
        <w:jc w:val="both"/>
        <w:rPr>
          <w:rFonts w:ascii="Times New Roman" w:hAnsi="Times New Roman"/>
          <w:sz w:val="26"/>
          <w:szCs w:val="26"/>
        </w:rPr>
      </w:pPr>
      <w:r>
        <w:rPr>
          <w:rFonts w:ascii="Times New Roman" w:hAnsi="Times New Roman"/>
          <w:b/>
          <w:sz w:val="26"/>
          <w:szCs w:val="26"/>
        </w:rPr>
        <w:t>В</w:t>
      </w:r>
      <w:r w:rsidR="009A7CDA" w:rsidRPr="009A7CDA">
        <w:rPr>
          <w:rFonts w:ascii="Times New Roman" w:hAnsi="Times New Roman"/>
          <w:b/>
          <w:sz w:val="26"/>
          <w:szCs w:val="26"/>
        </w:rPr>
        <w:t xml:space="preserve"> 2019 год</w:t>
      </w:r>
      <w:r>
        <w:rPr>
          <w:rFonts w:ascii="Times New Roman" w:hAnsi="Times New Roman"/>
          <w:b/>
          <w:sz w:val="26"/>
          <w:szCs w:val="26"/>
        </w:rPr>
        <w:t xml:space="preserve">у </w:t>
      </w:r>
      <w:r w:rsidR="009A7CDA">
        <w:rPr>
          <w:rFonts w:ascii="Times New Roman" w:hAnsi="Times New Roman"/>
          <w:sz w:val="26"/>
          <w:szCs w:val="26"/>
        </w:rPr>
        <w:t>был</w:t>
      </w:r>
      <w:r>
        <w:rPr>
          <w:rFonts w:ascii="Times New Roman" w:hAnsi="Times New Roman"/>
          <w:sz w:val="26"/>
          <w:szCs w:val="26"/>
        </w:rPr>
        <w:t>о</w:t>
      </w:r>
      <w:r w:rsidR="009A7CDA">
        <w:rPr>
          <w:rFonts w:ascii="Times New Roman" w:hAnsi="Times New Roman"/>
          <w:sz w:val="26"/>
          <w:szCs w:val="26"/>
        </w:rPr>
        <w:t xml:space="preserve"> предусмотрен</w:t>
      </w:r>
      <w:r>
        <w:rPr>
          <w:rFonts w:ascii="Times New Roman" w:hAnsi="Times New Roman"/>
          <w:sz w:val="26"/>
          <w:szCs w:val="26"/>
        </w:rPr>
        <w:t xml:space="preserve">о </w:t>
      </w:r>
      <w:r w:rsidRPr="0090578C">
        <w:rPr>
          <w:rFonts w:ascii="Times New Roman" w:hAnsi="Times New Roman"/>
          <w:sz w:val="26"/>
          <w:szCs w:val="26"/>
        </w:rPr>
        <w:t>587,32 тыс. рублей</w:t>
      </w:r>
      <w:r w:rsidR="009A7CDA">
        <w:rPr>
          <w:rFonts w:ascii="Times New Roman" w:hAnsi="Times New Roman"/>
          <w:sz w:val="26"/>
          <w:szCs w:val="26"/>
        </w:rPr>
        <w:t>.</w:t>
      </w:r>
    </w:p>
    <w:p w:rsidR="0090578C" w:rsidRPr="00471DD4" w:rsidRDefault="0090578C" w:rsidP="0090578C">
      <w:pPr>
        <w:pStyle w:val="western"/>
        <w:keepLines/>
        <w:ind w:firstLine="709"/>
        <w:contextualSpacing/>
        <w:rPr>
          <w:sz w:val="26"/>
          <w:szCs w:val="26"/>
        </w:rPr>
      </w:pPr>
      <w:r w:rsidRPr="00471DD4">
        <w:rPr>
          <w:sz w:val="26"/>
          <w:szCs w:val="26"/>
        </w:rPr>
        <w:t>В 201</w:t>
      </w:r>
      <w:r>
        <w:rPr>
          <w:sz w:val="26"/>
          <w:szCs w:val="26"/>
        </w:rPr>
        <w:t>9</w:t>
      </w:r>
      <w:r w:rsidRPr="00471DD4">
        <w:rPr>
          <w:sz w:val="26"/>
          <w:szCs w:val="26"/>
        </w:rPr>
        <w:t xml:space="preserve"> году из бюджетов Республики Хакасия и муниципального образования </w:t>
      </w:r>
      <w:proofErr w:type="spellStart"/>
      <w:r w:rsidRPr="00471DD4">
        <w:rPr>
          <w:sz w:val="26"/>
          <w:szCs w:val="26"/>
        </w:rPr>
        <w:t>Аскизский</w:t>
      </w:r>
      <w:proofErr w:type="spellEnd"/>
      <w:r w:rsidRPr="00471DD4">
        <w:rPr>
          <w:sz w:val="26"/>
          <w:szCs w:val="26"/>
        </w:rPr>
        <w:t xml:space="preserve"> район профинансированы</w:t>
      </w:r>
      <w:r>
        <w:rPr>
          <w:sz w:val="26"/>
          <w:szCs w:val="26"/>
        </w:rPr>
        <w:t xml:space="preserve"> мероприятия на</w:t>
      </w:r>
      <w:r w:rsidRPr="00471DD4">
        <w:rPr>
          <w:sz w:val="26"/>
          <w:szCs w:val="26"/>
        </w:rPr>
        <w:t xml:space="preserve"> </w:t>
      </w:r>
      <w:r>
        <w:rPr>
          <w:sz w:val="26"/>
          <w:szCs w:val="26"/>
        </w:rPr>
        <w:t>436,2</w:t>
      </w:r>
      <w:r w:rsidRPr="00471DD4">
        <w:rPr>
          <w:sz w:val="26"/>
          <w:szCs w:val="26"/>
        </w:rPr>
        <w:t xml:space="preserve"> тыс. рублей (при плане </w:t>
      </w:r>
      <w:r>
        <w:rPr>
          <w:sz w:val="26"/>
          <w:szCs w:val="26"/>
        </w:rPr>
        <w:t>587,32</w:t>
      </w:r>
      <w:r w:rsidRPr="00471DD4">
        <w:rPr>
          <w:sz w:val="26"/>
          <w:szCs w:val="26"/>
        </w:rPr>
        <w:t xml:space="preserve"> тыс. рублей).</w:t>
      </w:r>
    </w:p>
    <w:p w:rsidR="0090578C" w:rsidRPr="00F87F28" w:rsidRDefault="0090578C" w:rsidP="0090578C">
      <w:pPr>
        <w:pStyle w:val="western"/>
        <w:keepLines/>
        <w:ind w:firstLine="709"/>
        <w:contextualSpacing/>
        <w:rPr>
          <w:sz w:val="26"/>
          <w:szCs w:val="26"/>
        </w:rPr>
      </w:pPr>
      <w:r w:rsidRPr="00471DD4">
        <w:rPr>
          <w:sz w:val="26"/>
          <w:szCs w:val="26"/>
        </w:rPr>
        <w:t>В 201</w:t>
      </w:r>
      <w:r>
        <w:rPr>
          <w:sz w:val="26"/>
          <w:szCs w:val="26"/>
        </w:rPr>
        <w:t>9</w:t>
      </w:r>
      <w:r w:rsidRPr="00471DD4">
        <w:rPr>
          <w:sz w:val="26"/>
          <w:szCs w:val="26"/>
        </w:rPr>
        <w:t xml:space="preserve"> году на мероприятие Программы «Оснащение и иное обеспечение деятельности Единой дежурно-диспетчерской службы МО </w:t>
      </w:r>
      <w:proofErr w:type="spellStart"/>
      <w:r w:rsidRPr="00471DD4">
        <w:rPr>
          <w:sz w:val="26"/>
          <w:szCs w:val="26"/>
        </w:rPr>
        <w:t>Аскизский</w:t>
      </w:r>
      <w:proofErr w:type="spellEnd"/>
      <w:r w:rsidRPr="00471DD4">
        <w:rPr>
          <w:sz w:val="26"/>
          <w:szCs w:val="26"/>
        </w:rPr>
        <w:t xml:space="preserve"> район» предусмотрены субсидии из республиканског</w:t>
      </w:r>
      <w:r>
        <w:rPr>
          <w:sz w:val="26"/>
          <w:szCs w:val="26"/>
        </w:rPr>
        <w:t>о бюджета Республики Хакасия 350,62</w:t>
      </w:r>
      <w:r w:rsidRPr="00471DD4">
        <w:rPr>
          <w:sz w:val="26"/>
          <w:szCs w:val="26"/>
        </w:rPr>
        <w:t xml:space="preserve"> тыс. рублей (фактическое освоение </w:t>
      </w:r>
      <w:r>
        <w:rPr>
          <w:sz w:val="26"/>
          <w:szCs w:val="26"/>
        </w:rPr>
        <w:t xml:space="preserve">342,1 </w:t>
      </w:r>
      <w:r w:rsidRPr="00471DD4">
        <w:rPr>
          <w:sz w:val="26"/>
          <w:szCs w:val="26"/>
        </w:rPr>
        <w:t xml:space="preserve">тыс. рублей), в бюджете </w:t>
      </w:r>
      <w:proofErr w:type="spellStart"/>
      <w:r w:rsidRPr="00471DD4">
        <w:rPr>
          <w:sz w:val="26"/>
          <w:szCs w:val="26"/>
        </w:rPr>
        <w:t>Аскизского</w:t>
      </w:r>
      <w:proofErr w:type="spellEnd"/>
      <w:r w:rsidRPr="00471DD4">
        <w:rPr>
          <w:sz w:val="26"/>
          <w:szCs w:val="26"/>
        </w:rPr>
        <w:t xml:space="preserve"> района предусмотрено финансирование в размере 50,0 тыс. рублей (</w:t>
      </w:r>
      <w:r w:rsidRPr="00F87F28">
        <w:rPr>
          <w:sz w:val="26"/>
          <w:szCs w:val="26"/>
        </w:rPr>
        <w:t>фактическое освоение 33,3 тыс. рублей).</w:t>
      </w:r>
    </w:p>
    <w:p w:rsidR="00C44725" w:rsidRPr="00064999" w:rsidRDefault="00C44725" w:rsidP="00C44725">
      <w:pPr>
        <w:pStyle w:val="western"/>
        <w:keepLines/>
        <w:spacing w:line="240" w:lineRule="auto"/>
        <w:ind w:firstLine="709"/>
        <w:contextualSpacing/>
        <w:rPr>
          <w:sz w:val="26"/>
          <w:szCs w:val="26"/>
        </w:rPr>
      </w:pPr>
      <w:r w:rsidRPr="00F83833">
        <w:rPr>
          <w:b/>
          <w:sz w:val="26"/>
          <w:szCs w:val="26"/>
        </w:rPr>
        <w:t>В 2020 году</w:t>
      </w:r>
      <w:r w:rsidRPr="00064999">
        <w:rPr>
          <w:sz w:val="26"/>
          <w:szCs w:val="26"/>
        </w:rPr>
        <w:t xml:space="preserve"> из бюджетов Республики Хакасия и муниципального образования </w:t>
      </w:r>
      <w:proofErr w:type="spellStart"/>
      <w:r w:rsidRPr="00064999">
        <w:rPr>
          <w:sz w:val="26"/>
          <w:szCs w:val="26"/>
        </w:rPr>
        <w:t>Аскизский</w:t>
      </w:r>
      <w:proofErr w:type="spellEnd"/>
      <w:r w:rsidRPr="00064999">
        <w:rPr>
          <w:sz w:val="26"/>
          <w:szCs w:val="26"/>
        </w:rPr>
        <w:t xml:space="preserve"> район профинансированы мероприятия на </w:t>
      </w:r>
      <w:r>
        <w:rPr>
          <w:sz w:val="26"/>
          <w:szCs w:val="26"/>
        </w:rPr>
        <w:t>1415,4</w:t>
      </w:r>
      <w:r w:rsidRPr="00064999">
        <w:rPr>
          <w:sz w:val="26"/>
          <w:szCs w:val="26"/>
        </w:rPr>
        <w:t xml:space="preserve"> тыс. рублей (при плане </w:t>
      </w:r>
      <w:r>
        <w:rPr>
          <w:sz w:val="26"/>
          <w:szCs w:val="26"/>
        </w:rPr>
        <w:t>1</w:t>
      </w:r>
      <w:r w:rsidRPr="00064999">
        <w:rPr>
          <w:sz w:val="26"/>
          <w:szCs w:val="26"/>
        </w:rPr>
        <w:t>5</w:t>
      </w:r>
      <w:r>
        <w:rPr>
          <w:sz w:val="26"/>
          <w:szCs w:val="26"/>
        </w:rPr>
        <w:t>73,00</w:t>
      </w:r>
      <w:r w:rsidRPr="00064999">
        <w:rPr>
          <w:sz w:val="26"/>
          <w:szCs w:val="26"/>
        </w:rPr>
        <w:t xml:space="preserve"> тыс. рублей).</w:t>
      </w:r>
    </w:p>
    <w:p w:rsidR="00C44725" w:rsidRPr="00C44725" w:rsidRDefault="00C44725" w:rsidP="00C44725">
      <w:pPr>
        <w:pStyle w:val="western"/>
        <w:keepLines/>
        <w:spacing w:line="240" w:lineRule="auto"/>
        <w:ind w:firstLine="709"/>
        <w:contextualSpacing/>
        <w:rPr>
          <w:sz w:val="26"/>
          <w:szCs w:val="26"/>
        </w:rPr>
      </w:pPr>
      <w:r>
        <w:rPr>
          <w:sz w:val="26"/>
          <w:szCs w:val="26"/>
        </w:rPr>
        <w:lastRenderedPageBreak/>
        <w:t>В 2020</w:t>
      </w:r>
      <w:r w:rsidRPr="00064999">
        <w:rPr>
          <w:sz w:val="26"/>
          <w:szCs w:val="26"/>
        </w:rPr>
        <w:t xml:space="preserve"> году на мероприятие Программы «Оснащение и иное обеспечение деятельности Единой дежурно-диспетчерской службы МО </w:t>
      </w:r>
      <w:proofErr w:type="spellStart"/>
      <w:r w:rsidRPr="00064999">
        <w:rPr>
          <w:sz w:val="26"/>
          <w:szCs w:val="26"/>
        </w:rPr>
        <w:t>Аскизский</w:t>
      </w:r>
      <w:proofErr w:type="spellEnd"/>
      <w:r w:rsidRPr="00064999">
        <w:rPr>
          <w:sz w:val="26"/>
          <w:szCs w:val="26"/>
        </w:rPr>
        <w:t xml:space="preserve"> район» предусмотрены субсидии из республиканского бюджета Республики Хакасия </w:t>
      </w:r>
      <w:r>
        <w:rPr>
          <w:sz w:val="26"/>
          <w:szCs w:val="26"/>
        </w:rPr>
        <w:t>123,0</w:t>
      </w:r>
      <w:r w:rsidRPr="00064999">
        <w:rPr>
          <w:sz w:val="26"/>
          <w:szCs w:val="26"/>
        </w:rPr>
        <w:t xml:space="preserve"> тыс. рублей (фактическое освоение </w:t>
      </w:r>
      <w:r>
        <w:rPr>
          <w:sz w:val="26"/>
          <w:szCs w:val="26"/>
        </w:rPr>
        <w:t>123,0</w:t>
      </w:r>
      <w:r w:rsidRPr="00064999">
        <w:rPr>
          <w:sz w:val="26"/>
          <w:szCs w:val="26"/>
        </w:rPr>
        <w:t xml:space="preserve"> тыс. рублей), в бюджете </w:t>
      </w:r>
      <w:proofErr w:type="spellStart"/>
      <w:r w:rsidRPr="00064999">
        <w:rPr>
          <w:sz w:val="26"/>
          <w:szCs w:val="26"/>
        </w:rPr>
        <w:t>Аскизского</w:t>
      </w:r>
      <w:proofErr w:type="spellEnd"/>
      <w:r w:rsidRPr="00064999">
        <w:rPr>
          <w:sz w:val="26"/>
          <w:szCs w:val="26"/>
        </w:rPr>
        <w:t xml:space="preserve"> района предусмотрено финансирование в размере </w:t>
      </w:r>
      <w:r>
        <w:rPr>
          <w:sz w:val="26"/>
          <w:szCs w:val="26"/>
        </w:rPr>
        <w:t>14</w:t>
      </w:r>
      <w:r w:rsidRPr="00064999">
        <w:rPr>
          <w:sz w:val="26"/>
          <w:szCs w:val="26"/>
        </w:rPr>
        <w:t xml:space="preserve">50,0 тыс. рублей (фактическое освоение </w:t>
      </w:r>
      <w:r>
        <w:rPr>
          <w:sz w:val="26"/>
          <w:szCs w:val="26"/>
        </w:rPr>
        <w:t>1292,4</w:t>
      </w:r>
      <w:r w:rsidRPr="00064999">
        <w:rPr>
          <w:sz w:val="26"/>
          <w:szCs w:val="26"/>
        </w:rPr>
        <w:t xml:space="preserve"> тыс. рублей).</w:t>
      </w:r>
    </w:p>
    <w:p w:rsidR="009A7CDA" w:rsidRDefault="009A7CDA" w:rsidP="00E75917">
      <w:pPr>
        <w:spacing w:after="0" w:line="240" w:lineRule="auto"/>
        <w:ind w:firstLine="539"/>
        <w:jc w:val="both"/>
        <w:rPr>
          <w:rFonts w:ascii="Times New Roman" w:hAnsi="Times New Roman"/>
          <w:b/>
          <w:sz w:val="26"/>
          <w:szCs w:val="26"/>
        </w:rPr>
      </w:pPr>
    </w:p>
    <w:p w:rsidR="0021220E" w:rsidRPr="005D7C35" w:rsidRDefault="00C44725" w:rsidP="00C44725">
      <w:pPr>
        <w:tabs>
          <w:tab w:val="left" w:pos="1620"/>
        </w:tabs>
        <w:spacing w:after="0" w:line="240" w:lineRule="auto"/>
        <w:ind w:right="-284"/>
        <w:jc w:val="both"/>
        <w:rPr>
          <w:rFonts w:ascii="Times New Roman" w:hAnsi="Times New Roman"/>
          <w:sz w:val="26"/>
          <w:szCs w:val="26"/>
        </w:rPr>
      </w:pPr>
      <w:r>
        <w:rPr>
          <w:rFonts w:ascii="Times New Roman" w:hAnsi="Times New Roman"/>
          <w:b/>
          <w:sz w:val="26"/>
          <w:szCs w:val="26"/>
        </w:rPr>
        <w:t xml:space="preserve">         </w:t>
      </w:r>
      <w:r w:rsidR="0021220E" w:rsidRPr="005D7C35">
        <w:rPr>
          <w:rFonts w:ascii="Times New Roman" w:hAnsi="Times New Roman"/>
          <w:b/>
          <w:sz w:val="26"/>
          <w:szCs w:val="26"/>
        </w:rPr>
        <w:t>Отчет по оценке эффективности реализации Муниципальной программы</w:t>
      </w:r>
      <w:r>
        <w:rPr>
          <w:rFonts w:ascii="Times New Roman" w:hAnsi="Times New Roman"/>
          <w:b/>
          <w:sz w:val="26"/>
          <w:szCs w:val="26"/>
        </w:rPr>
        <w:t xml:space="preserve"> </w:t>
      </w:r>
      <w:r w:rsidR="0021220E" w:rsidRPr="008866D5">
        <w:rPr>
          <w:rFonts w:ascii="Times New Roman" w:hAnsi="Times New Roman"/>
          <w:b/>
          <w:sz w:val="26"/>
          <w:szCs w:val="26"/>
        </w:rPr>
        <w:t>«</w:t>
      </w:r>
      <w:r w:rsidRPr="001773D5">
        <w:rPr>
          <w:rFonts w:ascii="Times New Roman" w:hAnsi="Times New Roman"/>
          <w:b/>
          <w:sz w:val="26"/>
          <w:szCs w:val="26"/>
        </w:rPr>
        <w:t>Защита населения и  территорий</w:t>
      </w:r>
      <w:r>
        <w:rPr>
          <w:rFonts w:ascii="Times New Roman" w:hAnsi="Times New Roman"/>
          <w:b/>
          <w:sz w:val="26"/>
          <w:szCs w:val="26"/>
        </w:rPr>
        <w:t xml:space="preserve"> </w:t>
      </w:r>
      <w:proofErr w:type="spellStart"/>
      <w:r w:rsidRPr="001773D5">
        <w:rPr>
          <w:rFonts w:ascii="Times New Roman" w:hAnsi="Times New Roman"/>
          <w:b/>
          <w:sz w:val="26"/>
          <w:szCs w:val="26"/>
        </w:rPr>
        <w:t>Аскизского</w:t>
      </w:r>
      <w:proofErr w:type="spellEnd"/>
      <w:r w:rsidRPr="001773D5">
        <w:rPr>
          <w:rFonts w:ascii="Times New Roman" w:hAnsi="Times New Roman"/>
          <w:b/>
          <w:sz w:val="26"/>
          <w:szCs w:val="26"/>
        </w:rPr>
        <w:t xml:space="preserve"> района от чрезвычайных ситуаций,</w:t>
      </w:r>
      <w:r>
        <w:rPr>
          <w:rFonts w:ascii="Times New Roman" w:hAnsi="Times New Roman"/>
          <w:b/>
          <w:sz w:val="26"/>
          <w:szCs w:val="26"/>
        </w:rPr>
        <w:t xml:space="preserve"> </w:t>
      </w:r>
      <w:r w:rsidRPr="001773D5">
        <w:rPr>
          <w:rFonts w:ascii="Times New Roman" w:hAnsi="Times New Roman"/>
          <w:b/>
          <w:sz w:val="26"/>
          <w:szCs w:val="26"/>
        </w:rPr>
        <w:t>обеспечение пожарной безопасности и безопасности</w:t>
      </w:r>
      <w:r>
        <w:rPr>
          <w:rFonts w:ascii="Times New Roman" w:hAnsi="Times New Roman"/>
          <w:b/>
          <w:sz w:val="26"/>
          <w:szCs w:val="26"/>
        </w:rPr>
        <w:t xml:space="preserve"> </w:t>
      </w:r>
      <w:r w:rsidRPr="001773D5">
        <w:rPr>
          <w:rFonts w:ascii="Times New Roman" w:hAnsi="Times New Roman"/>
          <w:b/>
          <w:sz w:val="26"/>
          <w:szCs w:val="26"/>
        </w:rPr>
        <w:t>людей на водных объектах</w:t>
      </w:r>
      <w:r>
        <w:rPr>
          <w:rFonts w:ascii="Times New Roman" w:hAnsi="Times New Roman"/>
          <w:b/>
          <w:sz w:val="26"/>
          <w:szCs w:val="26"/>
        </w:rPr>
        <w:t>»</w:t>
      </w:r>
      <w:r w:rsidRPr="008866D5">
        <w:rPr>
          <w:rFonts w:ascii="Times New Roman" w:hAnsi="Times New Roman"/>
          <w:b/>
          <w:sz w:val="26"/>
          <w:szCs w:val="26"/>
        </w:rPr>
        <w:t xml:space="preserve"> </w:t>
      </w:r>
    </w:p>
    <w:p w:rsidR="0021220E" w:rsidRDefault="0021220E" w:rsidP="00E56FAD">
      <w:pPr>
        <w:spacing w:line="240" w:lineRule="auto"/>
        <w:ind w:left="284" w:firstLine="256"/>
        <w:jc w:val="both"/>
        <w:rPr>
          <w:rFonts w:ascii="Times New Roman" w:hAnsi="Times New Roman"/>
          <w:sz w:val="24"/>
          <w:szCs w:val="24"/>
        </w:rPr>
      </w:pPr>
    </w:p>
    <w:tbl>
      <w:tblPr>
        <w:tblW w:w="9567"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3119"/>
        <w:gridCol w:w="1276"/>
        <w:gridCol w:w="1134"/>
        <w:gridCol w:w="1275"/>
        <w:gridCol w:w="1560"/>
      </w:tblGrid>
      <w:tr w:rsidR="00090A96" w:rsidTr="009A1DF6">
        <w:trPr>
          <w:trHeight w:val="804"/>
        </w:trPr>
        <w:tc>
          <w:tcPr>
            <w:tcW w:w="1203" w:type="dxa"/>
          </w:tcPr>
          <w:p w:rsidR="00090A96" w:rsidRPr="00AC7835" w:rsidRDefault="00090A96" w:rsidP="00E56FAD">
            <w:pPr>
              <w:tabs>
                <w:tab w:val="right" w:pos="0"/>
                <w:tab w:val="center" w:pos="453"/>
              </w:tabs>
              <w:spacing w:line="240" w:lineRule="auto"/>
              <w:ind w:left="284" w:hanging="39"/>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sidRPr="00AC7835">
              <w:rPr>
                <w:rFonts w:ascii="Times New Roman" w:hAnsi="Times New Roman"/>
                <w:sz w:val="20"/>
                <w:szCs w:val="20"/>
              </w:rPr>
              <w:t>№</w:t>
            </w:r>
          </w:p>
        </w:tc>
        <w:tc>
          <w:tcPr>
            <w:tcW w:w="3119" w:type="dxa"/>
          </w:tcPr>
          <w:p w:rsidR="00090A96" w:rsidRPr="00AC7835" w:rsidRDefault="00090A96" w:rsidP="00E56FAD">
            <w:pPr>
              <w:tabs>
                <w:tab w:val="right" w:pos="0"/>
              </w:tabs>
              <w:spacing w:line="240" w:lineRule="auto"/>
              <w:ind w:left="284" w:hanging="39"/>
              <w:jc w:val="both"/>
              <w:rPr>
                <w:rFonts w:ascii="Times New Roman" w:hAnsi="Times New Roman"/>
                <w:sz w:val="20"/>
                <w:szCs w:val="20"/>
              </w:rPr>
            </w:pPr>
            <w:r w:rsidRPr="00AC7835">
              <w:rPr>
                <w:rFonts w:ascii="Times New Roman" w:hAnsi="Times New Roman"/>
                <w:sz w:val="20"/>
                <w:szCs w:val="20"/>
              </w:rPr>
              <w:t>Наименование показателей</w:t>
            </w:r>
          </w:p>
        </w:tc>
        <w:tc>
          <w:tcPr>
            <w:tcW w:w="1276" w:type="dxa"/>
          </w:tcPr>
          <w:p w:rsidR="00090A96" w:rsidRPr="00AC7835" w:rsidRDefault="00090A96" w:rsidP="00E56FAD">
            <w:pPr>
              <w:tabs>
                <w:tab w:val="right" w:pos="0"/>
              </w:tabs>
              <w:spacing w:line="240" w:lineRule="auto"/>
              <w:ind w:left="284" w:hanging="39"/>
              <w:jc w:val="both"/>
              <w:rPr>
                <w:rFonts w:ascii="Times New Roman" w:hAnsi="Times New Roman"/>
                <w:sz w:val="20"/>
                <w:szCs w:val="20"/>
              </w:rPr>
            </w:pPr>
            <w:proofErr w:type="spellStart"/>
            <w:r>
              <w:rPr>
                <w:rFonts w:ascii="Times New Roman" w:hAnsi="Times New Roman"/>
                <w:sz w:val="20"/>
                <w:szCs w:val="20"/>
              </w:rPr>
              <w:t>Е</w:t>
            </w:r>
            <w:r w:rsidRPr="00AC7835">
              <w:rPr>
                <w:rFonts w:ascii="Times New Roman" w:hAnsi="Times New Roman"/>
                <w:sz w:val="20"/>
                <w:szCs w:val="20"/>
              </w:rPr>
              <w:t>д</w:t>
            </w:r>
            <w:proofErr w:type="gramStart"/>
            <w:r w:rsidRPr="00AC7835">
              <w:rPr>
                <w:rFonts w:ascii="Times New Roman" w:hAnsi="Times New Roman"/>
                <w:sz w:val="20"/>
                <w:szCs w:val="20"/>
              </w:rPr>
              <w:t>.и</w:t>
            </w:r>
            <w:proofErr w:type="gramEnd"/>
            <w:r w:rsidRPr="00AC7835">
              <w:rPr>
                <w:rFonts w:ascii="Times New Roman" w:hAnsi="Times New Roman"/>
                <w:sz w:val="20"/>
                <w:szCs w:val="20"/>
              </w:rPr>
              <w:t>зм</w:t>
            </w:r>
            <w:proofErr w:type="spellEnd"/>
            <w:r w:rsidRPr="00AC7835">
              <w:rPr>
                <w:rFonts w:ascii="Times New Roman" w:hAnsi="Times New Roman"/>
                <w:sz w:val="20"/>
                <w:szCs w:val="20"/>
              </w:rPr>
              <w:t>.</w:t>
            </w:r>
          </w:p>
        </w:tc>
        <w:tc>
          <w:tcPr>
            <w:tcW w:w="1134" w:type="dxa"/>
          </w:tcPr>
          <w:p w:rsidR="00090A96" w:rsidRPr="006A3165" w:rsidRDefault="00090A96" w:rsidP="00E56FAD">
            <w:pPr>
              <w:tabs>
                <w:tab w:val="right" w:pos="0"/>
              </w:tabs>
              <w:spacing w:line="240" w:lineRule="auto"/>
              <w:ind w:left="284" w:hanging="39"/>
              <w:jc w:val="both"/>
              <w:rPr>
                <w:rFonts w:ascii="Times New Roman" w:hAnsi="Times New Roman"/>
                <w:sz w:val="20"/>
                <w:szCs w:val="20"/>
              </w:rPr>
            </w:pPr>
            <w:r>
              <w:rPr>
                <w:rFonts w:ascii="Times New Roman" w:hAnsi="Times New Roman"/>
                <w:sz w:val="20"/>
                <w:szCs w:val="20"/>
              </w:rPr>
              <w:t>Плановое значение показателей на 201</w:t>
            </w:r>
            <w:r w:rsidR="00624A85">
              <w:rPr>
                <w:rFonts w:ascii="Times New Roman" w:hAnsi="Times New Roman"/>
                <w:sz w:val="20"/>
                <w:szCs w:val="20"/>
              </w:rPr>
              <w:t>7-2020 гг</w:t>
            </w:r>
            <w:proofErr w:type="gramStart"/>
            <w:r w:rsidR="00624A85">
              <w:rPr>
                <w:rFonts w:ascii="Times New Roman" w:hAnsi="Times New Roman"/>
                <w:sz w:val="20"/>
                <w:szCs w:val="20"/>
              </w:rPr>
              <w:t>.</w:t>
            </w:r>
            <w:r>
              <w:rPr>
                <w:rFonts w:ascii="Times New Roman" w:hAnsi="Times New Roman"/>
                <w:sz w:val="20"/>
                <w:szCs w:val="20"/>
              </w:rPr>
              <w:t>.</w:t>
            </w:r>
            <w:proofErr w:type="gramEnd"/>
          </w:p>
        </w:tc>
        <w:tc>
          <w:tcPr>
            <w:tcW w:w="1275" w:type="dxa"/>
          </w:tcPr>
          <w:p w:rsidR="00090A96" w:rsidRPr="006A3165" w:rsidRDefault="00090A96" w:rsidP="00E56FAD">
            <w:pPr>
              <w:tabs>
                <w:tab w:val="right" w:pos="0"/>
              </w:tabs>
              <w:spacing w:line="240" w:lineRule="auto"/>
              <w:ind w:left="284" w:hanging="39"/>
              <w:jc w:val="both"/>
              <w:rPr>
                <w:rFonts w:ascii="Times New Roman" w:hAnsi="Times New Roman"/>
                <w:sz w:val="20"/>
                <w:szCs w:val="20"/>
              </w:rPr>
            </w:pPr>
            <w:r w:rsidRPr="006A3165">
              <w:rPr>
                <w:rFonts w:ascii="Times New Roman" w:hAnsi="Times New Roman"/>
                <w:sz w:val="20"/>
                <w:szCs w:val="20"/>
              </w:rPr>
              <w:t>Фак</w:t>
            </w:r>
            <w:r>
              <w:rPr>
                <w:rFonts w:ascii="Times New Roman" w:hAnsi="Times New Roman"/>
                <w:sz w:val="20"/>
                <w:szCs w:val="20"/>
              </w:rPr>
              <w:t xml:space="preserve">тическое значение показателей за </w:t>
            </w:r>
            <w:r w:rsidR="00624A85">
              <w:rPr>
                <w:rFonts w:ascii="Times New Roman" w:hAnsi="Times New Roman"/>
                <w:sz w:val="20"/>
                <w:szCs w:val="20"/>
              </w:rPr>
              <w:t>2017 – 2020 гг</w:t>
            </w:r>
            <w:proofErr w:type="gramStart"/>
            <w:r w:rsidR="00624A85">
              <w:rPr>
                <w:rFonts w:ascii="Times New Roman" w:hAnsi="Times New Roman"/>
                <w:sz w:val="20"/>
                <w:szCs w:val="20"/>
              </w:rPr>
              <w:t>.</w:t>
            </w:r>
            <w:r>
              <w:rPr>
                <w:rFonts w:ascii="Times New Roman" w:hAnsi="Times New Roman"/>
                <w:sz w:val="20"/>
                <w:szCs w:val="20"/>
              </w:rPr>
              <w:t>.</w:t>
            </w:r>
            <w:proofErr w:type="gramEnd"/>
          </w:p>
        </w:tc>
        <w:tc>
          <w:tcPr>
            <w:tcW w:w="1560" w:type="dxa"/>
          </w:tcPr>
          <w:p w:rsidR="00090A96" w:rsidRPr="006A3165" w:rsidRDefault="00090A96" w:rsidP="00E56FAD">
            <w:pPr>
              <w:tabs>
                <w:tab w:val="right" w:pos="0"/>
              </w:tabs>
              <w:spacing w:line="240" w:lineRule="auto"/>
              <w:ind w:left="284" w:hanging="39"/>
              <w:jc w:val="both"/>
              <w:rPr>
                <w:rFonts w:ascii="Times New Roman" w:hAnsi="Times New Roman"/>
                <w:sz w:val="20"/>
                <w:szCs w:val="20"/>
              </w:rPr>
            </w:pPr>
            <w:r>
              <w:rPr>
                <w:rFonts w:ascii="Times New Roman" w:hAnsi="Times New Roman"/>
                <w:sz w:val="20"/>
                <w:szCs w:val="20"/>
              </w:rPr>
              <w:t xml:space="preserve">Причины отклонений фактических значений показателей </w:t>
            </w:r>
            <w:proofErr w:type="gramStart"/>
            <w:r>
              <w:rPr>
                <w:rFonts w:ascii="Times New Roman" w:hAnsi="Times New Roman"/>
                <w:sz w:val="20"/>
                <w:szCs w:val="20"/>
              </w:rPr>
              <w:t>от</w:t>
            </w:r>
            <w:proofErr w:type="gramEnd"/>
            <w:r>
              <w:rPr>
                <w:rFonts w:ascii="Times New Roman" w:hAnsi="Times New Roman"/>
                <w:sz w:val="20"/>
                <w:szCs w:val="20"/>
              </w:rPr>
              <w:t xml:space="preserve"> плановых</w:t>
            </w:r>
          </w:p>
        </w:tc>
      </w:tr>
      <w:tr w:rsidR="00090A96" w:rsidTr="009A1DF6">
        <w:trPr>
          <w:trHeight w:val="471"/>
        </w:trPr>
        <w:tc>
          <w:tcPr>
            <w:tcW w:w="1203" w:type="dxa"/>
          </w:tcPr>
          <w:p w:rsidR="00090A96" w:rsidRPr="003B28E9" w:rsidRDefault="00090A96" w:rsidP="00E56FAD">
            <w:pPr>
              <w:tabs>
                <w:tab w:val="right" w:pos="0"/>
              </w:tabs>
              <w:spacing w:line="240" w:lineRule="auto"/>
              <w:ind w:left="284" w:hanging="39"/>
              <w:jc w:val="both"/>
              <w:rPr>
                <w:rFonts w:ascii="Times New Roman" w:hAnsi="Times New Roman"/>
                <w:sz w:val="20"/>
                <w:szCs w:val="20"/>
              </w:rPr>
            </w:pPr>
            <w:r w:rsidRPr="003B28E9">
              <w:rPr>
                <w:rFonts w:ascii="Times New Roman" w:hAnsi="Times New Roman"/>
                <w:sz w:val="20"/>
                <w:szCs w:val="20"/>
              </w:rPr>
              <w:t>1</w:t>
            </w:r>
          </w:p>
        </w:tc>
        <w:tc>
          <w:tcPr>
            <w:tcW w:w="3119" w:type="dxa"/>
          </w:tcPr>
          <w:p w:rsidR="00090A96" w:rsidRPr="006A3165" w:rsidRDefault="00090A96" w:rsidP="00E56FAD">
            <w:pPr>
              <w:tabs>
                <w:tab w:val="right" w:pos="0"/>
              </w:tabs>
              <w:spacing w:line="240" w:lineRule="auto"/>
              <w:ind w:left="284" w:hanging="39"/>
              <w:jc w:val="both"/>
              <w:rPr>
                <w:rFonts w:ascii="Times New Roman" w:hAnsi="Times New Roman"/>
                <w:sz w:val="20"/>
                <w:szCs w:val="20"/>
              </w:rPr>
            </w:pPr>
            <w:r w:rsidRPr="006A3165">
              <w:rPr>
                <w:rFonts w:ascii="Times New Roman" w:hAnsi="Times New Roman"/>
                <w:sz w:val="20"/>
                <w:szCs w:val="20"/>
              </w:rPr>
              <w:t>2</w:t>
            </w:r>
          </w:p>
        </w:tc>
        <w:tc>
          <w:tcPr>
            <w:tcW w:w="1276" w:type="dxa"/>
          </w:tcPr>
          <w:p w:rsidR="00090A96" w:rsidRPr="006A3165" w:rsidRDefault="00090A96" w:rsidP="00E56FAD">
            <w:pPr>
              <w:tabs>
                <w:tab w:val="right" w:pos="0"/>
              </w:tabs>
              <w:spacing w:line="240" w:lineRule="auto"/>
              <w:ind w:left="284" w:hanging="39"/>
              <w:jc w:val="both"/>
              <w:rPr>
                <w:rFonts w:ascii="Times New Roman" w:hAnsi="Times New Roman"/>
                <w:sz w:val="20"/>
                <w:szCs w:val="20"/>
              </w:rPr>
            </w:pPr>
            <w:r w:rsidRPr="006A3165">
              <w:rPr>
                <w:rFonts w:ascii="Times New Roman" w:hAnsi="Times New Roman"/>
                <w:sz w:val="20"/>
                <w:szCs w:val="20"/>
              </w:rPr>
              <w:t xml:space="preserve">    3</w:t>
            </w:r>
          </w:p>
        </w:tc>
        <w:tc>
          <w:tcPr>
            <w:tcW w:w="1134" w:type="dxa"/>
          </w:tcPr>
          <w:p w:rsidR="00090A96" w:rsidRPr="006A3165" w:rsidRDefault="00624A85" w:rsidP="00E56FAD">
            <w:pPr>
              <w:tabs>
                <w:tab w:val="right" w:pos="0"/>
              </w:tabs>
              <w:spacing w:line="240" w:lineRule="auto"/>
              <w:ind w:left="284" w:hanging="39"/>
              <w:jc w:val="both"/>
              <w:rPr>
                <w:rFonts w:ascii="Times New Roman" w:hAnsi="Times New Roman"/>
                <w:sz w:val="20"/>
                <w:szCs w:val="20"/>
              </w:rPr>
            </w:pPr>
            <w:r>
              <w:rPr>
                <w:rFonts w:ascii="Times New Roman" w:hAnsi="Times New Roman"/>
                <w:sz w:val="20"/>
                <w:szCs w:val="20"/>
              </w:rPr>
              <w:t>4</w:t>
            </w:r>
          </w:p>
        </w:tc>
        <w:tc>
          <w:tcPr>
            <w:tcW w:w="1275" w:type="dxa"/>
          </w:tcPr>
          <w:p w:rsidR="00090A96" w:rsidRPr="006A3165" w:rsidRDefault="00624A85" w:rsidP="00E56FAD">
            <w:pPr>
              <w:tabs>
                <w:tab w:val="right" w:pos="0"/>
              </w:tabs>
              <w:spacing w:line="240" w:lineRule="auto"/>
              <w:ind w:left="284" w:hanging="39"/>
              <w:jc w:val="both"/>
              <w:rPr>
                <w:rFonts w:ascii="Times New Roman" w:hAnsi="Times New Roman"/>
                <w:sz w:val="20"/>
                <w:szCs w:val="20"/>
              </w:rPr>
            </w:pPr>
            <w:r>
              <w:rPr>
                <w:rFonts w:ascii="Times New Roman" w:hAnsi="Times New Roman"/>
                <w:sz w:val="20"/>
                <w:szCs w:val="20"/>
              </w:rPr>
              <w:t>5</w:t>
            </w:r>
          </w:p>
        </w:tc>
        <w:tc>
          <w:tcPr>
            <w:tcW w:w="1560" w:type="dxa"/>
          </w:tcPr>
          <w:p w:rsidR="00090A96" w:rsidRPr="006A3165" w:rsidRDefault="00624A85" w:rsidP="00E56FAD">
            <w:pPr>
              <w:tabs>
                <w:tab w:val="right" w:pos="0"/>
              </w:tabs>
              <w:spacing w:line="240" w:lineRule="auto"/>
              <w:ind w:left="284" w:hanging="39"/>
              <w:jc w:val="both"/>
              <w:rPr>
                <w:rFonts w:ascii="Times New Roman" w:hAnsi="Times New Roman"/>
                <w:sz w:val="20"/>
                <w:szCs w:val="20"/>
              </w:rPr>
            </w:pPr>
            <w:r>
              <w:rPr>
                <w:rFonts w:ascii="Times New Roman" w:hAnsi="Times New Roman"/>
                <w:sz w:val="20"/>
                <w:szCs w:val="20"/>
              </w:rPr>
              <w:t>6</w:t>
            </w:r>
          </w:p>
        </w:tc>
      </w:tr>
      <w:tr w:rsidR="00090A96" w:rsidTr="009A1DF6">
        <w:trPr>
          <w:trHeight w:val="471"/>
        </w:trPr>
        <w:tc>
          <w:tcPr>
            <w:tcW w:w="1203" w:type="dxa"/>
          </w:tcPr>
          <w:p w:rsidR="00090A96" w:rsidRPr="003B28E9" w:rsidRDefault="00090A96" w:rsidP="00E56FAD">
            <w:pPr>
              <w:tabs>
                <w:tab w:val="right" w:pos="0"/>
              </w:tabs>
              <w:spacing w:line="240" w:lineRule="auto"/>
              <w:ind w:left="284" w:hanging="39"/>
              <w:jc w:val="both"/>
              <w:rPr>
                <w:rFonts w:ascii="Times New Roman" w:hAnsi="Times New Roman"/>
                <w:sz w:val="20"/>
                <w:szCs w:val="20"/>
              </w:rPr>
            </w:pPr>
            <w:r>
              <w:rPr>
                <w:rFonts w:ascii="Times New Roman" w:hAnsi="Times New Roman"/>
                <w:sz w:val="20"/>
                <w:szCs w:val="20"/>
              </w:rPr>
              <w:t>1</w:t>
            </w:r>
          </w:p>
        </w:tc>
        <w:tc>
          <w:tcPr>
            <w:tcW w:w="3119" w:type="dxa"/>
          </w:tcPr>
          <w:p w:rsidR="00090A96" w:rsidRPr="000B2CA7" w:rsidRDefault="00090A96" w:rsidP="000B2CA7">
            <w:pPr>
              <w:tabs>
                <w:tab w:val="right" w:pos="0"/>
              </w:tabs>
              <w:spacing w:after="0" w:line="240" w:lineRule="auto"/>
              <w:ind w:left="284" w:hanging="39"/>
              <w:jc w:val="both"/>
              <w:rPr>
                <w:rFonts w:ascii="Times New Roman" w:hAnsi="Times New Roman"/>
                <w:sz w:val="20"/>
                <w:szCs w:val="20"/>
              </w:rPr>
            </w:pPr>
            <w:proofErr w:type="gramStart"/>
            <w:r w:rsidRPr="000B2CA7">
              <w:rPr>
                <w:rFonts w:ascii="Times New Roman" w:hAnsi="Times New Roman"/>
                <w:sz w:val="20"/>
                <w:szCs w:val="20"/>
              </w:rPr>
              <w:t>Муниципальной программы «</w:t>
            </w:r>
            <w:r w:rsidR="000B2CA7" w:rsidRPr="000B2CA7">
              <w:rPr>
                <w:rFonts w:ascii="Times New Roman" w:hAnsi="Times New Roman"/>
                <w:sz w:val="20"/>
                <w:szCs w:val="20"/>
              </w:rPr>
              <w:t xml:space="preserve">Защита населения и  территорий </w:t>
            </w:r>
            <w:proofErr w:type="spellStart"/>
            <w:r w:rsidR="000B2CA7" w:rsidRPr="000B2CA7">
              <w:rPr>
                <w:rFonts w:ascii="Times New Roman" w:hAnsi="Times New Roman"/>
                <w:sz w:val="20"/>
                <w:szCs w:val="20"/>
              </w:rPr>
              <w:t>Аскизского</w:t>
            </w:r>
            <w:proofErr w:type="spellEnd"/>
            <w:r w:rsidR="000B2CA7" w:rsidRPr="000B2CA7">
              <w:rPr>
                <w:rFonts w:ascii="Times New Roman" w:hAnsi="Times New Roman"/>
                <w:sz w:val="20"/>
                <w:szCs w:val="20"/>
              </w:rPr>
              <w:t xml:space="preserve"> района от чрезвычайных ситуаций, обеспечение пожарной безопасности и безопасности людей на водных объектах (2017 – 2021 годы»</w:t>
            </w:r>
            <w:proofErr w:type="gramEnd"/>
          </w:p>
        </w:tc>
        <w:tc>
          <w:tcPr>
            <w:tcW w:w="1276" w:type="dxa"/>
          </w:tcPr>
          <w:p w:rsidR="00090A96" w:rsidRPr="000B2CA7" w:rsidRDefault="00090A96" w:rsidP="00E56FAD">
            <w:pPr>
              <w:tabs>
                <w:tab w:val="right" w:pos="0"/>
              </w:tabs>
              <w:spacing w:line="240" w:lineRule="auto"/>
              <w:ind w:left="284" w:hanging="39"/>
              <w:jc w:val="both"/>
              <w:rPr>
                <w:rFonts w:ascii="Times New Roman" w:hAnsi="Times New Roman"/>
                <w:sz w:val="20"/>
                <w:szCs w:val="20"/>
              </w:rPr>
            </w:pPr>
          </w:p>
        </w:tc>
        <w:tc>
          <w:tcPr>
            <w:tcW w:w="1134" w:type="dxa"/>
          </w:tcPr>
          <w:p w:rsidR="00090A96" w:rsidRPr="006A3165" w:rsidRDefault="00090A96" w:rsidP="00E56FAD">
            <w:pPr>
              <w:tabs>
                <w:tab w:val="right" w:pos="0"/>
              </w:tabs>
              <w:spacing w:line="240" w:lineRule="auto"/>
              <w:ind w:left="284" w:hanging="39"/>
              <w:jc w:val="both"/>
              <w:rPr>
                <w:rFonts w:ascii="Times New Roman" w:hAnsi="Times New Roman"/>
                <w:sz w:val="20"/>
                <w:szCs w:val="20"/>
              </w:rPr>
            </w:pPr>
          </w:p>
        </w:tc>
        <w:tc>
          <w:tcPr>
            <w:tcW w:w="1275" w:type="dxa"/>
          </w:tcPr>
          <w:p w:rsidR="00090A96" w:rsidRPr="006A3165" w:rsidRDefault="00090A96" w:rsidP="00E56FAD">
            <w:pPr>
              <w:tabs>
                <w:tab w:val="right" w:pos="0"/>
              </w:tabs>
              <w:spacing w:line="240" w:lineRule="auto"/>
              <w:ind w:left="284" w:hanging="39"/>
              <w:jc w:val="both"/>
              <w:rPr>
                <w:rFonts w:ascii="Times New Roman" w:hAnsi="Times New Roman"/>
                <w:sz w:val="20"/>
                <w:szCs w:val="20"/>
              </w:rPr>
            </w:pPr>
          </w:p>
        </w:tc>
        <w:tc>
          <w:tcPr>
            <w:tcW w:w="1560" w:type="dxa"/>
          </w:tcPr>
          <w:p w:rsidR="00090A96" w:rsidRPr="006A3165" w:rsidRDefault="00090A96" w:rsidP="00E56FAD">
            <w:pPr>
              <w:tabs>
                <w:tab w:val="right" w:pos="0"/>
              </w:tabs>
              <w:spacing w:line="240" w:lineRule="auto"/>
              <w:ind w:left="284" w:hanging="39"/>
              <w:jc w:val="both"/>
              <w:rPr>
                <w:rFonts w:ascii="Times New Roman" w:hAnsi="Times New Roman"/>
                <w:sz w:val="20"/>
                <w:szCs w:val="20"/>
              </w:rPr>
            </w:pPr>
          </w:p>
        </w:tc>
      </w:tr>
      <w:tr w:rsidR="00090A96" w:rsidTr="009A1DF6">
        <w:trPr>
          <w:trHeight w:val="437"/>
        </w:trPr>
        <w:tc>
          <w:tcPr>
            <w:tcW w:w="1203" w:type="dxa"/>
          </w:tcPr>
          <w:p w:rsidR="00090A96" w:rsidRPr="003B28E9" w:rsidRDefault="00090A96" w:rsidP="00E56FAD">
            <w:pPr>
              <w:tabs>
                <w:tab w:val="right" w:pos="0"/>
              </w:tabs>
              <w:spacing w:line="240" w:lineRule="auto"/>
              <w:ind w:left="284" w:hanging="39"/>
              <w:jc w:val="both"/>
              <w:rPr>
                <w:rFonts w:ascii="Times New Roman" w:hAnsi="Times New Roman"/>
                <w:sz w:val="20"/>
                <w:szCs w:val="20"/>
              </w:rPr>
            </w:pPr>
            <w:r>
              <w:rPr>
                <w:rFonts w:ascii="Times New Roman" w:hAnsi="Times New Roman"/>
                <w:sz w:val="20"/>
                <w:szCs w:val="20"/>
              </w:rPr>
              <w:t>1.1</w:t>
            </w:r>
          </w:p>
          <w:p w:rsidR="00090A96" w:rsidRPr="003B28E9" w:rsidRDefault="00090A96" w:rsidP="00E56FAD">
            <w:pPr>
              <w:tabs>
                <w:tab w:val="right" w:pos="0"/>
              </w:tabs>
              <w:spacing w:line="240" w:lineRule="auto"/>
              <w:ind w:left="284" w:hanging="39"/>
              <w:jc w:val="both"/>
              <w:rPr>
                <w:rFonts w:ascii="Times New Roman" w:hAnsi="Times New Roman"/>
                <w:sz w:val="20"/>
                <w:szCs w:val="20"/>
              </w:rPr>
            </w:pPr>
          </w:p>
        </w:tc>
        <w:tc>
          <w:tcPr>
            <w:tcW w:w="3119" w:type="dxa"/>
          </w:tcPr>
          <w:p w:rsidR="00090A96" w:rsidRPr="00687015" w:rsidRDefault="00090A96" w:rsidP="00E56FAD">
            <w:pPr>
              <w:tabs>
                <w:tab w:val="right" w:pos="0"/>
              </w:tabs>
              <w:spacing w:line="240" w:lineRule="auto"/>
              <w:ind w:left="284" w:hanging="39"/>
              <w:jc w:val="both"/>
              <w:rPr>
                <w:rFonts w:ascii="Times New Roman" w:hAnsi="Times New Roman"/>
                <w:b/>
                <w:sz w:val="20"/>
                <w:szCs w:val="20"/>
              </w:rPr>
            </w:pPr>
            <w:r w:rsidRPr="00687015">
              <w:rPr>
                <w:rFonts w:ascii="Times New Roman" w:hAnsi="Times New Roman"/>
                <w:b/>
                <w:sz w:val="20"/>
                <w:szCs w:val="20"/>
              </w:rPr>
              <w:t>Объемы финансирования</w:t>
            </w:r>
          </w:p>
        </w:tc>
        <w:tc>
          <w:tcPr>
            <w:tcW w:w="1276" w:type="dxa"/>
          </w:tcPr>
          <w:p w:rsidR="00090A96" w:rsidRPr="00457750" w:rsidRDefault="00090A96" w:rsidP="00E56FAD">
            <w:pPr>
              <w:tabs>
                <w:tab w:val="right" w:pos="0"/>
              </w:tabs>
              <w:spacing w:line="240" w:lineRule="auto"/>
              <w:ind w:left="284" w:hanging="39"/>
              <w:jc w:val="both"/>
              <w:rPr>
                <w:rFonts w:ascii="Times New Roman" w:hAnsi="Times New Roman"/>
                <w:sz w:val="20"/>
                <w:szCs w:val="20"/>
              </w:rPr>
            </w:pPr>
            <w:r w:rsidRPr="00457750">
              <w:rPr>
                <w:rFonts w:ascii="Times New Roman" w:hAnsi="Times New Roman"/>
                <w:sz w:val="20"/>
                <w:szCs w:val="20"/>
              </w:rPr>
              <w:t>Тыс</w:t>
            </w:r>
            <w:proofErr w:type="gramStart"/>
            <w:r w:rsidRPr="00457750">
              <w:rPr>
                <w:rFonts w:ascii="Times New Roman" w:hAnsi="Times New Roman"/>
                <w:sz w:val="20"/>
                <w:szCs w:val="20"/>
              </w:rPr>
              <w:t>.р</w:t>
            </w:r>
            <w:proofErr w:type="gramEnd"/>
            <w:r w:rsidRPr="00457750">
              <w:rPr>
                <w:rFonts w:ascii="Times New Roman" w:hAnsi="Times New Roman"/>
                <w:sz w:val="20"/>
                <w:szCs w:val="20"/>
              </w:rPr>
              <w:t>уб.</w:t>
            </w:r>
          </w:p>
        </w:tc>
        <w:tc>
          <w:tcPr>
            <w:tcW w:w="1134" w:type="dxa"/>
          </w:tcPr>
          <w:p w:rsidR="009F7BDF" w:rsidRDefault="009F7BDF" w:rsidP="00E56FAD">
            <w:pPr>
              <w:tabs>
                <w:tab w:val="right" w:pos="0"/>
              </w:tabs>
              <w:spacing w:after="0" w:line="240" w:lineRule="auto"/>
              <w:ind w:left="284" w:hanging="39"/>
              <w:jc w:val="both"/>
              <w:rPr>
                <w:rFonts w:ascii="Times New Roman" w:hAnsi="Times New Roman"/>
                <w:sz w:val="20"/>
                <w:szCs w:val="20"/>
              </w:rPr>
            </w:pPr>
            <w:r>
              <w:rPr>
                <w:rFonts w:ascii="Times New Roman" w:hAnsi="Times New Roman"/>
                <w:sz w:val="20"/>
                <w:szCs w:val="20"/>
              </w:rPr>
              <w:t>2</w:t>
            </w:r>
            <w:r w:rsidR="009450BE">
              <w:rPr>
                <w:rFonts w:ascii="Times New Roman" w:hAnsi="Times New Roman"/>
                <w:sz w:val="20"/>
                <w:szCs w:val="20"/>
              </w:rPr>
              <w:t>5</w:t>
            </w:r>
            <w:r>
              <w:rPr>
                <w:rFonts w:ascii="Times New Roman" w:hAnsi="Times New Roman"/>
                <w:sz w:val="20"/>
                <w:szCs w:val="20"/>
              </w:rPr>
              <w:t xml:space="preserve">65 </w:t>
            </w:r>
          </w:p>
          <w:p w:rsidR="00090A96" w:rsidRDefault="00090A96" w:rsidP="00E56FAD">
            <w:pPr>
              <w:tabs>
                <w:tab w:val="right" w:pos="0"/>
              </w:tabs>
              <w:spacing w:after="0" w:line="240" w:lineRule="auto"/>
              <w:ind w:left="284" w:hanging="39"/>
              <w:jc w:val="both"/>
              <w:rPr>
                <w:rFonts w:ascii="Times New Roman" w:hAnsi="Times New Roman"/>
                <w:sz w:val="20"/>
                <w:szCs w:val="20"/>
              </w:rPr>
            </w:pPr>
          </w:p>
          <w:p w:rsidR="001F3241" w:rsidRPr="00457750" w:rsidRDefault="001F3241" w:rsidP="00E56FAD">
            <w:pPr>
              <w:tabs>
                <w:tab w:val="right" w:pos="0"/>
              </w:tabs>
              <w:spacing w:after="0" w:line="240" w:lineRule="auto"/>
              <w:ind w:left="284" w:hanging="39"/>
              <w:jc w:val="both"/>
              <w:rPr>
                <w:rFonts w:ascii="Times New Roman" w:hAnsi="Times New Roman"/>
                <w:sz w:val="20"/>
                <w:szCs w:val="20"/>
              </w:rPr>
            </w:pPr>
          </w:p>
        </w:tc>
        <w:tc>
          <w:tcPr>
            <w:tcW w:w="1275" w:type="dxa"/>
          </w:tcPr>
          <w:p w:rsidR="009F7BDF" w:rsidRDefault="009F7BDF" w:rsidP="00E56FAD">
            <w:pPr>
              <w:tabs>
                <w:tab w:val="right" w:pos="0"/>
              </w:tabs>
              <w:spacing w:after="0" w:line="240" w:lineRule="auto"/>
              <w:ind w:left="284" w:hanging="39"/>
              <w:jc w:val="both"/>
              <w:rPr>
                <w:rFonts w:ascii="Times New Roman" w:hAnsi="Times New Roman"/>
                <w:sz w:val="20"/>
                <w:szCs w:val="20"/>
              </w:rPr>
            </w:pPr>
            <w:r>
              <w:rPr>
                <w:rFonts w:ascii="Times New Roman" w:hAnsi="Times New Roman"/>
                <w:sz w:val="20"/>
                <w:szCs w:val="20"/>
              </w:rPr>
              <w:t>2</w:t>
            </w:r>
            <w:r w:rsidR="009450BE">
              <w:rPr>
                <w:rFonts w:ascii="Times New Roman" w:hAnsi="Times New Roman"/>
                <w:sz w:val="20"/>
                <w:szCs w:val="20"/>
              </w:rPr>
              <w:t>5</w:t>
            </w:r>
            <w:r>
              <w:rPr>
                <w:rFonts w:ascii="Times New Roman" w:hAnsi="Times New Roman"/>
                <w:sz w:val="20"/>
                <w:szCs w:val="20"/>
              </w:rPr>
              <w:t>65</w:t>
            </w:r>
          </w:p>
          <w:p w:rsidR="001F3241" w:rsidRPr="00457750" w:rsidRDefault="001F3241" w:rsidP="00E56FAD">
            <w:pPr>
              <w:tabs>
                <w:tab w:val="right" w:pos="0"/>
              </w:tabs>
              <w:spacing w:after="0" w:line="240" w:lineRule="auto"/>
              <w:ind w:left="284" w:hanging="39"/>
              <w:jc w:val="both"/>
              <w:rPr>
                <w:rFonts w:ascii="Times New Roman" w:hAnsi="Times New Roman"/>
                <w:sz w:val="20"/>
                <w:szCs w:val="20"/>
              </w:rPr>
            </w:pPr>
          </w:p>
        </w:tc>
        <w:tc>
          <w:tcPr>
            <w:tcW w:w="1560" w:type="dxa"/>
          </w:tcPr>
          <w:p w:rsidR="00090A96" w:rsidRDefault="00090A96" w:rsidP="00E56FAD">
            <w:pPr>
              <w:tabs>
                <w:tab w:val="right" w:pos="0"/>
              </w:tabs>
              <w:spacing w:line="240" w:lineRule="auto"/>
              <w:ind w:left="284" w:hanging="39"/>
              <w:jc w:val="both"/>
              <w:rPr>
                <w:rFonts w:ascii="Times New Roman" w:hAnsi="Times New Roman"/>
                <w:sz w:val="24"/>
                <w:szCs w:val="24"/>
              </w:rPr>
            </w:pPr>
          </w:p>
        </w:tc>
      </w:tr>
      <w:tr w:rsidR="00090A96" w:rsidTr="009A1DF6">
        <w:trPr>
          <w:trHeight w:val="471"/>
        </w:trPr>
        <w:tc>
          <w:tcPr>
            <w:tcW w:w="1203" w:type="dxa"/>
          </w:tcPr>
          <w:p w:rsidR="00090A96" w:rsidRPr="003B28E9" w:rsidRDefault="00090A96" w:rsidP="00E56FAD">
            <w:pPr>
              <w:tabs>
                <w:tab w:val="right" w:pos="0"/>
              </w:tabs>
              <w:spacing w:line="240" w:lineRule="auto"/>
              <w:ind w:left="284" w:hanging="39"/>
              <w:jc w:val="both"/>
              <w:rPr>
                <w:rFonts w:ascii="Times New Roman" w:hAnsi="Times New Roman"/>
                <w:sz w:val="20"/>
                <w:szCs w:val="20"/>
              </w:rPr>
            </w:pPr>
            <w:r>
              <w:rPr>
                <w:rFonts w:ascii="Times New Roman" w:hAnsi="Times New Roman"/>
                <w:sz w:val="20"/>
                <w:szCs w:val="20"/>
              </w:rPr>
              <w:t>1.1.1.</w:t>
            </w:r>
          </w:p>
        </w:tc>
        <w:tc>
          <w:tcPr>
            <w:tcW w:w="3119" w:type="dxa"/>
          </w:tcPr>
          <w:p w:rsidR="00F83833" w:rsidRDefault="00F83833" w:rsidP="00F83833">
            <w:pPr>
              <w:tabs>
                <w:tab w:val="right" w:pos="0"/>
              </w:tabs>
              <w:spacing w:line="240" w:lineRule="auto"/>
              <w:ind w:left="284" w:hanging="39"/>
              <w:jc w:val="both"/>
              <w:rPr>
                <w:rFonts w:ascii="Times New Roman" w:hAnsi="Times New Roman"/>
                <w:sz w:val="20"/>
                <w:szCs w:val="20"/>
              </w:rPr>
            </w:pPr>
            <w:r w:rsidRPr="00F83833">
              <w:rPr>
                <w:rFonts w:ascii="Times New Roman" w:hAnsi="Times New Roman"/>
                <w:sz w:val="20"/>
                <w:szCs w:val="20"/>
              </w:rPr>
              <w:t xml:space="preserve">Мероприятие Программы «Оснащение и иное обеспечение деятельности Единой дежурно-диспетчерской службы МО </w:t>
            </w:r>
            <w:proofErr w:type="spellStart"/>
            <w:r w:rsidRPr="00F83833">
              <w:rPr>
                <w:rFonts w:ascii="Times New Roman" w:hAnsi="Times New Roman"/>
                <w:sz w:val="20"/>
                <w:szCs w:val="20"/>
              </w:rPr>
              <w:t>Аскизский</w:t>
            </w:r>
            <w:proofErr w:type="spellEnd"/>
            <w:r w:rsidRPr="00F83833">
              <w:rPr>
                <w:rFonts w:ascii="Times New Roman" w:hAnsi="Times New Roman"/>
                <w:sz w:val="20"/>
                <w:szCs w:val="20"/>
              </w:rPr>
              <w:t xml:space="preserve"> район», мероприятие Программы «Мероприятия по развитию Корпуса сил добровольной пожарной охраны (отдельных пожарно-спасательных постов)»</w:t>
            </w:r>
            <w:r>
              <w:rPr>
                <w:rFonts w:ascii="Times New Roman" w:hAnsi="Times New Roman"/>
                <w:sz w:val="20"/>
                <w:szCs w:val="20"/>
              </w:rPr>
              <w:t xml:space="preserve">, </w:t>
            </w:r>
            <w:r w:rsidRPr="00F83833">
              <w:rPr>
                <w:rFonts w:ascii="Times New Roman" w:hAnsi="Times New Roman"/>
                <w:sz w:val="20"/>
                <w:szCs w:val="20"/>
              </w:rPr>
              <w:t>м</w:t>
            </w:r>
            <w:r>
              <w:rPr>
                <w:rFonts w:ascii="Times New Roman" w:eastAsiaTheme="minorHAnsi" w:hAnsi="Times New Roman"/>
                <w:bCs/>
                <w:sz w:val="20"/>
                <w:szCs w:val="20"/>
                <w:lang w:eastAsia="en-US"/>
              </w:rPr>
              <w:t xml:space="preserve">ероприятие </w:t>
            </w:r>
            <w:r w:rsidRPr="00F83833">
              <w:rPr>
                <w:rFonts w:ascii="Times New Roman" w:hAnsi="Times New Roman"/>
                <w:sz w:val="20"/>
                <w:szCs w:val="20"/>
              </w:rPr>
              <w:t xml:space="preserve">«Количество городских и сельских поселений </w:t>
            </w:r>
            <w:proofErr w:type="spellStart"/>
            <w:r w:rsidRPr="00F83833">
              <w:rPr>
                <w:rFonts w:ascii="Times New Roman" w:hAnsi="Times New Roman"/>
                <w:sz w:val="20"/>
                <w:szCs w:val="20"/>
              </w:rPr>
              <w:t>Аскизского</w:t>
            </w:r>
            <w:proofErr w:type="spellEnd"/>
            <w:r w:rsidRPr="00F83833">
              <w:rPr>
                <w:rFonts w:ascii="Times New Roman" w:hAnsi="Times New Roman"/>
                <w:sz w:val="20"/>
                <w:szCs w:val="20"/>
              </w:rPr>
              <w:t xml:space="preserve"> района с установленной системой оповещения»</w:t>
            </w:r>
            <w:r>
              <w:rPr>
                <w:rFonts w:ascii="Times New Roman" w:hAnsi="Times New Roman"/>
                <w:sz w:val="20"/>
                <w:szCs w:val="20"/>
              </w:rPr>
              <w:t xml:space="preserve"> </w:t>
            </w:r>
            <w:r w:rsidRPr="00F83833">
              <w:rPr>
                <w:rFonts w:ascii="Times New Roman" w:hAnsi="Times New Roman"/>
                <w:sz w:val="20"/>
                <w:szCs w:val="20"/>
              </w:rPr>
              <w:t>и другие</w:t>
            </w:r>
          </w:p>
          <w:p w:rsidR="00F83833" w:rsidRPr="00F83833" w:rsidRDefault="00F83833" w:rsidP="00F83833">
            <w:pPr>
              <w:tabs>
                <w:tab w:val="right" w:pos="0"/>
              </w:tabs>
              <w:spacing w:line="240" w:lineRule="auto"/>
              <w:ind w:left="284" w:hanging="39"/>
              <w:jc w:val="both"/>
              <w:rPr>
                <w:rFonts w:ascii="Times New Roman" w:hAnsi="Times New Roman"/>
                <w:sz w:val="20"/>
                <w:szCs w:val="20"/>
              </w:rPr>
            </w:pPr>
          </w:p>
        </w:tc>
        <w:tc>
          <w:tcPr>
            <w:tcW w:w="1276" w:type="dxa"/>
          </w:tcPr>
          <w:p w:rsidR="00090A96" w:rsidRDefault="00090A96" w:rsidP="00E56FAD">
            <w:pPr>
              <w:tabs>
                <w:tab w:val="right" w:pos="0"/>
              </w:tabs>
              <w:spacing w:line="240" w:lineRule="auto"/>
              <w:ind w:left="284" w:hanging="39"/>
              <w:jc w:val="both"/>
              <w:rPr>
                <w:rFonts w:ascii="Times New Roman" w:hAnsi="Times New Roman"/>
                <w:sz w:val="24"/>
                <w:szCs w:val="24"/>
              </w:rPr>
            </w:pPr>
            <w:proofErr w:type="spellStart"/>
            <w:r w:rsidRPr="00457750">
              <w:rPr>
                <w:rFonts w:ascii="Times New Roman" w:hAnsi="Times New Roman"/>
                <w:sz w:val="20"/>
                <w:szCs w:val="20"/>
              </w:rPr>
              <w:t>Тыс</w:t>
            </w:r>
            <w:proofErr w:type="gramStart"/>
            <w:r w:rsidRPr="00457750">
              <w:rPr>
                <w:rFonts w:ascii="Times New Roman" w:hAnsi="Times New Roman"/>
                <w:sz w:val="20"/>
                <w:szCs w:val="20"/>
              </w:rPr>
              <w:t>.р</w:t>
            </w:r>
            <w:proofErr w:type="gramEnd"/>
            <w:r w:rsidRPr="00457750">
              <w:rPr>
                <w:rFonts w:ascii="Times New Roman" w:hAnsi="Times New Roman"/>
                <w:sz w:val="20"/>
                <w:szCs w:val="20"/>
              </w:rPr>
              <w:t>уб</w:t>
            </w:r>
            <w:proofErr w:type="spellEnd"/>
          </w:p>
        </w:tc>
        <w:tc>
          <w:tcPr>
            <w:tcW w:w="1134" w:type="dxa"/>
          </w:tcPr>
          <w:p w:rsidR="00C060AA" w:rsidRDefault="00F83833" w:rsidP="00E56FAD">
            <w:pPr>
              <w:tabs>
                <w:tab w:val="right" w:pos="0"/>
              </w:tabs>
              <w:spacing w:line="240" w:lineRule="auto"/>
              <w:ind w:left="284" w:hanging="39"/>
              <w:jc w:val="both"/>
              <w:rPr>
                <w:rFonts w:ascii="Times New Roman" w:hAnsi="Times New Roman"/>
                <w:sz w:val="20"/>
                <w:szCs w:val="20"/>
              </w:rPr>
            </w:pPr>
            <w:r>
              <w:rPr>
                <w:rFonts w:ascii="Times New Roman" w:hAnsi="Times New Roman"/>
                <w:sz w:val="20"/>
                <w:szCs w:val="20"/>
              </w:rPr>
              <w:t>12280,42</w:t>
            </w:r>
          </w:p>
          <w:p w:rsidR="00090A96" w:rsidRPr="00457750" w:rsidRDefault="00090A96" w:rsidP="00E56FAD">
            <w:pPr>
              <w:tabs>
                <w:tab w:val="right" w:pos="0"/>
              </w:tabs>
              <w:spacing w:line="240" w:lineRule="auto"/>
              <w:ind w:left="284" w:hanging="39"/>
              <w:jc w:val="both"/>
              <w:rPr>
                <w:rFonts w:ascii="Times New Roman" w:hAnsi="Times New Roman"/>
                <w:sz w:val="20"/>
                <w:szCs w:val="20"/>
              </w:rPr>
            </w:pPr>
          </w:p>
        </w:tc>
        <w:tc>
          <w:tcPr>
            <w:tcW w:w="1275" w:type="dxa"/>
          </w:tcPr>
          <w:p w:rsidR="00C060AA" w:rsidRDefault="00F83833" w:rsidP="00E56FAD">
            <w:pPr>
              <w:tabs>
                <w:tab w:val="right" w:pos="0"/>
              </w:tabs>
              <w:spacing w:line="240" w:lineRule="auto"/>
              <w:ind w:left="284" w:hanging="39"/>
              <w:jc w:val="both"/>
              <w:rPr>
                <w:rFonts w:ascii="Times New Roman" w:hAnsi="Times New Roman"/>
                <w:sz w:val="20"/>
                <w:szCs w:val="20"/>
              </w:rPr>
            </w:pPr>
            <w:r>
              <w:rPr>
                <w:rFonts w:ascii="Times New Roman" w:hAnsi="Times New Roman"/>
                <w:sz w:val="20"/>
                <w:szCs w:val="20"/>
              </w:rPr>
              <w:t>11678,4</w:t>
            </w:r>
          </w:p>
          <w:p w:rsidR="00090A96" w:rsidRPr="00457750" w:rsidRDefault="00090A96" w:rsidP="00E56FAD">
            <w:pPr>
              <w:tabs>
                <w:tab w:val="right" w:pos="0"/>
              </w:tabs>
              <w:spacing w:line="240" w:lineRule="auto"/>
              <w:ind w:left="284" w:hanging="39"/>
              <w:jc w:val="both"/>
              <w:rPr>
                <w:rFonts w:ascii="Times New Roman" w:hAnsi="Times New Roman"/>
                <w:sz w:val="20"/>
                <w:szCs w:val="20"/>
              </w:rPr>
            </w:pPr>
          </w:p>
        </w:tc>
        <w:tc>
          <w:tcPr>
            <w:tcW w:w="1560" w:type="dxa"/>
          </w:tcPr>
          <w:p w:rsidR="00090A96" w:rsidRDefault="00090A96" w:rsidP="00E56FAD">
            <w:pPr>
              <w:tabs>
                <w:tab w:val="right" w:pos="0"/>
              </w:tabs>
              <w:spacing w:line="240" w:lineRule="auto"/>
              <w:ind w:left="284" w:hanging="39"/>
              <w:jc w:val="both"/>
              <w:rPr>
                <w:rFonts w:ascii="Times New Roman" w:hAnsi="Times New Roman"/>
                <w:sz w:val="24"/>
                <w:szCs w:val="24"/>
              </w:rPr>
            </w:pPr>
          </w:p>
        </w:tc>
      </w:tr>
      <w:tr w:rsidR="00090A96" w:rsidTr="009A1DF6">
        <w:trPr>
          <w:trHeight w:val="589"/>
        </w:trPr>
        <w:tc>
          <w:tcPr>
            <w:tcW w:w="1203" w:type="dxa"/>
          </w:tcPr>
          <w:p w:rsidR="00090A96" w:rsidRPr="003B28E9" w:rsidRDefault="00090A96" w:rsidP="009A7CDA">
            <w:pPr>
              <w:spacing w:line="240" w:lineRule="auto"/>
              <w:ind w:left="-471" w:firstLine="540"/>
              <w:jc w:val="both"/>
              <w:rPr>
                <w:rFonts w:ascii="Times New Roman" w:hAnsi="Times New Roman"/>
                <w:sz w:val="20"/>
                <w:szCs w:val="20"/>
              </w:rPr>
            </w:pPr>
            <w:r>
              <w:rPr>
                <w:rFonts w:ascii="Times New Roman" w:hAnsi="Times New Roman"/>
                <w:sz w:val="20"/>
                <w:szCs w:val="20"/>
              </w:rPr>
              <w:lastRenderedPageBreak/>
              <w:t>1.2.</w:t>
            </w:r>
          </w:p>
        </w:tc>
        <w:tc>
          <w:tcPr>
            <w:tcW w:w="3119" w:type="dxa"/>
          </w:tcPr>
          <w:p w:rsidR="00090A96" w:rsidRPr="00687015" w:rsidRDefault="00090A96" w:rsidP="009A7CDA">
            <w:pPr>
              <w:spacing w:line="240" w:lineRule="auto"/>
              <w:ind w:left="69"/>
              <w:jc w:val="both"/>
              <w:rPr>
                <w:rFonts w:ascii="Times New Roman" w:hAnsi="Times New Roman"/>
                <w:b/>
                <w:sz w:val="20"/>
                <w:szCs w:val="20"/>
              </w:rPr>
            </w:pPr>
            <w:r w:rsidRPr="00687015">
              <w:rPr>
                <w:rFonts w:ascii="Times New Roman" w:hAnsi="Times New Roman"/>
                <w:b/>
                <w:sz w:val="20"/>
                <w:szCs w:val="20"/>
              </w:rPr>
              <w:t>Целевые показатели:</w:t>
            </w:r>
          </w:p>
        </w:tc>
        <w:tc>
          <w:tcPr>
            <w:tcW w:w="1276" w:type="dxa"/>
          </w:tcPr>
          <w:p w:rsidR="00090A96" w:rsidRDefault="00090A96" w:rsidP="009A7CDA">
            <w:pPr>
              <w:spacing w:line="240" w:lineRule="auto"/>
              <w:ind w:left="69" w:firstLine="540"/>
              <w:jc w:val="both"/>
              <w:rPr>
                <w:rFonts w:ascii="Times New Roman" w:hAnsi="Times New Roman"/>
                <w:sz w:val="24"/>
                <w:szCs w:val="24"/>
              </w:rPr>
            </w:pPr>
          </w:p>
        </w:tc>
        <w:tc>
          <w:tcPr>
            <w:tcW w:w="1134" w:type="dxa"/>
          </w:tcPr>
          <w:p w:rsidR="00090A96" w:rsidRDefault="00090A96" w:rsidP="009A7CDA">
            <w:pPr>
              <w:spacing w:line="240" w:lineRule="auto"/>
              <w:ind w:left="69" w:firstLine="540"/>
              <w:jc w:val="both"/>
              <w:rPr>
                <w:rFonts w:ascii="Times New Roman" w:hAnsi="Times New Roman"/>
                <w:sz w:val="24"/>
                <w:szCs w:val="24"/>
              </w:rPr>
            </w:pPr>
          </w:p>
        </w:tc>
        <w:tc>
          <w:tcPr>
            <w:tcW w:w="1275" w:type="dxa"/>
          </w:tcPr>
          <w:p w:rsidR="00090A96" w:rsidRDefault="00090A96" w:rsidP="009A7CDA">
            <w:pPr>
              <w:spacing w:line="240" w:lineRule="auto"/>
              <w:ind w:left="69" w:firstLine="540"/>
              <w:jc w:val="both"/>
              <w:rPr>
                <w:rFonts w:ascii="Times New Roman" w:hAnsi="Times New Roman"/>
                <w:sz w:val="24"/>
                <w:szCs w:val="24"/>
              </w:rPr>
            </w:pPr>
          </w:p>
        </w:tc>
        <w:tc>
          <w:tcPr>
            <w:tcW w:w="1560" w:type="dxa"/>
          </w:tcPr>
          <w:p w:rsidR="00090A96" w:rsidRDefault="00090A96" w:rsidP="009A7CDA">
            <w:pPr>
              <w:spacing w:line="240" w:lineRule="auto"/>
              <w:ind w:left="69" w:firstLine="540"/>
              <w:jc w:val="both"/>
              <w:rPr>
                <w:rFonts w:ascii="Times New Roman" w:hAnsi="Times New Roman"/>
                <w:sz w:val="24"/>
                <w:szCs w:val="24"/>
              </w:rPr>
            </w:pPr>
          </w:p>
        </w:tc>
      </w:tr>
      <w:tr w:rsidR="00090A96" w:rsidTr="009A1DF6">
        <w:trPr>
          <w:trHeight w:val="471"/>
        </w:trPr>
        <w:tc>
          <w:tcPr>
            <w:tcW w:w="1203" w:type="dxa"/>
          </w:tcPr>
          <w:p w:rsidR="00090A96" w:rsidRPr="003B28E9" w:rsidRDefault="00090A96" w:rsidP="009A7CDA">
            <w:pPr>
              <w:spacing w:line="240" w:lineRule="auto"/>
              <w:ind w:left="-471" w:firstLine="540"/>
              <w:jc w:val="both"/>
              <w:rPr>
                <w:rFonts w:ascii="Times New Roman" w:hAnsi="Times New Roman"/>
                <w:sz w:val="20"/>
                <w:szCs w:val="20"/>
              </w:rPr>
            </w:pPr>
            <w:r>
              <w:rPr>
                <w:rFonts w:ascii="Times New Roman" w:hAnsi="Times New Roman"/>
                <w:sz w:val="20"/>
                <w:szCs w:val="20"/>
              </w:rPr>
              <w:t>1.2.1.</w:t>
            </w:r>
          </w:p>
        </w:tc>
        <w:tc>
          <w:tcPr>
            <w:tcW w:w="3119" w:type="dxa"/>
          </w:tcPr>
          <w:p w:rsidR="00090A96" w:rsidRPr="0077649C" w:rsidRDefault="00F83833" w:rsidP="009A7CDA">
            <w:pPr>
              <w:spacing w:line="240" w:lineRule="auto"/>
              <w:ind w:left="69"/>
              <w:jc w:val="both"/>
              <w:rPr>
                <w:rFonts w:ascii="Times New Roman" w:hAnsi="Times New Roman"/>
                <w:sz w:val="20"/>
                <w:szCs w:val="20"/>
              </w:rPr>
            </w:pPr>
            <w:r w:rsidRPr="0077649C">
              <w:rPr>
                <w:rFonts w:ascii="Times New Roman" w:eastAsiaTheme="minorHAnsi" w:hAnsi="Times New Roman"/>
                <w:bCs/>
                <w:sz w:val="20"/>
                <w:szCs w:val="20"/>
                <w:lang w:eastAsia="en-US"/>
              </w:rPr>
              <w:t xml:space="preserve">Мероприятие </w:t>
            </w:r>
            <w:r w:rsidRPr="0077649C">
              <w:rPr>
                <w:rFonts w:ascii="Times New Roman" w:hAnsi="Times New Roman"/>
                <w:sz w:val="20"/>
                <w:szCs w:val="20"/>
              </w:rPr>
              <w:t xml:space="preserve">«Количество городских и сельских поселений </w:t>
            </w:r>
            <w:proofErr w:type="spellStart"/>
            <w:r w:rsidRPr="0077649C">
              <w:rPr>
                <w:rFonts w:ascii="Times New Roman" w:hAnsi="Times New Roman"/>
                <w:sz w:val="20"/>
                <w:szCs w:val="20"/>
              </w:rPr>
              <w:t>Аскизского</w:t>
            </w:r>
            <w:proofErr w:type="spellEnd"/>
            <w:r w:rsidRPr="0077649C">
              <w:rPr>
                <w:rFonts w:ascii="Times New Roman" w:hAnsi="Times New Roman"/>
                <w:sz w:val="20"/>
                <w:szCs w:val="20"/>
              </w:rPr>
              <w:t xml:space="preserve"> района с установленной системой оповещения»</w:t>
            </w:r>
          </w:p>
        </w:tc>
        <w:tc>
          <w:tcPr>
            <w:tcW w:w="1276" w:type="dxa"/>
          </w:tcPr>
          <w:p w:rsidR="00090A96" w:rsidRPr="00457750" w:rsidRDefault="00F83833" w:rsidP="009A7CDA">
            <w:pPr>
              <w:spacing w:line="240" w:lineRule="auto"/>
              <w:ind w:left="69"/>
              <w:jc w:val="both"/>
              <w:rPr>
                <w:rFonts w:ascii="Times New Roman" w:hAnsi="Times New Roman"/>
                <w:sz w:val="20"/>
                <w:szCs w:val="20"/>
              </w:rPr>
            </w:pPr>
            <w:r>
              <w:rPr>
                <w:rFonts w:ascii="Times New Roman" w:hAnsi="Times New Roman"/>
                <w:sz w:val="20"/>
                <w:szCs w:val="20"/>
              </w:rPr>
              <w:t>%</w:t>
            </w:r>
          </w:p>
        </w:tc>
        <w:tc>
          <w:tcPr>
            <w:tcW w:w="1134" w:type="dxa"/>
          </w:tcPr>
          <w:p w:rsidR="00090A96" w:rsidRPr="005D109F" w:rsidRDefault="00F83833" w:rsidP="009A7CDA">
            <w:pPr>
              <w:spacing w:line="240" w:lineRule="auto"/>
              <w:jc w:val="both"/>
              <w:rPr>
                <w:rFonts w:ascii="Times New Roman" w:hAnsi="Times New Roman"/>
                <w:sz w:val="20"/>
                <w:szCs w:val="20"/>
              </w:rPr>
            </w:pPr>
            <w:r>
              <w:rPr>
                <w:rFonts w:ascii="Times New Roman" w:hAnsi="Times New Roman"/>
                <w:sz w:val="20"/>
                <w:szCs w:val="20"/>
              </w:rPr>
              <w:t>40</w:t>
            </w:r>
          </w:p>
        </w:tc>
        <w:tc>
          <w:tcPr>
            <w:tcW w:w="1275" w:type="dxa"/>
          </w:tcPr>
          <w:p w:rsidR="00090A96" w:rsidRPr="005D109F" w:rsidRDefault="00F83833" w:rsidP="009A7CDA">
            <w:pPr>
              <w:spacing w:line="240" w:lineRule="auto"/>
              <w:jc w:val="both"/>
              <w:rPr>
                <w:rFonts w:ascii="Times New Roman" w:hAnsi="Times New Roman"/>
                <w:sz w:val="20"/>
                <w:szCs w:val="20"/>
              </w:rPr>
            </w:pPr>
            <w:r>
              <w:rPr>
                <w:rFonts w:ascii="Times New Roman" w:hAnsi="Times New Roman"/>
                <w:sz w:val="20"/>
                <w:szCs w:val="20"/>
              </w:rPr>
              <w:t>42</w:t>
            </w:r>
          </w:p>
        </w:tc>
        <w:tc>
          <w:tcPr>
            <w:tcW w:w="1560" w:type="dxa"/>
          </w:tcPr>
          <w:p w:rsidR="00090A96" w:rsidRDefault="00090A96" w:rsidP="009A7CDA">
            <w:pPr>
              <w:spacing w:line="240" w:lineRule="auto"/>
              <w:ind w:left="69" w:firstLine="540"/>
              <w:jc w:val="both"/>
              <w:rPr>
                <w:rFonts w:ascii="Times New Roman" w:hAnsi="Times New Roman"/>
                <w:sz w:val="24"/>
                <w:szCs w:val="24"/>
              </w:rPr>
            </w:pPr>
          </w:p>
        </w:tc>
      </w:tr>
      <w:tr w:rsidR="00090A96" w:rsidTr="009A1DF6">
        <w:trPr>
          <w:trHeight w:val="471"/>
        </w:trPr>
        <w:tc>
          <w:tcPr>
            <w:tcW w:w="1203" w:type="dxa"/>
          </w:tcPr>
          <w:p w:rsidR="00090A96" w:rsidRPr="003B28E9" w:rsidRDefault="00090A96" w:rsidP="009A7CDA">
            <w:pPr>
              <w:spacing w:line="240" w:lineRule="auto"/>
              <w:ind w:left="-471" w:firstLine="540"/>
              <w:jc w:val="both"/>
              <w:rPr>
                <w:rFonts w:ascii="Times New Roman" w:hAnsi="Times New Roman"/>
                <w:sz w:val="20"/>
                <w:szCs w:val="20"/>
              </w:rPr>
            </w:pPr>
            <w:r>
              <w:rPr>
                <w:rFonts w:ascii="Times New Roman" w:hAnsi="Times New Roman"/>
                <w:sz w:val="20"/>
                <w:szCs w:val="20"/>
              </w:rPr>
              <w:t>1.2.2.</w:t>
            </w:r>
          </w:p>
        </w:tc>
        <w:tc>
          <w:tcPr>
            <w:tcW w:w="3119" w:type="dxa"/>
          </w:tcPr>
          <w:p w:rsidR="00090A96" w:rsidRPr="0077649C" w:rsidRDefault="00F83833" w:rsidP="00F83833">
            <w:pPr>
              <w:spacing w:line="240" w:lineRule="auto"/>
              <w:ind w:left="69"/>
              <w:jc w:val="both"/>
              <w:rPr>
                <w:rFonts w:ascii="Times New Roman" w:hAnsi="Times New Roman"/>
                <w:sz w:val="20"/>
                <w:szCs w:val="20"/>
              </w:rPr>
            </w:pPr>
            <w:r w:rsidRPr="0077649C">
              <w:rPr>
                <w:rFonts w:ascii="Times New Roman" w:eastAsiaTheme="minorHAnsi" w:hAnsi="Times New Roman"/>
                <w:bCs/>
                <w:sz w:val="20"/>
                <w:szCs w:val="20"/>
                <w:lang w:eastAsia="en-US"/>
              </w:rPr>
              <w:t xml:space="preserve">Мероприятие </w:t>
            </w:r>
            <w:r w:rsidRPr="0077649C">
              <w:rPr>
                <w:rFonts w:ascii="Times New Roman" w:hAnsi="Times New Roman"/>
                <w:sz w:val="20"/>
                <w:szCs w:val="20"/>
              </w:rPr>
              <w:t>«Количество человек, погибших и травмированных при чрезвычайных ситуациях, пожарах, происшествиях на водных объектах, не более»</w:t>
            </w:r>
          </w:p>
        </w:tc>
        <w:tc>
          <w:tcPr>
            <w:tcW w:w="1276" w:type="dxa"/>
          </w:tcPr>
          <w:p w:rsidR="00090A96" w:rsidRPr="0077649C" w:rsidRDefault="00F83833" w:rsidP="009A7CDA">
            <w:pPr>
              <w:spacing w:line="240" w:lineRule="auto"/>
              <w:jc w:val="both"/>
              <w:rPr>
                <w:rFonts w:ascii="Times New Roman" w:hAnsi="Times New Roman"/>
                <w:sz w:val="20"/>
                <w:szCs w:val="20"/>
              </w:rPr>
            </w:pPr>
            <w:r w:rsidRPr="0077649C">
              <w:rPr>
                <w:rFonts w:ascii="Times New Roman" w:hAnsi="Times New Roman"/>
                <w:sz w:val="20"/>
                <w:szCs w:val="20"/>
              </w:rPr>
              <w:t>человек</w:t>
            </w:r>
          </w:p>
        </w:tc>
        <w:tc>
          <w:tcPr>
            <w:tcW w:w="1134" w:type="dxa"/>
          </w:tcPr>
          <w:p w:rsidR="00090A96" w:rsidRPr="005D109F" w:rsidRDefault="00F83833" w:rsidP="009A7CDA">
            <w:pPr>
              <w:spacing w:line="240" w:lineRule="auto"/>
              <w:jc w:val="both"/>
              <w:rPr>
                <w:rFonts w:ascii="Times New Roman" w:hAnsi="Times New Roman"/>
                <w:sz w:val="20"/>
                <w:szCs w:val="20"/>
              </w:rPr>
            </w:pPr>
            <w:r>
              <w:rPr>
                <w:rFonts w:ascii="Times New Roman" w:hAnsi="Times New Roman"/>
                <w:sz w:val="20"/>
                <w:szCs w:val="20"/>
              </w:rPr>
              <w:t>9</w:t>
            </w:r>
          </w:p>
        </w:tc>
        <w:tc>
          <w:tcPr>
            <w:tcW w:w="1275" w:type="dxa"/>
          </w:tcPr>
          <w:p w:rsidR="00090A96" w:rsidRPr="005D109F" w:rsidRDefault="00F83833" w:rsidP="009A7CDA">
            <w:pPr>
              <w:spacing w:line="240" w:lineRule="auto"/>
              <w:jc w:val="both"/>
              <w:rPr>
                <w:rFonts w:ascii="Times New Roman" w:hAnsi="Times New Roman"/>
                <w:sz w:val="20"/>
                <w:szCs w:val="20"/>
              </w:rPr>
            </w:pPr>
            <w:r>
              <w:rPr>
                <w:rFonts w:ascii="Times New Roman" w:hAnsi="Times New Roman"/>
                <w:sz w:val="20"/>
                <w:szCs w:val="20"/>
              </w:rPr>
              <w:t>9</w:t>
            </w:r>
          </w:p>
        </w:tc>
        <w:tc>
          <w:tcPr>
            <w:tcW w:w="1560" w:type="dxa"/>
          </w:tcPr>
          <w:p w:rsidR="00090A96" w:rsidRDefault="00090A96" w:rsidP="009A7CDA">
            <w:pPr>
              <w:spacing w:line="240" w:lineRule="auto"/>
              <w:ind w:left="69" w:firstLine="540"/>
              <w:jc w:val="both"/>
              <w:rPr>
                <w:rFonts w:ascii="Times New Roman" w:hAnsi="Times New Roman"/>
                <w:sz w:val="24"/>
                <w:szCs w:val="24"/>
              </w:rPr>
            </w:pPr>
          </w:p>
        </w:tc>
      </w:tr>
      <w:tr w:rsidR="00090A96" w:rsidTr="009A1DF6">
        <w:trPr>
          <w:trHeight w:val="471"/>
        </w:trPr>
        <w:tc>
          <w:tcPr>
            <w:tcW w:w="1203" w:type="dxa"/>
          </w:tcPr>
          <w:p w:rsidR="00090A96" w:rsidRPr="003B28E9" w:rsidRDefault="00090A96" w:rsidP="009A7CDA">
            <w:pPr>
              <w:spacing w:line="240" w:lineRule="auto"/>
              <w:ind w:left="-471" w:firstLine="540"/>
              <w:jc w:val="both"/>
              <w:rPr>
                <w:rFonts w:ascii="Times New Roman" w:hAnsi="Times New Roman"/>
                <w:sz w:val="20"/>
                <w:szCs w:val="20"/>
              </w:rPr>
            </w:pPr>
            <w:r>
              <w:rPr>
                <w:rFonts w:ascii="Times New Roman" w:hAnsi="Times New Roman"/>
                <w:sz w:val="20"/>
                <w:szCs w:val="20"/>
              </w:rPr>
              <w:t>1.2.3.</w:t>
            </w:r>
          </w:p>
        </w:tc>
        <w:tc>
          <w:tcPr>
            <w:tcW w:w="3119" w:type="dxa"/>
          </w:tcPr>
          <w:p w:rsidR="00090A96" w:rsidRPr="0077649C" w:rsidRDefault="00F83833" w:rsidP="009A7CDA">
            <w:pPr>
              <w:spacing w:line="240" w:lineRule="auto"/>
              <w:ind w:left="69"/>
              <w:jc w:val="both"/>
              <w:rPr>
                <w:rFonts w:ascii="Times New Roman" w:hAnsi="Times New Roman"/>
                <w:sz w:val="20"/>
                <w:szCs w:val="20"/>
              </w:rPr>
            </w:pPr>
            <w:r w:rsidRPr="0077649C">
              <w:rPr>
                <w:rFonts w:ascii="Times New Roman" w:hAnsi="Times New Roman"/>
                <w:sz w:val="20"/>
                <w:szCs w:val="20"/>
              </w:rPr>
              <w:t xml:space="preserve">Мероприятие «Уровень оснащенности материально-техническими средствами Единой дежурно-диспетчерской службы муниципального образования </w:t>
            </w:r>
            <w:proofErr w:type="spellStart"/>
            <w:r w:rsidRPr="0077649C">
              <w:rPr>
                <w:rFonts w:ascii="Times New Roman" w:hAnsi="Times New Roman"/>
                <w:sz w:val="20"/>
                <w:szCs w:val="20"/>
              </w:rPr>
              <w:t>Аскизский</w:t>
            </w:r>
            <w:proofErr w:type="spellEnd"/>
            <w:r w:rsidRPr="0077649C">
              <w:rPr>
                <w:rFonts w:ascii="Times New Roman" w:hAnsi="Times New Roman"/>
                <w:sz w:val="20"/>
                <w:szCs w:val="20"/>
              </w:rPr>
              <w:t xml:space="preserve"> район»</w:t>
            </w:r>
          </w:p>
        </w:tc>
        <w:tc>
          <w:tcPr>
            <w:tcW w:w="1276" w:type="dxa"/>
          </w:tcPr>
          <w:p w:rsidR="00090A96" w:rsidRPr="00457750" w:rsidRDefault="0077649C" w:rsidP="009A7CDA">
            <w:pPr>
              <w:spacing w:line="240" w:lineRule="auto"/>
              <w:ind w:left="69"/>
              <w:jc w:val="both"/>
              <w:rPr>
                <w:rFonts w:ascii="Times New Roman" w:hAnsi="Times New Roman"/>
                <w:sz w:val="20"/>
                <w:szCs w:val="20"/>
              </w:rPr>
            </w:pPr>
            <w:r>
              <w:rPr>
                <w:rFonts w:ascii="Times New Roman" w:hAnsi="Times New Roman"/>
                <w:sz w:val="20"/>
                <w:szCs w:val="20"/>
              </w:rPr>
              <w:t>%</w:t>
            </w:r>
          </w:p>
        </w:tc>
        <w:tc>
          <w:tcPr>
            <w:tcW w:w="1134" w:type="dxa"/>
          </w:tcPr>
          <w:p w:rsidR="00090A96" w:rsidRPr="005D109F" w:rsidRDefault="0077649C" w:rsidP="00F0781C">
            <w:pPr>
              <w:spacing w:line="240" w:lineRule="auto"/>
              <w:ind w:left="69"/>
              <w:jc w:val="both"/>
              <w:rPr>
                <w:rFonts w:ascii="Times New Roman" w:hAnsi="Times New Roman"/>
                <w:sz w:val="20"/>
                <w:szCs w:val="20"/>
              </w:rPr>
            </w:pPr>
            <w:r>
              <w:rPr>
                <w:rFonts w:ascii="Times New Roman" w:hAnsi="Times New Roman"/>
                <w:sz w:val="20"/>
                <w:szCs w:val="20"/>
              </w:rPr>
              <w:t>55</w:t>
            </w:r>
          </w:p>
        </w:tc>
        <w:tc>
          <w:tcPr>
            <w:tcW w:w="1275" w:type="dxa"/>
          </w:tcPr>
          <w:p w:rsidR="00090A96" w:rsidRPr="005D109F" w:rsidRDefault="0077649C" w:rsidP="009A7CDA">
            <w:pPr>
              <w:spacing w:line="240" w:lineRule="auto"/>
              <w:jc w:val="both"/>
              <w:rPr>
                <w:rFonts w:ascii="Times New Roman" w:hAnsi="Times New Roman"/>
                <w:sz w:val="20"/>
                <w:szCs w:val="20"/>
              </w:rPr>
            </w:pPr>
            <w:r>
              <w:rPr>
                <w:rFonts w:ascii="Times New Roman" w:hAnsi="Times New Roman"/>
                <w:sz w:val="20"/>
                <w:szCs w:val="20"/>
              </w:rPr>
              <w:t>70</w:t>
            </w:r>
          </w:p>
        </w:tc>
        <w:tc>
          <w:tcPr>
            <w:tcW w:w="1560" w:type="dxa"/>
          </w:tcPr>
          <w:p w:rsidR="00090A96" w:rsidRDefault="00090A96" w:rsidP="009A7CDA">
            <w:pPr>
              <w:spacing w:line="240" w:lineRule="auto"/>
              <w:ind w:left="69" w:firstLine="540"/>
              <w:jc w:val="both"/>
              <w:rPr>
                <w:rFonts w:ascii="Times New Roman" w:hAnsi="Times New Roman"/>
                <w:sz w:val="24"/>
                <w:szCs w:val="24"/>
              </w:rPr>
            </w:pPr>
          </w:p>
        </w:tc>
      </w:tr>
    </w:tbl>
    <w:p w:rsidR="004465A6" w:rsidRDefault="004465A6" w:rsidP="0077649C">
      <w:pPr>
        <w:spacing w:after="0" w:line="240" w:lineRule="auto"/>
        <w:ind w:right="-284"/>
        <w:jc w:val="both"/>
        <w:rPr>
          <w:rFonts w:ascii="Times New Roman" w:hAnsi="Times New Roman"/>
          <w:bCs/>
          <w:sz w:val="26"/>
          <w:szCs w:val="26"/>
        </w:rPr>
      </w:pPr>
    </w:p>
    <w:p w:rsidR="00C11E0F" w:rsidRDefault="00C11E0F" w:rsidP="00AE0264">
      <w:pPr>
        <w:ind w:right="-284"/>
        <w:rPr>
          <w:rFonts w:ascii="Times New Roman" w:hAnsi="Times New Roman"/>
          <w:b/>
          <w:sz w:val="24"/>
          <w:szCs w:val="24"/>
        </w:rPr>
      </w:pPr>
      <w:r w:rsidRPr="00C11E0F">
        <w:rPr>
          <w:rFonts w:ascii="Times New Roman" w:hAnsi="Times New Roman"/>
          <w:b/>
          <w:sz w:val="24"/>
          <w:szCs w:val="24"/>
        </w:rPr>
        <w:t>Уровень достигнутых значений целевых индикаторов по МП:</w:t>
      </w:r>
    </w:p>
    <w:p w:rsidR="00C11E0F" w:rsidRPr="00C11E0F" w:rsidRDefault="002B1C02" w:rsidP="00AE0264">
      <w:pPr>
        <w:ind w:right="-284"/>
        <w:rPr>
          <w:rFonts w:ascii="Times New Roman" w:hAnsi="Times New Roman"/>
          <w:b/>
          <w:sz w:val="24"/>
          <w:szCs w:val="24"/>
        </w:rPr>
      </w:pPr>
      <w:r>
        <w:rPr>
          <w:rFonts w:ascii="Times New Roman" w:hAnsi="Times New Roman"/>
          <w:sz w:val="24"/>
          <w:szCs w:val="24"/>
        </w:rPr>
        <w:t>УО</w:t>
      </w:r>
      <m:oMath>
        <m:r>
          <m:rPr>
            <m:sty m:val="p"/>
          </m:rPr>
          <w:rPr>
            <w:rFonts w:ascii="Cambria Math" w:hAnsi="Cambria Math" w:cs="Cambria Math"/>
            <w:sz w:val="24"/>
            <w:szCs w:val="24"/>
          </w:rPr>
          <m:t>=</m:t>
        </m:r>
        <m:f>
          <m:fPr>
            <m:ctrlPr>
              <w:rPr>
                <w:rFonts w:ascii="Cambria Math" w:hAnsi="Cambria Math"/>
                <w:sz w:val="24"/>
                <w:szCs w:val="24"/>
              </w:rPr>
            </m:ctrlPr>
          </m:fPr>
          <m:num>
            <m:r>
              <m:rPr>
                <m:sty m:val="p"/>
              </m:rPr>
              <w:rPr>
                <w:rFonts w:ascii="Cambria Math" w:hAnsi="Cambria Math"/>
                <w:sz w:val="24"/>
                <w:szCs w:val="24"/>
              </w:rPr>
              <m:t>1</m:t>
            </m:r>
            <m:r>
              <w:rPr>
                <w:rFonts w:ascii="Cambria Math" w:hAnsi="Cambria Math"/>
                <w:sz w:val="24"/>
                <w:szCs w:val="24"/>
              </w:rPr>
              <m:t>,34+1,28+1,7+1,22</m:t>
            </m:r>
          </m:num>
          <m:den>
            <m:r>
              <w:rPr>
                <w:rFonts w:ascii="Cambria Math" w:hAnsi="Cambria Math"/>
                <w:sz w:val="24"/>
                <w:szCs w:val="24"/>
              </w:rPr>
              <m:t>4</m:t>
            </m:r>
          </m:den>
        </m:f>
        <m:r>
          <m:rPr>
            <m:sty m:val="p"/>
          </m:rPr>
          <w:rPr>
            <w:rFonts w:ascii="Cambria Math" w:hAnsi="Cambria Math" w:cs="Cambria Math"/>
            <w:sz w:val="24"/>
            <w:szCs w:val="24"/>
          </w:rPr>
          <m:t>=1</m:t>
        </m:r>
        <m:r>
          <m:rPr>
            <m:sty m:val="p"/>
          </m:rPr>
          <w:rPr>
            <w:rFonts w:ascii="Cambria Math" w:hAnsi="Cambria Math" w:cs="Cambria Math"/>
            <w:sz w:val="24"/>
            <w:szCs w:val="24"/>
          </w:rPr>
          <m:t>,38</m:t>
        </m:r>
      </m:oMath>
    </w:p>
    <w:p w:rsidR="002B1C02" w:rsidRDefault="00C11E0F" w:rsidP="00AE0264">
      <w:pPr>
        <w:ind w:right="-284"/>
        <w:rPr>
          <w:rFonts w:ascii="Times New Roman" w:hAnsi="Times New Roman"/>
          <w:b/>
          <w:sz w:val="24"/>
          <w:szCs w:val="24"/>
        </w:rPr>
      </w:pPr>
      <w:r w:rsidRPr="00C11E0F">
        <w:rPr>
          <w:rFonts w:ascii="Times New Roman" w:hAnsi="Times New Roman"/>
          <w:b/>
          <w:sz w:val="24"/>
          <w:szCs w:val="24"/>
        </w:rPr>
        <w:t>Коэффициент Финансового обеспечения МП:</w:t>
      </w:r>
    </w:p>
    <w:p w:rsidR="002B1C02" w:rsidRPr="002B1C02" w:rsidRDefault="002B1C02" w:rsidP="00AE0264">
      <w:pPr>
        <w:ind w:right="-284"/>
        <w:rPr>
          <w:rFonts w:ascii="Times New Roman" w:hAnsi="Times New Roman"/>
          <w:b/>
          <w:sz w:val="24"/>
          <w:szCs w:val="24"/>
        </w:rPr>
      </w:pPr>
      <m:oMathPara>
        <m:oMathParaPr>
          <m:jc m:val="left"/>
        </m:oMathParaPr>
        <m:oMath>
          <m:r>
            <m:rPr>
              <m:sty m:val="p"/>
            </m:rPr>
            <w:rPr>
              <w:rFonts w:ascii="Cambria Math" w:hAnsi="Cambria Math" w:cs="Cambria Math"/>
              <w:sz w:val="24"/>
              <w:szCs w:val="24"/>
            </w:rPr>
            <m:t>Иб=</m:t>
          </m:r>
          <m:f>
            <m:fPr>
              <m:ctrlPr>
                <w:rPr>
                  <w:rFonts w:ascii="Cambria Math" w:hAnsi="Cambria Math"/>
                  <w:sz w:val="24"/>
                  <w:szCs w:val="24"/>
                </w:rPr>
              </m:ctrlPr>
            </m:fPr>
            <m:num>
              <m:r>
                <w:rPr>
                  <w:rFonts w:ascii="Cambria Math" w:hAnsi="Cambria Math"/>
                  <w:sz w:val="24"/>
                  <w:szCs w:val="24"/>
                </w:rPr>
                <m:t>11678,4</m:t>
              </m:r>
            </m:num>
            <m:den>
              <m:r>
                <w:rPr>
                  <w:rFonts w:ascii="Cambria Math" w:hAnsi="Cambria Math"/>
                  <w:sz w:val="24"/>
                  <w:szCs w:val="24"/>
                </w:rPr>
                <m:t>12280,42</m:t>
              </m:r>
            </m:den>
          </m:f>
          <m:r>
            <m:rPr>
              <m:sty m:val="p"/>
            </m:rPr>
            <w:rPr>
              <w:rFonts w:ascii="Cambria Math" w:hAnsi="Cambria Math" w:cs="Cambria Math"/>
              <w:sz w:val="24"/>
              <w:szCs w:val="24"/>
            </w:rPr>
            <m:t>=</m:t>
          </m:r>
          <m:r>
            <m:rPr>
              <m:sty m:val="p"/>
            </m:rPr>
            <w:rPr>
              <w:rFonts w:ascii="Cambria Math" w:hAnsi="Cambria Math" w:cs="Cambria Math"/>
              <w:sz w:val="24"/>
              <w:szCs w:val="24"/>
            </w:rPr>
            <m:t>0,95</m:t>
          </m:r>
        </m:oMath>
      </m:oMathPara>
    </w:p>
    <w:p w:rsidR="00C11E0F" w:rsidRPr="00C11E0F" w:rsidRDefault="00C11E0F" w:rsidP="00AE0264">
      <w:pPr>
        <w:ind w:right="-284"/>
        <w:rPr>
          <w:rFonts w:ascii="Times New Roman" w:hAnsi="Times New Roman"/>
          <w:b/>
          <w:sz w:val="24"/>
          <w:szCs w:val="24"/>
        </w:rPr>
      </w:pPr>
      <w:r w:rsidRPr="00C11E0F">
        <w:rPr>
          <w:rFonts w:ascii="Times New Roman" w:hAnsi="Times New Roman"/>
          <w:b/>
          <w:sz w:val="24"/>
          <w:szCs w:val="24"/>
        </w:rPr>
        <w:t>Оц</w:t>
      </w:r>
      <w:r>
        <w:rPr>
          <w:rFonts w:ascii="Times New Roman" w:hAnsi="Times New Roman"/>
          <w:b/>
          <w:sz w:val="24"/>
          <w:szCs w:val="24"/>
        </w:rPr>
        <w:t>ен</w:t>
      </w:r>
      <w:r w:rsidRPr="00C11E0F">
        <w:rPr>
          <w:rFonts w:ascii="Times New Roman" w:hAnsi="Times New Roman"/>
          <w:b/>
          <w:sz w:val="24"/>
          <w:szCs w:val="24"/>
        </w:rPr>
        <w:t>ка эффективности реализации МП:</w:t>
      </w:r>
    </w:p>
    <w:p w:rsidR="002B1C02" w:rsidRPr="002B1C02" w:rsidRDefault="004744F9" w:rsidP="00AE0264">
      <w:pPr>
        <w:ind w:right="-284"/>
        <w:rPr>
          <w:rFonts w:ascii="Times New Roman" w:hAnsi="Times New Roman"/>
          <w:sz w:val="24"/>
          <w:szCs w:val="24"/>
        </w:rPr>
      </w:pPr>
      <m:oMathPara>
        <m:oMathParaPr>
          <m:jc m:val="left"/>
        </m:oMathParaPr>
        <m:oMath>
          <m:f>
            <m:fPr>
              <m:ctrlPr>
                <w:rPr>
                  <w:rFonts w:ascii="Cambria Math" w:hAnsi="Cambria Math"/>
                  <w:sz w:val="24"/>
                  <w:szCs w:val="24"/>
                </w:rPr>
              </m:ctrlPr>
            </m:fPr>
            <m:num>
              <m:r>
                <m:rPr>
                  <m:sty m:val="p"/>
                </m:rPr>
                <w:rPr>
                  <w:rFonts w:ascii="Cambria Math" w:hAnsi="Cambria Math" w:cs="Cambria Math"/>
                  <w:sz w:val="24"/>
                  <w:szCs w:val="24"/>
                </w:rPr>
                <m:t>УО</m:t>
              </m:r>
            </m:num>
            <m:den>
              <m:r>
                <w:rPr>
                  <w:rFonts w:ascii="Cambria Math" w:hAnsi="Cambria Math"/>
                  <w:sz w:val="24"/>
                  <w:szCs w:val="24"/>
                </w:rPr>
                <m:t>Иб</m:t>
              </m:r>
            </m:den>
          </m:f>
          <m:r>
            <m:rPr>
              <m:sty m:val="p"/>
            </m:rPr>
            <w:rPr>
              <w:rFonts w:ascii="Cambria Math" w:hAnsi="Cambria Math" w:cs="Cambria Math"/>
              <w:sz w:val="24"/>
              <w:szCs w:val="24"/>
            </w:rPr>
            <m:t>=</m:t>
          </m:r>
          <m:f>
            <m:fPr>
              <m:ctrlPr>
                <w:rPr>
                  <w:rFonts w:ascii="Cambria Math" w:hAnsi="Cambria Math"/>
                  <w:sz w:val="24"/>
                  <w:szCs w:val="24"/>
                </w:rPr>
              </m:ctrlPr>
            </m:fPr>
            <m:num>
              <m:r>
                <w:rPr>
                  <w:rFonts w:ascii="Cambria Math" w:hAnsi="Cambria Math"/>
                  <w:sz w:val="24"/>
                  <w:szCs w:val="24"/>
                </w:rPr>
                <m:t>1,38</m:t>
              </m:r>
            </m:num>
            <m:den>
              <m:r>
                <w:rPr>
                  <w:rFonts w:ascii="Cambria Math" w:hAnsi="Cambria Math"/>
                  <w:sz w:val="24"/>
                  <w:szCs w:val="24"/>
                </w:rPr>
                <m:t>0,95</m:t>
              </m:r>
            </m:den>
          </m:f>
          <m:r>
            <m:rPr>
              <m:sty m:val="p"/>
            </m:rPr>
            <w:rPr>
              <w:rFonts w:ascii="Cambria Math" w:hAnsi="Cambria Math" w:cs="Cambria Math"/>
              <w:sz w:val="24"/>
              <w:szCs w:val="24"/>
            </w:rPr>
            <m:t>=1</m:t>
          </m:r>
          <m:r>
            <m:rPr>
              <m:sty m:val="p"/>
            </m:rPr>
            <w:rPr>
              <w:rFonts w:ascii="Cambria Math" w:hAnsi="Cambria Math" w:cs="Cambria Math"/>
              <w:sz w:val="24"/>
              <w:szCs w:val="24"/>
            </w:rPr>
            <m:t>,45</m:t>
          </m:r>
        </m:oMath>
      </m:oMathPara>
    </w:p>
    <w:p w:rsidR="00AE0264" w:rsidRDefault="00AE0264" w:rsidP="00AE0264">
      <w:pPr>
        <w:spacing w:after="0" w:line="240" w:lineRule="auto"/>
        <w:jc w:val="both"/>
        <w:rPr>
          <w:rFonts w:ascii="Times New Roman" w:hAnsi="Times New Roman"/>
          <w:sz w:val="26"/>
          <w:szCs w:val="26"/>
        </w:rPr>
      </w:pPr>
    </w:p>
    <w:p w:rsidR="00C11E0F" w:rsidRPr="00AE0264" w:rsidRDefault="00AE0264" w:rsidP="00AE0264">
      <w:pPr>
        <w:tabs>
          <w:tab w:val="left" w:pos="2880"/>
        </w:tabs>
        <w:rPr>
          <w:rFonts w:ascii="Times New Roman" w:hAnsi="Times New Roman"/>
          <w:sz w:val="26"/>
          <w:szCs w:val="26"/>
        </w:rPr>
      </w:pPr>
      <w:r>
        <w:rPr>
          <w:rFonts w:ascii="Times New Roman" w:hAnsi="Times New Roman"/>
          <w:sz w:val="26"/>
          <w:szCs w:val="26"/>
        </w:rPr>
        <w:tab/>
      </w:r>
    </w:p>
    <w:sectPr w:rsidR="00C11E0F" w:rsidRPr="00AE0264" w:rsidSect="00730B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95089"/>
    <w:multiLevelType w:val="hybridMultilevel"/>
    <w:tmpl w:val="C0BEEC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20748"/>
    <w:rsid w:val="00001D95"/>
    <w:rsid w:val="0002210C"/>
    <w:rsid w:val="00027865"/>
    <w:rsid w:val="00047342"/>
    <w:rsid w:val="00052A3C"/>
    <w:rsid w:val="0005307C"/>
    <w:rsid w:val="00074D9C"/>
    <w:rsid w:val="00077AF3"/>
    <w:rsid w:val="00090A96"/>
    <w:rsid w:val="000A3218"/>
    <w:rsid w:val="000A3747"/>
    <w:rsid w:val="000B2CA7"/>
    <w:rsid w:val="000D34CC"/>
    <w:rsid w:val="000D3B32"/>
    <w:rsid w:val="000E1C55"/>
    <w:rsid w:val="00110063"/>
    <w:rsid w:val="00150C57"/>
    <w:rsid w:val="001773D5"/>
    <w:rsid w:val="00197290"/>
    <w:rsid w:val="001C63CD"/>
    <w:rsid w:val="001F3241"/>
    <w:rsid w:val="0020136C"/>
    <w:rsid w:val="0021220E"/>
    <w:rsid w:val="002526DD"/>
    <w:rsid w:val="00291FEB"/>
    <w:rsid w:val="002B1C02"/>
    <w:rsid w:val="002F59A0"/>
    <w:rsid w:val="003030A0"/>
    <w:rsid w:val="00327209"/>
    <w:rsid w:val="00331058"/>
    <w:rsid w:val="0036262C"/>
    <w:rsid w:val="00370641"/>
    <w:rsid w:val="00380062"/>
    <w:rsid w:val="003B28E9"/>
    <w:rsid w:val="003C43D2"/>
    <w:rsid w:val="003F4A50"/>
    <w:rsid w:val="00411156"/>
    <w:rsid w:val="004271F2"/>
    <w:rsid w:val="00434C85"/>
    <w:rsid w:val="004465A6"/>
    <w:rsid w:val="00457750"/>
    <w:rsid w:val="004744F9"/>
    <w:rsid w:val="00497F2F"/>
    <w:rsid w:val="004A12AA"/>
    <w:rsid w:val="004A2349"/>
    <w:rsid w:val="004B22EB"/>
    <w:rsid w:val="004B735E"/>
    <w:rsid w:val="004E1820"/>
    <w:rsid w:val="004F64F6"/>
    <w:rsid w:val="005D109F"/>
    <w:rsid w:val="005D7C35"/>
    <w:rsid w:val="005E02BD"/>
    <w:rsid w:val="005F098A"/>
    <w:rsid w:val="00624A85"/>
    <w:rsid w:val="00642F69"/>
    <w:rsid w:val="00650160"/>
    <w:rsid w:val="00687015"/>
    <w:rsid w:val="006A3165"/>
    <w:rsid w:val="006B2E25"/>
    <w:rsid w:val="006B562C"/>
    <w:rsid w:val="006D7030"/>
    <w:rsid w:val="006E0306"/>
    <w:rsid w:val="00712C41"/>
    <w:rsid w:val="00730BCF"/>
    <w:rsid w:val="0077649C"/>
    <w:rsid w:val="007956E2"/>
    <w:rsid w:val="007A5D38"/>
    <w:rsid w:val="007B6741"/>
    <w:rsid w:val="007D72E8"/>
    <w:rsid w:val="00853276"/>
    <w:rsid w:val="00883356"/>
    <w:rsid w:val="008866D5"/>
    <w:rsid w:val="008A172E"/>
    <w:rsid w:val="008D6A91"/>
    <w:rsid w:val="008F24A9"/>
    <w:rsid w:val="0090578C"/>
    <w:rsid w:val="009450BE"/>
    <w:rsid w:val="00954A7F"/>
    <w:rsid w:val="0096474A"/>
    <w:rsid w:val="009A1DF6"/>
    <w:rsid w:val="009A2B2E"/>
    <w:rsid w:val="009A7CDA"/>
    <w:rsid w:val="009B1332"/>
    <w:rsid w:val="009E3BBB"/>
    <w:rsid w:val="009F7BDF"/>
    <w:rsid w:val="00A104B9"/>
    <w:rsid w:val="00A2082E"/>
    <w:rsid w:val="00A274B9"/>
    <w:rsid w:val="00A81C58"/>
    <w:rsid w:val="00A8571B"/>
    <w:rsid w:val="00A9598B"/>
    <w:rsid w:val="00AB4E1D"/>
    <w:rsid w:val="00AC5BC6"/>
    <w:rsid w:val="00AC7835"/>
    <w:rsid w:val="00AE0264"/>
    <w:rsid w:val="00AE74FC"/>
    <w:rsid w:val="00B0139D"/>
    <w:rsid w:val="00B51709"/>
    <w:rsid w:val="00B84E9B"/>
    <w:rsid w:val="00BD2AFC"/>
    <w:rsid w:val="00C060AA"/>
    <w:rsid w:val="00C11E0F"/>
    <w:rsid w:val="00C44725"/>
    <w:rsid w:val="00C47CC0"/>
    <w:rsid w:val="00C772A5"/>
    <w:rsid w:val="00C841E3"/>
    <w:rsid w:val="00C9670B"/>
    <w:rsid w:val="00CA48F4"/>
    <w:rsid w:val="00D311F0"/>
    <w:rsid w:val="00DB20E4"/>
    <w:rsid w:val="00DD5C72"/>
    <w:rsid w:val="00DE6870"/>
    <w:rsid w:val="00E03653"/>
    <w:rsid w:val="00E13F48"/>
    <w:rsid w:val="00E20748"/>
    <w:rsid w:val="00E3532A"/>
    <w:rsid w:val="00E41E9D"/>
    <w:rsid w:val="00E56FAD"/>
    <w:rsid w:val="00E75917"/>
    <w:rsid w:val="00EA261E"/>
    <w:rsid w:val="00EA6E98"/>
    <w:rsid w:val="00F02096"/>
    <w:rsid w:val="00F0781C"/>
    <w:rsid w:val="00F3349C"/>
    <w:rsid w:val="00F807E3"/>
    <w:rsid w:val="00F83833"/>
    <w:rsid w:val="00F92B3F"/>
    <w:rsid w:val="00F94C56"/>
    <w:rsid w:val="00F969F5"/>
    <w:rsid w:val="00FE0032"/>
    <w:rsid w:val="00FE2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65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0365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03653"/>
    <w:rPr>
      <w:rFonts w:ascii="Arial" w:eastAsia="Times New Roman" w:hAnsi="Arial" w:cs="Arial"/>
      <w:sz w:val="20"/>
      <w:szCs w:val="20"/>
      <w:lang w:eastAsia="ru-RU"/>
    </w:rPr>
  </w:style>
  <w:style w:type="paragraph" w:customStyle="1" w:styleId="ConsNonformat">
    <w:name w:val="ConsNonformat"/>
    <w:link w:val="ConsNonformat0"/>
    <w:rsid w:val="00E036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locked/>
    <w:rsid w:val="00E03653"/>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B1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C02"/>
    <w:rPr>
      <w:rFonts w:ascii="Tahoma" w:eastAsia="Times New Roman" w:hAnsi="Tahoma" w:cs="Tahoma"/>
      <w:sz w:val="16"/>
      <w:szCs w:val="16"/>
      <w:lang w:eastAsia="ru-RU"/>
    </w:rPr>
  </w:style>
  <w:style w:type="paragraph" w:styleId="a5">
    <w:name w:val="List Paragraph"/>
    <w:basedOn w:val="a"/>
    <w:uiPriority w:val="34"/>
    <w:qFormat/>
    <w:rsid w:val="006B562C"/>
    <w:pPr>
      <w:ind w:left="720"/>
      <w:contextualSpacing/>
    </w:pPr>
  </w:style>
  <w:style w:type="paragraph" w:customStyle="1" w:styleId="ConsPlusNonformat">
    <w:name w:val="ConsPlusNonformat"/>
    <w:uiPriority w:val="99"/>
    <w:rsid w:val="00E353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E3532A"/>
    <w:pPr>
      <w:suppressAutoHyphens/>
      <w:spacing w:before="28" w:after="28" w:line="100" w:lineRule="atLeast"/>
      <w:jc w:val="both"/>
    </w:pPr>
    <w:rPr>
      <w:rFonts w:ascii="Times New Roman" w:hAnsi="Times New Roman"/>
      <w:color w:val="000000"/>
      <w:sz w:val="28"/>
      <w:szCs w:val="28"/>
    </w:rPr>
  </w:style>
  <w:style w:type="paragraph" w:customStyle="1" w:styleId="a6">
    <w:name w:val="Базовый"/>
    <w:rsid w:val="00712C41"/>
    <w:pPr>
      <w:suppressAutoHyphens/>
      <w:spacing w:after="0" w:line="100" w:lineRule="atLeast"/>
    </w:pPr>
    <w:rPr>
      <w:rFonts w:ascii="Times New Roman" w:eastAsia="Times New Roman" w:hAnsi="Times New Roman" w:cs="Times New Roman"/>
      <w:color w:val="00000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65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0365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03653"/>
    <w:rPr>
      <w:rFonts w:ascii="Arial" w:eastAsia="Times New Roman" w:hAnsi="Arial" w:cs="Arial"/>
      <w:sz w:val="20"/>
      <w:szCs w:val="20"/>
      <w:lang w:eastAsia="ru-RU"/>
    </w:rPr>
  </w:style>
  <w:style w:type="paragraph" w:customStyle="1" w:styleId="ConsNonformat">
    <w:name w:val="ConsNonformat"/>
    <w:link w:val="ConsNonformat0"/>
    <w:rsid w:val="00E036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0"/>
    <w:link w:val="ConsNonformat"/>
    <w:locked/>
    <w:rsid w:val="00E03653"/>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B1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1C02"/>
    <w:rPr>
      <w:rFonts w:ascii="Tahoma" w:eastAsia="Times New Roman" w:hAnsi="Tahoma" w:cs="Tahoma"/>
      <w:sz w:val="16"/>
      <w:szCs w:val="16"/>
      <w:lang w:eastAsia="ru-RU"/>
    </w:rPr>
  </w:style>
  <w:style w:type="paragraph" w:styleId="a5">
    <w:name w:val="List Paragraph"/>
    <w:basedOn w:val="a"/>
    <w:uiPriority w:val="34"/>
    <w:qFormat/>
    <w:rsid w:val="006B56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Tatyna</dc:creator>
  <cp:lastModifiedBy>система</cp:lastModifiedBy>
  <cp:revision>6</cp:revision>
  <cp:lastPrinted>2021-04-08T03:25:00Z</cp:lastPrinted>
  <dcterms:created xsi:type="dcterms:W3CDTF">2021-03-25T09:54:00Z</dcterms:created>
  <dcterms:modified xsi:type="dcterms:W3CDTF">2021-04-08T03:25:00Z</dcterms:modified>
</cp:coreProperties>
</file>