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000" w:type="dxa"/>
        <w:tblCellSpacing w:w="0" w:type="dxa"/>
        <w:shd w:val="clear" w:color="auto" w:fill="FFFFFF"/>
        <w:tblCellMar>
          <w:left w:w="0" w:type="dxa"/>
          <w:right w:w="0" w:type="dxa"/>
        </w:tblCellMar>
        <w:tblLook w:val="04A0" w:firstRow="1" w:lastRow="0" w:firstColumn="1" w:lastColumn="0" w:noHBand="0" w:noVBand="1"/>
      </w:tblPr>
      <w:tblGrid>
        <w:gridCol w:w="6571"/>
        <w:gridCol w:w="1788"/>
        <w:gridCol w:w="6641"/>
      </w:tblGrid>
      <w:tr w:rsidR="00DB6720" w:rsidRPr="00DB6720" w14:paraId="297CE3FC" w14:textId="77777777" w:rsidTr="00DB6720">
        <w:trPr>
          <w:tblCellSpacing w:w="0" w:type="dxa"/>
        </w:trPr>
        <w:tc>
          <w:tcPr>
            <w:tcW w:w="3969"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1A80E757" w14:textId="77777777" w:rsidR="00DB6720" w:rsidRPr="00DB6720" w:rsidRDefault="00DB6720" w:rsidP="00DB6720">
            <w:pPr>
              <w:spacing w:before="100" w:beforeAutospacing="1" w:after="100" w:afterAutospacing="1" w:line="240" w:lineRule="auto"/>
              <w:jc w:val="center"/>
              <w:outlineLvl w:val="1"/>
              <w:rPr>
                <w:rFonts w:ascii="Verdana" w:eastAsia="Times New Roman" w:hAnsi="Verdana" w:cs="Times New Roman"/>
                <w:b/>
                <w:bCs/>
                <w:color w:val="052635"/>
                <w:sz w:val="21"/>
                <w:szCs w:val="21"/>
                <w:lang w:eastAsia="ru-RU"/>
              </w:rPr>
            </w:pPr>
            <w:r w:rsidRPr="00DB6720">
              <w:rPr>
                <w:rFonts w:ascii="Verdana" w:eastAsia="Times New Roman" w:hAnsi="Verdana" w:cs="Times New Roman"/>
                <w:b/>
                <w:bCs/>
                <w:color w:val="052635"/>
                <w:lang w:eastAsia="ru-RU"/>
              </w:rPr>
              <w:t>РЕСПУБЛИКА ХАКАСИЯ</w:t>
            </w:r>
          </w:p>
          <w:p w14:paraId="5E37C288" w14:textId="77777777" w:rsidR="00DB6720" w:rsidRPr="00DB6720" w:rsidRDefault="00DB6720" w:rsidP="00DB6720">
            <w:pPr>
              <w:spacing w:before="100" w:beforeAutospacing="1" w:after="60" w:line="240" w:lineRule="auto"/>
              <w:jc w:val="center"/>
              <w:rPr>
                <w:rFonts w:ascii="Verdana" w:eastAsia="Times New Roman" w:hAnsi="Verdana" w:cs="Times New Roman"/>
                <w:color w:val="052635"/>
                <w:sz w:val="17"/>
                <w:szCs w:val="17"/>
                <w:lang w:eastAsia="ru-RU"/>
              </w:rPr>
            </w:pPr>
            <w:r w:rsidRPr="00DB6720">
              <w:rPr>
                <w:rFonts w:ascii="Verdana" w:eastAsia="Times New Roman" w:hAnsi="Verdana" w:cs="Times New Roman"/>
                <w:b/>
                <w:bCs/>
                <w:color w:val="052635"/>
                <w:sz w:val="17"/>
                <w:szCs w:val="17"/>
                <w:lang w:eastAsia="ru-RU"/>
              </w:rPr>
              <w:t>ТЕРРИТОРИАЛЬНАЯ</w:t>
            </w:r>
            <w:r w:rsidRPr="00DB6720">
              <w:rPr>
                <w:rFonts w:ascii="Verdana" w:eastAsia="Times New Roman" w:hAnsi="Verdana" w:cs="Times New Roman"/>
                <w:b/>
                <w:bCs/>
                <w:color w:val="052635"/>
                <w:sz w:val="17"/>
                <w:szCs w:val="17"/>
                <w:lang w:eastAsia="ru-RU"/>
              </w:rPr>
              <w:br/>
              <w:t>ИЗБИРАТЕЛЬНАЯ КОМИССИЯ </w:t>
            </w:r>
          </w:p>
          <w:p w14:paraId="1C2EB1A7" w14:textId="77777777" w:rsidR="00DB6720" w:rsidRPr="00DB6720" w:rsidRDefault="00DB6720" w:rsidP="00DB6720">
            <w:pPr>
              <w:spacing w:before="100" w:beforeAutospacing="1" w:after="60" w:line="240" w:lineRule="auto"/>
              <w:jc w:val="center"/>
              <w:rPr>
                <w:rFonts w:ascii="Verdana" w:eastAsia="Times New Roman" w:hAnsi="Verdana" w:cs="Times New Roman"/>
                <w:color w:val="052635"/>
                <w:sz w:val="17"/>
                <w:szCs w:val="17"/>
                <w:lang w:eastAsia="ru-RU"/>
              </w:rPr>
            </w:pPr>
            <w:r w:rsidRPr="00DB6720">
              <w:rPr>
                <w:rFonts w:ascii="Verdana" w:eastAsia="Times New Roman" w:hAnsi="Verdana" w:cs="Times New Roman"/>
                <w:b/>
                <w:bCs/>
                <w:color w:val="052635"/>
                <w:sz w:val="17"/>
                <w:szCs w:val="17"/>
                <w:lang w:eastAsia="ru-RU"/>
              </w:rPr>
              <w:t>АСКИЗСКОГО РАЙОНА</w:t>
            </w:r>
          </w:p>
        </w:tc>
        <w:tc>
          <w:tcPr>
            <w:tcW w:w="1080"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466209C4" w14:textId="77777777" w:rsidR="00DB6720" w:rsidRPr="00DB6720" w:rsidRDefault="00DB6720" w:rsidP="00DB6720">
            <w:pPr>
              <w:spacing w:before="100" w:beforeAutospacing="1" w:after="60" w:line="240" w:lineRule="auto"/>
              <w:rPr>
                <w:rFonts w:ascii="Verdana" w:eastAsia="Times New Roman" w:hAnsi="Verdana" w:cs="Times New Roman"/>
                <w:color w:val="052635"/>
                <w:sz w:val="17"/>
                <w:szCs w:val="17"/>
                <w:lang w:eastAsia="ru-RU"/>
              </w:rPr>
            </w:pPr>
            <w:r w:rsidRPr="00DB6720">
              <w:rPr>
                <w:rFonts w:ascii="Verdana" w:eastAsia="Times New Roman" w:hAnsi="Verdana" w:cs="Times New Roman"/>
                <w:color w:val="052635"/>
                <w:sz w:val="17"/>
                <w:szCs w:val="17"/>
                <w:lang w:eastAsia="ru-RU"/>
              </w:rPr>
              <w:t> </w:t>
            </w:r>
          </w:p>
        </w:tc>
        <w:tc>
          <w:tcPr>
            <w:tcW w:w="4011" w:type="dxa"/>
            <w:tcBorders>
              <w:top w:val="nil"/>
              <w:left w:val="nil"/>
              <w:bottom w:val="single" w:sz="12" w:space="0" w:color="auto"/>
              <w:right w:val="nil"/>
            </w:tcBorders>
            <w:shd w:val="clear" w:color="auto" w:fill="FFFFFF"/>
            <w:tcMar>
              <w:top w:w="0" w:type="dxa"/>
              <w:left w:w="108" w:type="dxa"/>
              <w:bottom w:w="0" w:type="dxa"/>
              <w:right w:w="108" w:type="dxa"/>
            </w:tcMar>
            <w:hideMark/>
          </w:tcPr>
          <w:p w14:paraId="3A1D8396" w14:textId="77777777" w:rsidR="00DB6720" w:rsidRPr="00DB6720" w:rsidRDefault="00DB6720" w:rsidP="00DB6720">
            <w:pPr>
              <w:spacing w:before="100" w:beforeAutospacing="1" w:after="100" w:afterAutospacing="1" w:line="240" w:lineRule="auto"/>
              <w:jc w:val="center"/>
              <w:outlineLvl w:val="1"/>
              <w:rPr>
                <w:rFonts w:ascii="Verdana" w:eastAsia="Times New Roman" w:hAnsi="Verdana" w:cs="Times New Roman"/>
                <w:b/>
                <w:bCs/>
                <w:color w:val="052635"/>
                <w:sz w:val="21"/>
                <w:szCs w:val="21"/>
                <w:lang w:eastAsia="ru-RU"/>
              </w:rPr>
            </w:pPr>
            <w:r w:rsidRPr="00DB6720">
              <w:rPr>
                <w:rFonts w:ascii="Verdana" w:eastAsia="Times New Roman" w:hAnsi="Verdana" w:cs="Times New Roman"/>
                <w:b/>
                <w:bCs/>
                <w:color w:val="052635"/>
                <w:lang w:eastAsia="ru-RU"/>
              </w:rPr>
              <w:t>ХАКАС РЕСПУБЛИКАЗЫ</w:t>
            </w:r>
          </w:p>
          <w:p w14:paraId="194DF41A" w14:textId="77777777" w:rsidR="00DB6720" w:rsidRPr="00DB6720" w:rsidRDefault="00DB6720" w:rsidP="00DB6720">
            <w:pPr>
              <w:pBdr>
                <w:bottom w:val="single" w:sz="6" w:space="9" w:color="E4E7E9"/>
              </w:pBdr>
              <w:spacing w:before="150" w:after="60" w:line="240" w:lineRule="auto"/>
              <w:ind w:firstLine="33"/>
              <w:jc w:val="center"/>
              <w:outlineLvl w:val="0"/>
              <w:rPr>
                <w:rFonts w:ascii="Verdana" w:eastAsia="Times New Roman" w:hAnsi="Verdana" w:cs="Times New Roman"/>
                <w:b/>
                <w:bCs/>
                <w:color w:val="3D3D3D"/>
                <w:kern w:val="36"/>
                <w:sz w:val="24"/>
                <w:szCs w:val="24"/>
                <w:lang w:eastAsia="ru-RU"/>
              </w:rPr>
            </w:pPr>
            <w:r w:rsidRPr="00DB6720">
              <w:rPr>
                <w:rFonts w:ascii="Verdana" w:eastAsia="Times New Roman" w:hAnsi="Verdana" w:cs="Times New Roman"/>
                <w:b/>
                <w:bCs/>
                <w:color w:val="3D3D3D"/>
                <w:kern w:val="36"/>
                <w:sz w:val="24"/>
                <w:szCs w:val="24"/>
                <w:lang w:eastAsia="ru-RU"/>
              </w:rPr>
              <w:t>АСХЫС АЙМАOЫНЫA </w:t>
            </w:r>
          </w:p>
          <w:p w14:paraId="5E9A3E6B" w14:textId="77777777" w:rsidR="00DB6720" w:rsidRPr="00DB6720" w:rsidRDefault="00DB6720" w:rsidP="00DB6720">
            <w:pPr>
              <w:pBdr>
                <w:bottom w:val="single" w:sz="6" w:space="9" w:color="E4E7E9"/>
              </w:pBdr>
              <w:spacing w:before="150" w:after="60" w:line="240" w:lineRule="auto"/>
              <w:ind w:firstLine="33"/>
              <w:jc w:val="center"/>
              <w:outlineLvl w:val="0"/>
              <w:rPr>
                <w:rFonts w:ascii="Verdana" w:eastAsia="Times New Roman" w:hAnsi="Verdana" w:cs="Times New Roman"/>
                <w:b/>
                <w:bCs/>
                <w:color w:val="3D3D3D"/>
                <w:kern w:val="36"/>
                <w:sz w:val="24"/>
                <w:szCs w:val="24"/>
                <w:lang w:eastAsia="ru-RU"/>
              </w:rPr>
            </w:pPr>
            <w:r w:rsidRPr="00DB6720">
              <w:rPr>
                <w:rFonts w:ascii="Verdana" w:eastAsia="Times New Roman" w:hAnsi="Verdana" w:cs="Times New Roman"/>
                <w:b/>
                <w:bCs/>
                <w:color w:val="3D3D3D"/>
                <w:kern w:val="36"/>
                <w:sz w:val="24"/>
                <w:szCs w:val="24"/>
                <w:lang w:eastAsia="ru-RU"/>
              </w:rPr>
              <w:t>ОРЫНДАOЫ</w:t>
            </w:r>
          </w:p>
          <w:p w14:paraId="5E5978D1" w14:textId="77777777" w:rsidR="00DB6720" w:rsidRPr="00DB6720" w:rsidRDefault="00DB6720" w:rsidP="00DB6720">
            <w:pPr>
              <w:spacing w:before="100" w:beforeAutospacing="1" w:after="100" w:afterAutospacing="1" w:line="240" w:lineRule="auto"/>
              <w:jc w:val="center"/>
              <w:outlineLvl w:val="6"/>
              <w:rPr>
                <w:rFonts w:ascii="Verdana" w:eastAsia="Times New Roman" w:hAnsi="Verdana" w:cs="Times New Roman"/>
                <w:color w:val="052635"/>
                <w:sz w:val="17"/>
                <w:szCs w:val="17"/>
                <w:lang w:eastAsia="ru-RU"/>
              </w:rPr>
            </w:pPr>
            <w:r w:rsidRPr="00DB6720">
              <w:rPr>
                <w:rFonts w:ascii="Verdana" w:eastAsia="Times New Roman" w:hAnsi="Verdana" w:cs="Times New Roman"/>
                <w:color w:val="052635"/>
                <w:sz w:val="17"/>
                <w:szCs w:val="17"/>
                <w:lang w:eastAsia="ru-RU"/>
              </w:rPr>
              <w:t>ТАБЫO  КОМИССИЯЗЫ</w:t>
            </w:r>
          </w:p>
        </w:tc>
      </w:tr>
      <w:tr w:rsidR="00DB6720" w:rsidRPr="00DB6720" w14:paraId="22D3D2C0" w14:textId="77777777" w:rsidTr="00DB6720">
        <w:trPr>
          <w:trHeight w:val="563"/>
          <w:tblCellSpacing w:w="0" w:type="dxa"/>
        </w:trPr>
        <w:tc>
          <w:tcPr>
            <w:tcW w:w="9060" w:type="dxa"/>
            <w:gridSpan w:val="3"/>
            <w:shd w:val="clear" w:color="auto" w:fill="FFFFFF"/>
            <w:tcMar>
              <w:top w:w="0" w:type="dxa"/>
              <w:left w:w="108" w:type="dxa"/>
              <w:bottom w:w="0" w:type="dxa"/>
              <w:right w:w="108" w:type="dxa"/>
            </w:tcMar>
            <w:vAlign w:val="center"/>
            <w:hideMark/>
          </w:tcPr>
          <w:p w14:paraId="37431044" w14:textId="77777777" w:rsidR="00DB6720" w:rsidRPr="00DB6720" w:rsidRDefault="00DB6720" w:rsidP="00DB6720">
            <w:pPr>
              <w:spacing w:after="75" w:line="240" w:lineRule="auto"/>
              <w:jc w:val="center"/>
              <w:outlineLvl w:val="2"/>
              <w:rPr>
                <w:rFonts w:ascii="Verdana" w:eastAsia="Times New Roman" w:hAnsi="Verdana" w:cs="Times New Roman"/>
                <w:b/>
                <w:bCs/>
                <w:color w:val="052635"/>
                <w:sz w:val="21"/>
                <w:szCs w:val="21"/>
                <w:lang w:eastAsia="ru-RU"/>
              </w:rPr>
            </w:pPr>
            <w:r w:rsidRPr="00DB6720">
              <w:rPr>
                <w:rFonts w:ascii="Verdana" w:eastAsia="Times New Roman" w:hAnsi="Verdana" w:cs="Times New Roman"/>
                <w:b/>
                <w:bCs/>
                <w:color w:val="052635"/>
                <w:lang w:eastAsia="ru-RU"/>
              </w:rPr>
              <w:t> ПОСТАНОВЛЕНИЕ</w:t>
            </w:r>
          </w:p>
        </w:tc>
      </w:tr>
      <w:tr w:rsidR="00DB6720" w:rsidRPr="00DB6720" w14:paraId="39C028CE" w14:textId="77777777" w:rsidTr="00DB6720">
        <w:trPr>
          <w:trHeight w:val="563"/>
          <w:tblCellSpacing w:w="0" w:type="dxa"/>
        </w:trPr>
        <w:tc>
          <w:tcPr>
            <w:tcW w:w="3969" w:type="dxa"/>
            <w:shd w:val="clear" w:color="auto" w:fill="FFFFFF"/>
            <w:tcMar>
              <w:top w:w="0" w:type="dxa"/>
              <w:left w:w="108" w:type="dxa"/>
              <w:bottom w:w="0" w:type="dxa"/>
              <w:right w:w="108" w:type="dxa"/>
            </w:tcMar>
            <w:hideMark/>
          </w:tcPr>
          <w:p w14:paraId="3348E59E" w14:textId="77777777" w:rsidR="00DB6720" w:rsidRPr="00DB6720" w:rsidRDefault="00DB6720" w:rsidP="00DB6720">
            <w:pPr>
              <w:spacing w:before="60" w:after="100" w:afterAutospacing="1" w:line="240" w:lineRule="auto"/>
              <w:rPr>
                <w:rFonts w:ascii="Verdana" w:eastAsia="Times New Roman" w:hAnsi="Verdana" w:cs="Times New Roman"/>
                <w:color w:val="052635"/>
                <w:sz w:val="17"/>
                <w:szCs w:val="17"/>
                <w:lang w:eastAsia="ru-RU"/>
              </w:rPr>
            </w:pPr>
            <w:r w:rsidRPr="00DB6720">
              <w:rPr>
                <w:rFonts w:ascii="Verdana" w:eastAsia="Times New Roman" w:hAnsi="Verdana" w:cs="Times New Roman"/>
                <w:color w:val="052635"/>
                <w:sz w:val="17"/>
                <w:szCs w:val="17"/>
                <w:u w:val="single"/>
                <w:lang w:eastAsia="ru-RU"/>
              </w:rPr>
              <w:t>16 января 2019 года </w:t>
            </w:r>
          </w:p>
        </w:tc>
        <w:tc>
          <w:tcPr>
            <w:tcW w:w="1080" w:type="dxa"/>
            <w:shd w:val="clear" w:color="auto" w:fill="FFFFFF"/>
            <w:tcMar>
              <w:top w:w="0" w:type="dxa"/>
              <w:left w:w="108" w:type="dxa"/>
              <w:bottom w:w="0" w:type="dxa"/>
              <w:right w:w="108" w:type="dxa"/>
            </w:tcMar>
            <w:hideMark/>
          </w:tcPr>
          <w:p w14:paraId="0E9DBE63" w14:textId="77777777" w:rsidR="00DB6720" w:rsidRPr="00DB6720" w:rsidRDefault="00DB6720" w:rsidP="00DB6720">
            <w:pPr>
              <w:spacing w:before="60" w:after="100" w:afterAutospacing="1" w:line="240" w:lineRule="auto"/>
              <w:rPr>
                <w:rFonts w:ascii="Verdana" w:eastAsia="Times New Roman" w:hAnsi="Verdana" w:cs="Times New Roman"/>
                <w:color w:val="052635"/>
                <w:sz w:val="17"/>
                <w:szCs w:val="17"/>
                <w:lang w:eastAsia="ru-RU"/>
              </w:rPr>
            </w:pPr>
            <w:r w:rsidRPr="00DB6720">
              <w:rPr>
                <w:rFonts w:ascii="Verdana" w:eastAsia="Times New Roman" w:hAnsi="Verdana" w:cs="Times New Roman"/>
                <w:color w:val="052635"/>
                <w:sz w:val="17"/>
                <w:szCs w:val="17"/>
                <w:lang w:eastAsia="ru-RU"/>
              </w:rPr>
              <w:t> </w:t>
            </w:r>
          </w:p>
        </w:tc>
        <w:tc>
          <w:tcPr>
            <w:tcW w:w="4011" w:type="dxa"/>
            <w:shd w:val="clear" w:color="auto" w:fill="FFFFFF"/>
            <w:tcMar>
              <w:top w:w="0" w:type="dxa"/>
              <w:left w:w="108" w:type="dxa"/>
              <w:bottom w:w="0" w:type="dxa"/>
              <w:right w:w="108" w:type="dxa"/>
            </w:tcMar>
            <w:hideMark/>
          </w:tcPr>
          <w:p w14:paraId="549D833A" w14:textId="77777777" w:rsidR="00DB6720" w:rsidRPr="00DB6720" w:rsidRDefault="00DB6720" w:rsidP="00DB6720">
            <w:pPr>
              <w:spacing w:before="60" w:after="100" w:afterAutospacing="1" w:line="240" w:lineRule="auto"/>
              <w:ind w:firstLine="56"/>
              <w:jc w:val="center"/>
              <w:rPr>
                <w:rFonts w:ascii="Verdana" w:eastAsia="Times New Roman" w:hAnsi="Verdana" w:cs="Times New Roman"/>
                <w:color w:val="052635"/>
                <w:sz w:val="17"/>
                <w:szCs w:val="17"/>
                <w:lang w:eastAsia="ru-RU"/>
              </w:rPr>
            </w:pPr>
            <w:r w:rsidRPr="00DB6720">
              <w:rPr>
                <w:rFonts w:ascii="Verdana" w:eastAsia="Times New Roman" w:hAnsi="Verdana" w:cs="Times New Roman"/>
                <w:color w:val="052635"/>
                <w:sz w:val="17"/>
                <w:szCs w:val="17"/>
                <w:lang w:eastAsia="ru-RU"/>
              </w:rPr>
              <w:t>                             № 171/894-4                            </w:t>
            </w:r>
          </w:p>
        </w:tc>
      </w:tr>
      <w:tr w:rsidR="00DB6720" w:rsidRPr="00DB6720" w14:paraId="01DD3FC3" w14:textId="77777777" w:rsidTr="00DB6720">
        <w:trPr>
          <w:trHeight w:val="485"/>
          <w:tblCellSpacing w:w="0" w:type="dxa"/>
        </w:trPr>
        <w:tc>
          <w:tcPr>
            <w:tcW w:w="9060" w:type="dxa"/>
            <w:gridSpan w:val="3"/>
            <w:shd w:val="clear" w:color="auto" w:fill="FFFFFF"/>
            <w:tcMar>
              <w:top w:w="0" w:type="dxa"/>
              <w:left w:w="108" w:type="dxa"/>
              <w:bottom w:w="0" w:type="dxa"/>
              <w:right w:w="108" w:type="dxa"/>
            </w:tcMar>
            <w:hideMark/>
          </w:tcPr>
          <w:p w14:paraId="1BEA2D6C" w14:textId="77777777" w:rsidR="00DB6720" w:rsidRPr="00DB6720" w:rsidRDefault="00DB6720" w:rsidP="00DB6720">
            <w:pPr>
              <w:spacing w:before="60" w:after="100" w:afterAutospacing="1" w:line="240" w:lineRule="auto"/>
              <w:ind w:firstLine="56"/>
              <w:jc w:val="center"/>
              <w:rPr>
                <w:rFonts w:ascii="Verdana" w:eastAsia="Times New Roman" w:hAnsi="Verdana" w:cs="Times New Roman"/>
                <w:color w:val="052635"/>
                <w:sz w:val="17"/>
                <w:szCs w:val="17"/>
                <w:lang w:eastAsia="ru-RU"/>
              </w:rPr>
            </w:pPr>
            <w:r w:rsidRPr="00DB6720">
              <w:rPr>
                <w:rFonts w:ascii="Verdana" w:eastAsia="Times New Roman" w:hAnsi="Verdana" w:cs="Times New Roman"/>
                <w:color w:val="052635"/>
                <w:sz w:val="17"/>
                <w:szCs w:val="17"/>
                <w:lang w:eastAsia="ru-RU"/>
              </w:rPr>
              <w:t> с. Аскиз</w:t>
            </w:r>
          </w:p>
        </w:tc>
      </w:tr>
    </w:tbl>
    <w:p w14:paraId="1FE3BFCF" w14:textId="77777777" w:rsidR="00DB6720" w:rsidRPr="00DB6720" w:rsidRDefault="00DB6720" w:rsidP="00DB6720">
      <w:pPr>
        <w:pBdr>
          <w:bottom w:val="single" w:sz="6" w:space="6" w:color="E4E7E9"/>
        </w:pBdr>
        <w:shd w:val="clear" w:color="auto" w:fill="FFFFFF"/>
        <w:spacing w:before="120" w:after="75" w:line="240" w:lineRule="auto"/>
        <w:ind w:right="23"/>
        <w:outlineLvl w:val="3"/>
        <w:rPr>
          <w:rFonts w:ascii="Verdana" w:eastAsia="Times New Roman" w:hAnsi="Verdana" w:cs="Times New Roman"/>
          <w:b/>
          <w:bCs/>
          <w:color w:val="052635"/>
          <w:sz w:val="30"/>
          <w:szCs w:val="30"/>
          <w:lang w:eastAsia="ru-RU"/>
        </w:rPr>
      </w:pPr>
      <w:r w:rsidRPr="00DB6720">
        <w:rPr>
          <w:rFonts w:ascii="Verdana" w:eastAsia="Times New Roman" w:hAnsi="Verdana" w:cs="Times New Roman"/>
          <w:b/>
          <w:bCs/>
          <w:color w:val="052635"/>
          <w:lang w:eastAsia="ru-RU"/>
        </w:rPr>
        <w:t>О выполнении плана работы Контрольно-ревизионной службы </w:t>
      </w:r>
    </w:p>
    <w:p w14:paraId="7F4222DE" w14:textId="77777777" w:rsidR="00DB6720" w:rsidRPr="00DB6720" w:rsidRDefault="00DB6720" w:rsidP="00DB6720">
      <w:pPr>
        <w:pBdr>
          <w:bottom w:val="single" w:sz="6" w:space="6" w:color="E4E7E9"/>
        </w:pBdr>
        <w:shd w:val="clear" w:color="auto" w:fill="FFFFFF"/>
        <w:spacing w:before="120" w:after="75" w:line="240" w:lineRule="auto"/>
        <w:ind w:right="23"/>
        <w:outlineLvl w:val="3"/>
        <w:rPr>
          <w:rFonts w:ascii="Verdana" w:eastAsia="Times New Roman" w:hAnsi="Verdana" w:cs="Times New Roman"/>
          <w:b/>
          <w:bCs/>
          <w:color w:val="052635"/>
          <w:sz w:val="30"/>
          <w:szCs w:val="30"/>
          <w:lang w:eastAsia="ru-RU"/>
        </w:rPr>
      </w:pPr>
      <w:r w:rsidRPr="00DB6720">
        <w:rPr>
          <w:rFonts w:ascii="Verdana" w:eastAsia="Times New Roman" w:hAnsi="Verdana" w:cs="Times New Roman"/>
          <w:b/>
          <w:bCs/>
          <w:color w:val="052635"/>
          <w:lang w:eastAsia="ru-RU"/>
        </w:rPr>
        <w:t>при территориальной избирательной комиссии</w:t>
      </w:r>
    </w:p>
    <w:p w14:paraId="2740981C" w14:textId="77777777" w:rsidR="00DB6720" w:rsidRPr="00DB6720" w:rsidRDefault="00DB6720" w:rsidP="00DB6720">
      <w:pPr>
        <w:pBdr>
          <w:bottom w:val="single" w:sz="6" w:space="6" w:color="E4E7E9"/>
        </w:pBdr>
        <w:shd w:val="clear" w:color="auto" w:fill="FFFFFF"/>
        <w:spacing w:before="120" w:after="75" w:line="240" w:lineRule="auto"/>
        <w:ind w:right="23"/>
        <w:outlineLvl w:val="3"/>
        <w:rPr>
          <w:rFonts w:ascii="Verdana" w:eastAsia="Times New Roman" w:hAnsi="Verdana" w:cs="Times New Roman"/>
          <w:b/>
          <w:bCs/>
          <w:color w:val="052635"/>
          <w:sz w:val="30"/>
          <w:szCs w:val="30"/>
          <w:lang w:eastAsia="ru-RU"/>
        </w:rPr>
      </w:pPr>
      <w:r w:rsidRPr="00DB6720">
        <w:rPr>
          <w:rFonts w:ascii="Verdana" w:eastAsia="Times New Roman" w:hAnsi="Verdana" w:cs="Times New Roman"/>
          <w:b/>
          <w:bCs/>
          <w:color w:val="052635"/>
          <w:lang w:eastAsia="ru-RU"/>
        </w:rPr>
        <w:t>Аскизского района </w:t>
      </w:r>
      <w:r w:rsidRPr="00DB6720">
        <w:rPr>
          <w:rFonts w:ascii="Verdana" w:eastAsia="Times New Roman" w:hAnsi="Verdana" w:cs="Times New Roman"/>
          <w:b/>
          <w:bCs/>
          <w:color w:val="052635"/>
          <w:sz w:val="30"/>
          <w:szCs w:val="30"/>
          <w:lang w:eastAsia="ru-RU"/>
        </w:rPr>
        <w:t>за 2018 год</w:t>
      </w:r>
    </w:p>
    <w:p w14:paraId="74182E94" w14:textId="77777777" w:rsidR="00DB6720" w:rsidRPr="00DB6720" w:rsidRDefault="00DB6720" w:rsidP="00DB6720">
      <w:pPr>
        <w:shd w:val="clear" w:color="auto" w:fill="FFFFFF"/>
        <w:spacing w:before="240" w:after="100" w:afterAutospacing="1" w:line="240" w:lineRule="auto"/>
        <w:ind w:firstLine="720"/>
        <w:jc w:val="both"/>
        <w:rPr>
          <w:rFonts w:ascii="Verdana" w:eastAsia="Times New Roman" w:hAnsi="Verdana" w:cs="Times New Roman"/>
          <w:color w:val="052635"/>
          <w:sz w:val="17"/>
          <w:szCs w:val="17"/>
          <w:lang w:eastAsia="ru-RU"/>
        </w:rPr>
      </w:pPr>
      <w:r w:rsidRPr="00DB6720">
        <w:rPr>
          <w:rFonts w:ascii="Verdana" w:eastAsia="Times New Roman" w:hAnsi="Verdana" w:cs="Times New Roman"/>
          <w:color w:val="052635"/>
          <w:sz w:val="17"/>
          <w:szCs w:val="17"/>
          <w:lang w:eastAsia="ru-RU"/>
        </w:rPr>
        <w:t>Рассмотрев отчет о работе Контрольно-ревизионной службы в </w:t>
      </w:r>
      <w:r w:rsidRPr="00DB6720">
        <w:rPr>
          <w:rFonts w:ascii="Verdana" w:eastAsia="Times New Roman" w:hAnsi="Verdana" w:cs="Times New Roman"/>
          <w:color w:val="052635"/>
          <w:sz w:val="36"/>
          <w:szCs w:val="36"/>
          <w:lang w:eastAsia="ru-RU"/>
        </w:rPr>
        <w:t>территориальной избирательной комиссии Аскизского района за 2018 год, территориальная избирательная комиссия Аскизского района </w:t>
      </w:r>
      <w:r w:rsidRPr="00DB6720">
        <w:rPr>
          <w:rFonts w:ascii="Verdana" w:eastAsia="Times New Roman" w:hAnsi="Verdana" w:cs="Times New Roman"/>
          <w:b/>
          <w:bCs/>
          <w:i/>
          <w:iCs/>
          <w:color w:val="052635"/>
          <w:sz w:val="17"/>
          <w:szCs w:val="17"/>
          <w:lang w:eastAsia="ru-RU"/>
        </w:rPr>
        <w:t>постановила:</w:t>
      </w:r>
    </w:p>
    <w:p w14:paraId="5EBFDDBF" w14:textId="77777777" w:rsidR="00DB6720" w:rsidRPr="00DB6720" w:rsidRDefault="00DB6720" w:rsidP="00DB6720">
      <w:pPr>
        <w:shd w:val="clear" w:color="auto" w:fill="FFFFFF"/>
        <w:spacing w:before="100" w:beforeAutospacing="1" w:after="100" w:afterAutospacing="1" w:line="260" w:lineRule="atLeast"/>
        <w:ind w:firstLine="709"/>
        <w:jc w:val="both"/>
        <w:rPr>
          <w:rFonts w:ascii="Verdana" w:eastAsia="Times New Roman" w:hAnsi="Verdana" w:cs="Times New Roman"/>
          <w:color w:val="052635"/>
          <w:sz w:val="17"/>
          <w:szCs w:val="17"/>
          <w:lang w:eastAsia="ru-RU"/>
        </w:rPr>
      </w:pPr>
      <w:r w:rsidRPr="00DB6720">
        <w:rPr>
          <w:rFonts w:ascii="Verdana" w:eastAsia="Times New Roman" w:hAnsi="Verdana" w:cs="Times New Roman"/>
          <w:color w:val="052635"/>
          <w:sz w:val="17"/>
          <w:szCs w:val="17"/>
          <w:lang w:eastAsia="ru-RU"/>
        </w:rPr>
        <w:t>1. Принять к сведению отчет о выполнении плана работы Контрольно-ревизионной службы при территориальной избирательной комиссии Аскизского района за 2018 год (прилагается).</w:t>
      </w:r>
    </w:p>
    <w:p w14:paraId="01AADD81" w14:textId="77777777" w:rsidR="00DB6720" w:rsidRPr="00DB6720" w:rsidRDefault="00DB6720" w:rsidP="00DB6720">
      <w:pPr>
        <w:shd w:val="clear" w:color="auto" w:fill="FFFFFF"/>
        <w:spacing w:before="100" w:beforeAutospacing="1" w:after="100" w:afterAutospacing="1" w:line="260" w:lineRule="atLeast"/>
        <w:ind w:firstLine="709"/>
        <w:jc w:val="both"/>
        <w:rPr>
          <w:rFonts w:ascii="Verdana" w:eastAsia="Times New Roman" w:hAnsi="Verdana" w:cs="Times New Roman"/>
          <w:color w:val="052635"/>
          <w:sz w:val="17"/>
          <w:szCs w:val="17"/>
          <w:lang w:eastAsia="ru-RU"/>
        </w:rPr>
      </w:pPr>
      <w:r w:rsidRPr="00DB6720">
        <w:rPr>
          <w:rFonts w:ascii="Verdana" w:eastAsia="Times New Roman" w:hAnsi="Verdana" w:cs="Times New Roman"/>
          <w:color w:val="052635"/>
          <w:sz w:val="17"/>
          <w:szCs w:val="17"/>
          <w:lang w:eastAsia="ru-RU"/>
        </w:rPr>
        <w:t>2.  Разместить настоящее постановление на сайте территориальной избирательной комиссии  Аскизского района.</w:t>
      </w:r>
    </w:p>
    <w:p w14:paraId="13004DAC" w14:textId="77777777" w:rsidR="00DB6720" w:rsidRPr="00DB6720" w:rsidRDefault="00DB6720" w:rsidP="00DB6720">
      <w:pPr>
        <w:shd w:val="clear" w:color="auto" w:fill="FFFFFF"/>
        <w:spacing w:before="100" w:beforeAutospacing="1" w:after="100" w:afterAutospacing="1" w:line="240" w:lineRule="auto"/>
        <w:ind w:left="705"/>
        <w:jc w:val="both"/>
        <w:rPr>
          <w:rFonts w:ascii="Verdana" w:eastAsia="Times New Roman" w:hAnsi="Verdana" w:cs="Times New Roman"/>
          <w:color w:val="052635"/>
          <w:sz w:val="17"/>
          <w:szCs w:val="17"/>
          <w:lang w:eastAsia="ru-RU"/>
        </w:rPr>
      </w:pPr>
      <w:r w:rsidRPr="00DB6720">
        <w:rPr>
          <w:rFonts w:ascii="Verdana" w:eastAsia="Times New Roman" w:hAnsi="Verdana" w:cs="Times New Roman"/>
          <w:color w:val="052635"/>
          <w:sz w:val="17"/>
          <w:szCs w:val="17"/>
          <w:lang w:eastAsia="ru-RU"/>
        </w:rPr>
        <w:t> </w:t>
      </w:r>
      <w:r w:rsidRPr="00DB6720">
        <w:rPr>
          <w:rFonts w:ascii="Verdana" w:eastAsia="Times New Roman" w:hAnsi="Verdana" w:cs="Times New Roman"/>
          <w:color w:val="052635"/>
          <w:sz w:val="36"/>
          <w:szCs w:val="36"/>
          <w:lang w:eastAsia="ru-RU"/>
        </w:rPr>
        <w:t> </w:t>
      </w:r>
    </w:p>
    <w:p w14:paraId="0DB06E9F" w14:textId="77777777" w:rsidR="00DB6720" w:rsidRPr="00DB6720" w:rsidRDefault="00DB6720" w:rsidP="00DB6720">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B6720">
        <w:rPr>
          <w:rFonts w:ascii="Verdana" w:eastAsia="Times New Roman" w:hAnsi="Verdana" w:cs="Times New Roman"/>
          <w:b/>
          <w:bCs/>
          <w:color w:val="052635"/>
          <w:sz w:val="17"/>
          <w:szCs w:val="17"/>
          <w:lang w:eastAsia="ru-RU"/>
        </w:rPr>
        <w:t>Председатель Комиссии                                                   З.К.Покачакова </w:t>
      </w:r>
    </w:p>
    <w:p w14:paraId="4490778B" w14:textId="77777777" w:rsidR="00DB6720" w:rsidRPr="00DB6720" w:rsidRDefault="00DB6720" w:rsidP="00DB6720">
      <w:pPr>
        <w:shd w:val="clear" w:color="auto" w:fill="FFFFFF"/>
        <w:spacing w:before="120" w:after="100" w:afterAutospacing="1" w:line="240" w:lineRule="auto"/>
        <w:jc w:val="both"/>
        <w:rPr>
          <w:rFonts w:ascii="Verdana" w:eastAsia="Times New Roman" w:hAnsi="Verdana" w:cs="Times New Roman"/>
          <w:color w:val="052635"/>
          <w:sz w:val="17"/>
          <w:szCs w:val="17"/>
          <w:lang w:eastAsia="ru-RU"/>
        </w:rPr>
      </w:pPr>
      <w:r w:rsidRPr="00DB6720">
        <w:rPr>
          <w:rFonts w:ascii="Verdana" w:eastAsia="Times New Roman" w:hAnsi="Verdana" w:cs="Times New Roman"/>
          <w:b/>
          <w:bCs/>
          <w:color w:val="052635"/>
          <w:sz w:val="17"/>
          <w:szCs w:val="17"/>
          <w:lang w:eastAsia="ru-RU"/>
        </w:rPr>
        <w:t>Секретарь Комиссии                                                         С.В.Толмашов</w:t>
      </w:r>
    </w:p>
    <w:p w14:paraId="7546E8A8" w14:textId="77777777" w:rsidR="00DB6720" w:rsidRPr="00DB6720" w:rsidRDefault="00DB6720" w:rsidP="00DB6720">
      <w:pPr>
        <w:shd w:val="clear" w:color="auto" w:fill="FFFFFF"/>
        <w:spacing w:before="120" w:after="100" w:afterAutospacing="1" w:line="240" w:lineRule="auto"/>
        <w:jc w:val="both"/>
        <w:rPr>
          <w:rFonts w:ascii="Verdana" w:eastAsia="Times New Roman" w:hAnsi="Verdana" w:cs="Times New Roman"/>
          <w:color w:val="052635"/>
          <w:sz w:val="17"/>
          <w:szCs w:val="17"/>
          <w:lang w:eastAsia="ru-RU"/>
        </w:rPr>
      </w:pPr>
      <w:r w:rsidRPr="00DB6720">
        <w:rPr>
          <w:rFonts w:ascii="Verdana" w:eastAsia="Times New Roman" w:hAnsi="Verdana" w:cs="Times New Roman"/>
          <w:b/>
          <w:bCs/>
          <w:color w:val="052635"/>
          <w:sz w:val="17"/>
          <w:szCs w:val="17"/>
          <w:lang w:eastAsia="ru-RU"/>
        </w:rPr>
        <w:t> </w:t>
      </w:r>
    </w:p>
    <w:p w14:paraId="3C587B14" w14:textId="77777777" w:rsidR="00DB6720" w:rsidRPr="00DB6720" w:rsidRDefault="00DB6720" w:rsidP="00DB6720">
      <w:pPr>
        <w:shd w:val="clear" w:color="auto" w:fill="FFFFFF"/>
        <w:spacing w:before="120" w:after="100" w:afterAutospacing="1" w:line="240" w:lineRule="auto"/>
        <w:jc w:val="both"/>
        <w:rPr>
          <w:rFonts w:ascii="Verdana" w:eastAsia="Times New Roman" w:hAnsi="Verdana" w:cs="Times New Roman"/>
          <w:color w:val="052635"/>
          <w:sz w:val="17"/>
          <w:szCs w:val="17"/>
          <w:lang w:eastAsia="ru-RU"/>
        </w:rPr>
      </w:pPr>
      <w:r w:rsidRPr="00DB6720">
        <w:rPr>
          <w:rFonts w:ascii="Verdana" w:eastAsia="Times New Roman" w:hAnsi="Verdana" w:cs="Times New Roman"/>
          <w:b/>
          <w:bCs/>
          <w:color w:val="052635"/>
          <w:sz w:val="17"/>
          <w:szCs w:val="17"/>
          <w:lang w:eastAsia="ru-RU"/>
        </w:rPr>
        <w:t> </w:t>
      </w:r>
    </w:p>
    <w:p w14:paraId="29768675" w14:textId="77777777" w:rsidR="00DB6720" w:rsidRPr="00DB6720" w:rsidRDefault="00DB6720" w:rsidP="00DB6720">
      <w:pPr>
        <w:shd w:val="clear" w:color="auto" w:fill="FFFFFF"/>
        <w:spacing w:before="120" w:after="100" w:afterAutospacing="1" w:line="240" w:lineRule="auto"/>
        <w:jc w:val="both"/>
        <w:rPr>
          <w:rFonts w:ascii="Verdana" w:eastAsia="Times New Roman" w:hAnsi="Verdana" w:cs="Times New Roman"/>
          <w:color w:val="052635"/>
          <w:sz w:val="17"/>
          <w:szCs w:val="17"/>
          <w:lang w:eastAsia="ru-RU"/>
        </w:rPr>
      </w:pPr>
      <w:r w:rsidRPr="00DB6720">
        <w:rPr>
          <w:rFonts w:ascii="Verdana" w:eastAsia="Times New Roman" w:hAnsi="Verdana" w:cs="Times New Roman"/>
          <w:b/>
          <w:bCs/>
          <w:color w:val="052635"/>
          <w:sz w:val="17"/>
          <w:szCs w:val="17"/>
          <w:lang w:eastAsia="ru-RU"/>
        </w:rPr>
        <w:t> </w:t>
      </w:r>
    </w:p>
    <w:p w14:paraId="43110853" w14:textId="77777777" w:rsidR="00DB6720" w:rsidRPr="00DB6720" w:rsidRDefault="00DB6720" w:rsidP="00DB6720">
      <w:pPr>
        <w:shd w:val="clear" w:color="auto" w:fill="FFFFFF"/>
        <w:spacing w:before="120" w:after="100" w:afterAutospacing="1" w:line="240" w:lineRule="auto"/>
        <w:jc w:val="both"/>
        <w:rPr>
          <w:rFonts w:ascii="Verdana" w:eastAsia="Times New Roman" w:hAnsi="Verdana" w:cs="Times New Roman"/>
          <w:color w:val="052635"/>
          <w:sz w:val="17"/>
          <w:szCs w:val="17"/>
          <w:lang w:eastAsia="ru-RU"/>
        </w:rPr>
      </w:pPr>
      <w:r w:rsidRPr="00DB6720">
        <w:rPr>
          <w:rFonts w:ascii="Verdana" w:eastAsia="Times New Roman" w:hAnsi="Verdana" w:cs="Times New Roman"/>
          <w:b/>
          <w:bCs/>
          <w:color w:val="052635"/>
          <w:sz w:val="17"/>
          <w:szCs w:val="17"/>
          <w:lang w:eastAsia="ru-RU"/>
        </w:rPr>
        <w:t> </w:t>
      </w:r>
    </w:p>
    <w:p w14:paraId="7F793F7A" w14:textId="77777777" w:rsidR="00DB6720" w:rsidRPr="00DB6720" w:rsidRDefault="00DB6720" w:rsidP="00DB6720">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DB6720">
        <w:rPr>
          <w:rFonts w:ascii="Verdana" w:eastAsia="Times New Roman" w:hAnsi="Verdana" w:cs="Times New Roman"/>
          <w:color w:val="052635"/>
          <w:sz w:val="17"/>
          <w:szCs w:val="17"/>
          <w:lang w:eastAsia="ru-RU"/>
        </w:rPr>
        <w:t>Приложение к постановлению</w:t>
      </w:r>
    </w:p>
    <w:p w14:paraId="698517AA" w14:textId="77777777" w:rsidR="00DB6720" w:rsidRPr="00DB6720" w:rsidRDefault="00DB6720" w:rsidP="00DB6720">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DB6720">
        <w:rPr>
          <w:rFonts w:ascii="Verdana" w:eastAsia="Times New Roman" w:hAnsi="Verdana" w:cs="Times New Roman"/>
          <w:color w:val="052635"/>
          <w:sz w:val="17"/>
          <w:szCs w:val="17"/>
          <w:lang w:eastAsia="ru-RU"/>
        </w:rPr>
        <w:t>территориальной избирательной комиссии</w:t>
      </w:r>
    </w:p>
    <w:p w14:paraId="31E9C7C6" w14:textId="77777777" w:rsidR="00DB6720" w:rsidRPr="00DB6720" w:rsidRDefault="00DB6720" w:rsidP="00DB6720">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B6720">
        <w:rPr>
          <w:rFonts w:ascii="Verdana" w:eastAsia="Times New Roman" w:hAnsi="Verdana" w:cs="Times New Roman"/>
          <w:color w:val="052635"/>
          <w:sz w:val="17"/>
          <w:szCs w:val="17"/>
          <w:lang w:eastAsia="ru-RU"/>
        </w:rPr>
        <w:t>                                                                                                      Аскизского района</w:t>
      </w:r>
    </w:p>
    <w:p w14:paraId="70A1C9CC" w14:textId="77777777" w:rsidR="00DB6720" w:rsidRPr="00DB6720" w:rsidRDefault="00DB6720" w:rsidP="00DB6720">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DB6720">
        <w:rPr>
          <w:rFonts w:ascii="Verdana" w:eastAsia="Times New Roman" w:hAnsi="Verdana" w:cs="Times New Roman"/>
          <w:color w:val="052635"/>
          <w:sz w:val="17"/>
          <w:szCs w:val="17"/>
          <w:lang w:eastAsia="ru-RU"/>
        </w:rPr>
        <w:t>от 16 января 2019 года № 171/894-4</w:t>
      </w:r>
    </w:p>
    <w:p w14:paraId="09C79345" w14:textId="77777777" w:rsidR="00DB6720" w:rsidRPr="00DB6720" w:rsidRDefault="00DB6720" w:rsidP="00DB6720">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DB6720">
        <w:rPr>
          <w:rFonts w:ascii="Verdana" w:eastAsia="Times New Roman" w:hAnsi="Verdana" w:cs="Times New Roman"/>
          <w:color w:val="052635"/>
          <w:sz w:val="17"/>
          <w:szCs w:val="17"/>
          <w:lang w:eastAsia="ru-RU"/>
        </w:rPr>
        <w:lastRenderedPageBreak/>
        <w:t> </w:t>
      </w:r>
    </w:p>
    <w:p w14:paraId="486970CB" w14:textId="77777777" w:rsidR="00DB6720" w:rsidRPr="00DB6720" w:rsidRDefault="00DB6720" w:rsidP="00DB6720">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B6720">
        <w:rPr>
          <w:rFonts w:ascii="Verdana" w:eastAsia="Times New Roman" w:hAnsi="Verdana" w:cs="Times New Roman"/>
          <w:b/>
          <w:bCs/>
          <w:color w:val="052635"/>
          <w:sz w:val="17"/>
          <w:szCs w:val="17"/>
          <w:lang w:eastAsia="ru-RU"/>
        </w:rPr>
        <w:t>О выполнении плана</w:t>
      </w:r>
    </w:p>
    <w:p w14:paraId="1018F477" w14:textId="77777777" w:rsidR="00DB6720" w:rsidRPr="00DB6720" w:rsidRDefault="00DB6720" w:rsidP="00DB6720">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B6720">
        <w:rPr>
          <w:rFonts w:ascii="Verdana" w:eastAsia="Times New Roman" w:hAnsi="Verdana" w:cs="Times New Roman"/>
          <w:b/>
          <w:bCs/>
          <w:color w:val="052635"/>
          <w:sz w:val="17"/>
          <w:szCs w:val="17"/>
          <w:lang w:eastAsia="ru-RU"/>
        </w:rPr>
        <w:t>работы Контрольно-ревизионной службы</w:t>
      </w:r>
    </w:p>
    <w:p w14:paraId="28672F1B" w14:textId="77777777" w:rsidR="00DB6720" w:rsidRPr="00DB6720" w:rsidRDefault="00DB6720" w:rsidP="00DB6720">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B6720">
        <w:rPr>
          <w:rFonts w:ascii="Verdana" w:eastAsia="Times New Roman" w:hAnsi="Verdana" w:cs="Times New Roman"/>
          <w:b/>
          <w:bCs/>
          <w:color w:val="052635"/>
          <w:sz w:val="17"/>
          <w:szCs w:val="17"/>
          <w:lang w:eastAsia="ru-RU"/>
        </w:rPr>
        <w:t> при территориальной избирательной комиссии Аскизского района</w:t>
      </w:r>
    </w:p>
    <w:p w14:paraId="1986E94A" w14:textId="77777777" w:rsidR="00DB6720" w:rsidRPr="00DB6720" w:rsidRDefault="00DB6720" w:rsidP="00DB6720">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DB6720">
        <w:rPr>
          <w:rFonts w:ascii="Verdana" w:eastAsia="Times New Roman" w:hAnsi="Verdana" w:cs="Times New Roman"/>
          <w:b/>
          <w:bCs/>
          <w:color w:val="052635"/>
          <w:sz w:val="17"/>
          <w:szCs w:val="17"/>
          <w:lang w:eastAsia="ru-RU"/>
        </w:rPr>
        <w:t> за 2018 года.</w:t>
      </w:r>
    </w:p>
    <w:p w14:paraId="67B0847C" w14:textId="77777777" w:rsidR="00DB6720" w:rsidRPr="00DB6720" w:rsidRDefault="00DB6720" w:rsidP="00DB6720">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DB6720">
        <w:rPr>
          <w:rFonts w:ascii="Verdana" w:eastAsia="Times New Roman" w:hAnsi="Verdana" w:cs="Times New Roman"/>
          <w:b/>
          <w:bCs/>
          <w:color w:val="052635"/>
          <w:sz w:val="17"/>
          <w:szCs w:val="17"/>
          <w:lang w:eastAsia="ru-RU"/>
        </w:rPr>
        <w:t> </w:t>
      </w:r>
    </w:p>
    <w:p w14:paraId="79D7899F" w14:textId="77777777" w:rsidR="00DB6720" w:rsidRPr="00DB6720" w:rsidRDefault="00DB6720" w:rsidP="00DB6720">
      <w:pPr>
        <w:shd w:val="clear" w:color="auto" w:fill="FFFFFF"/>
        <w:spacing w:before="120" w:after="100" w:afterAutospacing="1" w:line="240" w:lineRule="auto"/>
        <w:jc w:val="both"/>
        <w:rPr>
          <w:rFonts w:ascii="Verdana" w:eastAsia="Times New Roman" w:hAnsi="Verdana" w:cs="Times New Roman"/>
          <w:color w:val="052635"/>
          <w:sz w:val="17"/>
          <w:szCs w:val="17"/>
          <w:lang w:eastAsia="ru-RU"/>
        </w:rPr>
      </w:pPr>
      <w:r w:rsidRPr="00DB6720">
        <w:rPr>
          <w:rFonts w:ascii="Verdana" w:eastAsia="Times New Roman" w:hAnsi="Verdana" w:cs="Times New Roman"/>
          <w:color w:val="052635"/>
          <w:sz w:val="17"/>
          <w:szCs w:val="17"/>
          <w:lang w:eastAsia="ru-RU"/>
        </w:rPr>
        <w:t>       Деятельность Контрольно-ревизионной службы (далее КРС) при территориальной избирательной комиссии Аскизского района  осуществлялась  в соответствии с основными задачами и функциями, определенными  действующим законодательством Российской Федерации, планами работы КРС в 2018 году и была направлена на проведение и подготовку избирательных кампаний:</w:t>
      </w:r>
    </w:p>
    <w:p w14:paraId="5CC78D46" w14:textId="77777777" w:rsidR="00DB6720" w:rsidRPr="00DB6720" w:rsidRDefault="00DB6720" w:rsidP="00DB6720">
      <w:pPr>
        <w:shd w:val="clear" w:color="auto" w:fill="FFFFFF"/>
        <w:spacing w:before="120" w:after="100" w:afterAutospacing="1" w:line="240" w:lineRule="auto"/>
        <w:jc w:val="both"/>
        <w:rPr>
          <w:rFonts w:ascii="Verdana" w:eastAsia="Times New Roman" w:hAnsi="Verdana" w:cs="Times New Roman"/>
          <w:color w:val="052635"/>
          <w:sz w:val="17"/>
          <w:szCs w:val="17"/>
          <w:lang w:eastAsia="ru-RU"/>
        </w:rPr>
      </w:pPr>
      <w:r w:rsidRPr="00DB6720">
        <w:rPr>
          <w:rFonts w:ascii="Verdana" w:eastAsia="Times New Roman" w:hAnsi="Verdana" w:cs="Times New Roman"/>
          <w:color w:val="052635"/>
          <w:sz w:val="17"/>
          <w:szCs w:val="17"/>
          <w:lang w:eastAsia="ru-RU"/>
        </w:rPr>
        <w:t>   - по выборам депутатов Верховного Совета Республики Хакасия седьмого созыва по одномандатным избирательным округам №18, 19,назначенных но09.09.2018год;</w:t>
      </w:r>
    </w:p>
    <w:p w14:paraId="6E83A1A6" w14:textId="77777777" w:rsidR="00DB6720" w:rsidRPr="00DB6720" w:rsidRDefault="00DB6720" w:rsidP="00DB6720">
      <w:pPr>
        <w:shd w:val="clear" w:color="auto" w:fill="FFFFFF"/>
        <w:spacing w:before="120" w:after="100" w:afterAutospacing="1" w:line="240" w:lineRule="auto"/>
        <w:jc w:val="both"/>
        <w:rPr>
          <w:rFonts w:ascii="Verdana" w:eastAsia="Times New Roman" w:hAnsi="Verdana" w:cs="Times New Roman"/>
          <w:color w:val="052635"/>
          <w:sz w:val="17"/>
          <w:szCs w:val="17"/>
          <w:lang w:eastAsia="ru-RU"/>
        </w:rPr>
      </w:pPr>
      <w:r w:rsidRPr="00DB6720">
        <w:rPr>
          <w:rFonts w:ascii="Verdana" w:eastAsia="Times New Roman" w:hAnsi="Verdana" w:cs="Times New Roman"/>
          <w:color w:val="052635"/>
          <w:sz w:val="17"/>
          <w:szCs w:val="17"/>
          <w:lang w:eastAsia="ru-RU"/>
        </w:rPr>
        <w:t>   -по выборам депутатов Совета депутатов Вершино-Тёйского поссовета по четырёхмандатным  избирательным округам №1, 2, 3, назначенных на 09.09.2018г.;</w:t>
      </w:r>
    </w:p>
    <w:p w14:paraId="4ADD5ABC" w14:textId="77777777" w:rsidR="00DB6720" w:rsidRPr="00DB6720" w:rsidRDefault="00DB6720" w:rsidP="00DB6720">
      <w:pPr>
        <w:shd w:val="clear" w:color="auto" w:fill="FFFFFF"/>
        <w:spacing w:before="120" w:after="100" w:afterAutospacing="1" w:line="240" w:lineRule="auto"/>
        <w:jc w:val="both"/>
        <w:rPr>
          <w:rFonts w:ascii="Verdana" w:eastAsia="Times New Roman" w:hAnsi="Verdana" w:cs="Times New Roman"/>
          <w:color w:val="052635"/>
          <w:sz w:val="17"/>
          <w:szCs w:val="17"/>
          <w:lang w:eastAsia="ru-RU"/>
        </w:rPr>
      </w:pPr>
      <w:r w:rsidRPr="00DB6720">
        <w:rPr>
          <w:rFonts w:ascii="Verdana" w:eastAsia="Times New Roman" w:hAnsi="Verdana" w:cs="Times New Roman"/>
          <w:color w:val="052635"/>
          <w:sz w:val="17"/>
          <w:szCs w:val="17"/>
          <w:lang w:eastAsia="ru-RU"/>
        </w:rPr>
        <w:t>   -по выборам главы Бискамжинского поссовета, назначенных на 08.07.2018г.;</w:t>
      </w:r>
    </w:p>
    <w:p w14:paraId="28EEBAD6" w14:textId="77777777" w:rsidR="00DB6720" w:rsidRPr="00DB6720" w:rsidRDefault="00DB6720" w:rsidP="00DB6720">
      <w:pPr>
        <w:shd w:val="clear" w:color="auto" w:fill="FFFFFF"/>
        <w:spacing w:before="120" w:after="100" w:afterAutospacing="1" w:line="240" w:lineRule="auto"/>
        <w:jc w:val="both"/>
        <w:rPr>
          <w:rFonts w:ascii="Verdana" w:eastAsia="Times New Roman" w:hAnsi="Verdana" w:cs="Times New Roman"/>
          <w:color w:val="052635"/>
          <w:sz w:val="17"/>
          <w:szCs w:val="17"/>
          <w:lang w:eastAsia="ru-RU"/>
        </w:rPr>
      </w:pPr>
      <w:r w:rsidRPr="00DB6720">
        <w:rPr>
          <w:rFonts w:ascii="Verdana" w:eastAsia="Times New Roman" w:hAnsi="Verdana" w:cs="Times New Roman"/>
          <w:color w:val="052635"/>
          <w:sz w:val="17"/>
          <w:szCs w:val="17"/>
          <w:lang w:eastAsia="ru-RU"/>
        </w:rPr>
        <w:t>    -по выборам главы Верх-Аскизского сельсовета, назначенных 09.09.2018г.;</w:t>
      </w:r>
    </w:p>
    <w:p w14:paraId="698263BB" w14:textId="77777777" w:rsidR="00DB6720" w:rsidRPr="00DB6720" w:rsidRDefault="00DB6720" w:rsidP="00DB6720">
      <w:pPr>
        <w:shd w:val="clear" w:color="auto" w:fill="FFFFFF"/>
        <w:spacing w:before="120" w:after="100" w:afterAutospacing="1" w:line="240" w:lineRule="auto"/>
        <w:jc w:val="both"/>
        <w:rPr>
          <w:rFonts w:ascii="Verdana" w:eastAsia="Times New Roman" w:hAnsi="Verdana" w:cs="Times New Roman"/>
          <w:color w:val="052635"/>
          <w:sz w:val="17"/>
          <w:szCs w:val="17"/>
          <w:lang w:eastAsia="ru-RU"/>
        </w:rPr>
      </w:pPr>
      <w:r w:rsidRPr="00DB6720">
        <w:rPr>
          <w:rFonts w:ascii="Verdana" w:eastAsia="Times New Roman" w:hAnsi="Verdana" w:cs="Times New Roman"/>
          <w:color w:val="052635"/>
          <w:sz w:val="17"/>
          <w:szCs w:val="17"/>
          <w:lang w:eastAsia="ru-RU"/>
        </w:rPr>
        <w:t>    -по выборам главы Есинского сельсовета, назначенных 11.11.2018г.</w:t>
      </w:r>
    </w:p>
    <w:p w14:paraId="4A38DB6B" w14:textId="77777777" w:rsidR="00DB6720" w:rsidRPr="00DB6720" w:rsidRDefault="00DB6720" w:rsidP="00DB6720">
      <w:pPr>
        <w:shd w:val="clear" w:color="auto" w:fill="FFFFFF"/>
        <w:spacing w:before="120" w:after="100" w:afterAutospacing="1" w:line="240" w:lineRule="auto"/>
        <w:jc w:val="both"/>
        <w:rPr>
          <w:rFonts w:ascii="Verdana" w:eastAsia="Times New Roman" w:hAnsi="Verdana" w:cs="Times New Roman"/>
          <w:color w:val="052635"/>
          <w:sz w:val="17"/>
          <w:szCs w:val="17"/>
          <w:lang w:eastAsia="ru-RU"/>
        </w:rPr>
      </w:pPr>
      <w:r w:rsidRPr="00DB6720">
        <w:rPr>
          <w:rFonts w:ascii="Verdana" w:eastAsia="Times New Roman" w:hAnsi="Verdana" w:cs="Times New Roman"/>
          <w:color w:val="052635"/>
          <w:sz w:val="17"/>
          <w:szCs w:val="17"/>
          <w:lang w:eastAsia="ru-RU"/>
        </w:rPr>
        <w:t>   Весь период избирательной кампании члены КРС оказывали методическую, консультативную, практическую помощь участковым избирательным комиссиям Аскизского района.</w:t>
      </w:r>
    </w:p>
    <w:p w14:paraId="02467396" w14:textId="77777777" w:rsidR="00DB6720" w:rsidRPr="00DB6720" w:rsidRDefault="00DB6720" w:rsidP="00DB6720">
      <w:pPr>
        <w:shd w:val="clear" w:color="auto" w:fill="FFFFFF"/>
        <w:spacing w:before="120" w:after="100" w:afterAutospacing="1" w:line="240" w:lineRule="auto"/>
        <w:jc w:val="both"/>
        <w:rPr>
          <w:rFonts w:ascii="Verdana" w:eastAsia="Times New Roman" w:hAnsi="Verdana" w:cs="Times New Roman"/>
          <w:color w:val="052635"/>
          <w:sz w:val="17"/>
          <w:szCs w:val="17"/>
          <w:lang w:eastAsia="ru-RU"/>
        </w:rPr>
      </w:pPr>
      <w:r w:rsidRPr="00DB6720">
        <w:rPr>
          <w:rFonts w:ascii="Verdana" w:eastAsia="Times New Roman" w:hAnsi="Verdana" w:cs="Times New Roman"/>
          <w:color w:val="052635"/>
          <w:sz w:val="17"/>
          <w:szCs w:val="17"/>
          <w:lang w:eastAsia="ru-RU"/>
        </w:rPr>
        <w:t>     Члены КРС осуществляли взаимодействие с государственными и иными органами и учреждениями в период проведения выборов по проверке достоверности, представленных кандидатами сведений о гражданстве, судимости, образовании, о размере и об источниках доходов кандидата, его супруги (супруга) и несовершеннолетних детей, об имуществе, принадлежащем кандидату и его супруге (супругу) и несовершеннолетним детям, сведений,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сведений о расходах кандидата,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w:t>
      </w:r>
    </w:p>
    <w:p w14:paraId="63CD018E" w14:textId="77777777" w:rsidR="00DB6720" w:rsidRPr="00DB6720" w:rsidRDefault="00DB6720" w:rsidP="00DB6720">
      <w:pPr>
        <w:shd w:val="clear" w:color="auto" w:fill="FFFFFF"/>
        <w:spacing w:before="120" w:after="100" w:afterAutospacing="1" w:line="240" w:lineRule="auto"/>
        <w:jc w:val="both"/>
        <w:rPr>
          <w:rFonts w:ascii="Verdana" w:eastAsia="Times New Roman" w:hAnsi="Verdana" w:cs="Times New Roman"/>
          <w:color w:val="052635"/>
          <w:sz w:val="17"/>
          <w:szCs w:val="17"/>
          <w:lang w:eastAsia="ru-RU"/>
        </w:rPr>
      </w:pPr>
      <w:r w:rsidRPr="00DB6720">
        <w:rPr>
          <w:rFonts w:ascii="Verdana" w:eastAsia="Times New Roman" w:hAnsi="Verdana" w:cs="Times New Roman"/>
          <w:color w:val="052635"/>
          <w:sz w:val="17"/>
          <w:szCs w:val="17"/>
          <w:lang w:eastAsia="ru-RU"/>
        </w:rPr>
        <w:t>   Члены КРС участвовали в семинарах с уполномоченными представителями по финансовым вопросам кандидатов, избирательных объединений о порядке открытия, ведения и закрытия специальных избирательных счетов, о порядке и формах учета и отчетности о поступлении средств в избирательные фонды и расходовании этих средств при проведении выборов в депутаты Верховного Совета Республики Хакасия седьмого созыва по одномандатным избирательным округам №18 и №19, при проведении выборов в органы местного самоуправления Аскизского района Республики Хакасия.</w:t>
      </w:r>
    </w:p>
    <w:p w14:paraId="4AC18A0A" w14:textId="77777777" w:rsidR="00DB6720" w:rsidRPr="00DB6720" w:rsidRDefault="00DB6720" w:rsidP="00DB6720">
      <w:pPr>
        <w:shd w:val="clear" w:color="auto" w:fill="FFFFFF"/>
        <w:spacing w:before="120" w:after="100" w:afterAutospacing="1" w:line="240" w:lineRule="auto"/>
        <w:jc w:val="both"/>
        <w:rPr>
          <w:rFonts w:ascii="Verdana" w:eastAsia="Times New Roman" w:hAnsi="Verdana" w:cs="Times New Roman"/>
          <w:color w:val="052635"/>
          <w:sz w:val="17"/>
          <w:szCs w:val="17"/>
          <w:lang w:eastAsia="ru-RU"/>
        </w:rPr>
      </w:pPr>
      <w:r w:rsidRPr="00DB6720">
        <w:rPr>
          <w:rFonts w:ascii="Verdana" w:eastAsia="Times New Roman" w:hAnsi="Verdana" w:cs="Times New Roman"/>
          <w:color w:val="052635"/>
          <w:sz w:val="17"/>
          <w:szCs w:val="17"/>
          <w:lang w:eastAsia="ru-RU"/>
        </w:rPr>
        <w:t>    Так, при проведении выборов на должность главы Бискамжинского поссовета, главы Верх-Аскизского и Есинского сельсоветов Аскизского района и дополнительных выборов депутатов Вершино -Тейского поссовета по четырёхмандатным избирательным округам №1;№2;№3, партиями счета не открывались для проведения избирательных кампаний, кандидаты открывали собственные специальные счета для проведения выборов.</w:t>
      </w:r>
    </w:p>
    <w:p w14:paraId="7DD99039" w14:textId="77777777" w:rsidR="00DB6720" w:rsidRPr="00DB6720" w:rsidRDefault="00DB6720" w:rsidP="00DB6720">
      <w:pPr>
        <w:shd w:val="clear" w:color="auto" w:fill="FFFFFF"/>
        <w:spacing w:before="120" w:after="100" w:afterAutospacing="1" w:line="240" w:lineRule="auto"/>
        <w:jc w:val="both"/>
        <w:rPr>
          <w:rFonts w:ascii="Verdana" w:eastAsia="Times New Roman" w:hAnsi="Verdana" w:cs="Times New Roman"/>
          <w:color w:val="052635"/>
          <w:sz w:val="17"/>
          <w:szCs w:val="17"/>
          <w:lang w:eastAsia="ru-RU"/>
        </w:rPr>
      </w:pPr>
      <w:r w:rsidRPr="00DB6720">
        <w:rPr>
          <w:rFonts w:ascii="Verdana" w:eastAsia="Times New Roman" w:hAnsi="Verdana" w:cs="Times New Roman"/>
          <w:color w:val="052635"/>
          <w:sz w:val="17"/>
          <w:szCs w:val="17"/>
          <w:lang w:eastAsia="ru-RU"/>
        </w:rPr>
        <w:t>    Все средства кандидатов израсходованы на изготовление печатной продукции, на приобретение канцелярских товаров. Отчеты кандидатами представлены в установленные сроки и проверены.</w:t>
      </w:r>
    </w:p>
    <w:p w14:paraId="1E7EDECF" w14:textId="77777777" w:rsidR="00DB6720" w:rsidRPr="00DB6720" w:rsidRDefault="00DB6720" w:rsidP="00DB6720">
      <w:pPr>
        <w:shd w:val="clear" w:color="auto" w:fill="FFFFFF"/>
        <w:spacing w:before="120" w:after="100" w:afterAutospacing="1" w:line="240" w:lineRule="auto"/>
        <w:jc w:val="both"/>
        <w:rPr>
          <w:rFonts w:ascii="Verdana" w:eastAsia="Times New Roman" w:hAnsi="Verdana" w:cs="Times New Roman"/>
          <w:color w:val="052635"/>
          <w:sz w:val="17"/>
          <w:szCs w:val="17"/>
          <w:lang w:eastAsia="ru-RU"/>
        </w:rPr>
      </w:pPr>
      <w:r w:rsidRPr="00DB6720">
        <w:rPr>
          <w:rFonts w:ascii="Verdana" w:eastAsia="Times New Roman" w:hAnsi="Verdana" w:cs="Times New Roman"/>
          <w:color w:val="052635"/>
          <w:sz w:val="17"/>
          <w:szCs w:val="17"/>
          <w:lang w:eastAsia="ru-RU"/>
        </w:rPr>
        <w:t xml:space="preserve">    На проведение выборов главы Бискамжинского поссовета Аскизского района выделено из местного бюджета 207000 рублей, главы Верх-Аскизского сельсовета Аскизского района - 115000 рублей, главы  Есинского сельсовета Аскизского района -  273700 рублей, на дополнительные выборы </w:t>
      </w:r>
      <w:r w:rsidRPr="00DB6720">
        <w:rPr>
          <w:rFonts w:ascii="Verdana" w:eastAsia="Times New Roman" w:hAnsi="Verdana" w:cs="Times New Roman"/>
          <w:color w:val="052635"/>
          <w:sz w:val="17"/>
          <w:szCs w:val="17"/>
          <w:lang w:eastAsia="ru-RU"/>
        </w:rPr>
        <w:lastRenderedPageBreak/>
        <w:t>депутатов  Совета депутатов Вершино - Тёйского поссовета -  227700 рублей.    Денежные средства освоены в полном объеме.</w:t>
      </w:r>
    </w:p>
    <w:p w14:paraId="043667AC" w14:textId="77777777" w:rsidR="00DB6720" w:rsidRPr="00DB6720" w:rsidRDefault="00DB6720" w:rsidP="00DB6720">
      <w:pPr>
        <w:shd w:val="clear" w:color="auto" w:fill="FFFFFF"/>
        <w:spacing w:before="120" w:after="100" w:afterAutospacing="1" w:line="240" w:lineRule="auto"/>
        <w:jc w:val="both"/>
        <w:rPr>
          <w:rFonts w:ascii="Verdana" w:eastAsia="Times New Roman" w:hAnsi="Verdana" w:cs="Times New Roman"/>
          <w:color w:val="052635"/>
          <w:sz w:val="17"/>
          <w:szCs w:val="17"/>
          <w:lang w:eastAsia="ru-RU"/>
        </w:rPr>
      </w:pPr>
      <w:r w:rsidRPr="00DB6720">
        <w:rPr>
          <w:rFonts w:ascii="Verdana" w:eastAsia="Times New Roman" w:hAnsi="Verdana" w:cs="Times New Roman"/>
          <w:color w:val="052635"/>
          <w:sz w:val="17"/>
          <w:szCs w:val="17"/>
          <w:lang w:eastAsia="ru-RU"/>
        </w:rPr>
        <w:t>   На проведение выборов депутатов Верховного Совета Республики Хакасия седьмого созыва было выделено 1342000 рублей.  Денежные средства освоены полностью.</w:t>
      </w:r>
    </w:p>
    <w:p w14:paraId="3633D500" w14:textId="77777777" w:rsidR="00DB6720" w:rsidRPr="00DB6720" w:rsidRDefault="00DB6720" w:rsidP="00DB6720">
      <w:pPr>
        <w:shd w:val="clear" w:color="auto" w:fill="FFFFFF"/>
        <w:spacing w:before="120" w:after="100" w:afterAutospacing="1" w:line="240" w:lineRule="auto"/>
        <w:jc w:val="both"/>
        <w:rPr>
          <w:rFonts w:ascii="Verdana" w:eastAsia="Times New Roman" w:hAnsi="Verdana" w:cs="Times New Roman"/>
          <w:color w:val="052635"/>
          <w:sz w:val="17"/>
          <w:szCs w:val="17"/>
          <w:lang w:eastAsia="ru-RU"/>
        </w:rPr>
      </w:pPr>
      <w:r w:rsidRPr="00DB6720">
        <w:rPr>
          <w:rFonts w:ascii="Verdana" w:eastAsia="Times New Roman" w:hAnsi="Verdana" w:cs="Times New Roman"/>
          <w:color w:val="052635"/>
          <w:sz w:val="17"/>
          <w:szCs w:val="17"/>
          <w:lang w:eastAsia="ru-RU"/>
        </w:rPr>
        <w:t>    Денежные средства, распределенные участковым избирательным комиссиям, израсходованы ими в полном объеме, исключительно в соответствии с утвержденными сметами расходов. Оплата труда членам территориальных и участковых избирательных комиссий и привлеченных по гражданско-правовым договорам работников оплачивалась в соответствии с нормативными правовыми актами избирательной комиссии Республики Хакасия, территориальной избирательной комиссией и участковыми избирательными комиссиями.</w:t>
      </w:r>
    </w:p>
    <w:p w14:paraId="7D7F3E95" w14:textId="77777777" w:rsidR="00DB6720" w:rsidRPr="00DB6720" w:rsidRDefault="00DB6720" w:rsidP="00DB6720">
      <w:pPr>
        <w:shd w:val="clear" w:color="auto" w:fill="FFFFFF"/>
        <w:spacing w:before="120" w:after="100" w:afterAutospacing="1" w:line="240" w:lineRule="auto"/>
        <w:jc w:val="both"/>
        <w:rPr>
          <w:rFonts w:ascii="Verdana" w:eastAsia="Times New Roman" w:hAnsi="Verdana" w:cs="Times New Roman"/>
          <w:color w:val="052635"/>
          <w:sz w:val="17"/>
          <w:szCs w:val="17"/>
          <w:lang w:eastAsia="ru-RU"/>
        </w:rPr>
      </w:pPr>
      <w:r w:rsidRPr="00DB6720">
        <w:rPr>
          <w:rFonts w:ascii="Verdana" w:eastAsia="Times New Roman" w:hAnsi="Verdana" w:cs="Times New Roman"/>
          <w:color w:val="052635"/>
          <w:sz w:val="17"/>
          <w:szCs w:val="17"/>
          <w:lang w:eastAsia="ru-RU"/>
        </w:rPr>
        <w:t>     Территориальная избирательная комиссия Аскизского района  осуществляла контроль за целевым расходованием денежных средств, выделенных на подготовку и проведение выборов, а так же за источником поступления, правильным учетом  и использованием денежных средств избирательных фондов, проверку поступлений финансовых средств кандидатов, организации проверок достоверности представленных кандидатами сведений об имуществе, о доходах, об источниках доходов и расходах.</w:t>
      </w:r>
    </w:p>
    <w:p w14:paraId="1590D550" w14:textId="77777777" w:rsidR="00DB6720" w:rsidRPr="00DB6720" w:rsidRDefault="00DB6720" w:rsidP="00DB6720">
      <w:pPr>
        <w:shd w:val="clear" w:color="auto" w:fill="FFFFFF"/>
        <w:spacing w:before="120" w:after="100" w:afterAutospacing="1" w:line="240" w:lineRule="auto"/>
        <w:jc w:val="both"/>
        <w:rPr>
          <w:rFonts w:ascii="Verdana" w:eastAsia="Times New Roman" w:hAnsi="Verdana" w:cs="Times New Roman"/>
          <w:color w:val="052635"/>
          <w:sz w:val="17"/>
          <w:szCs w:val="17"/>
          <w:lang w:eastAsia="ru-RU"/>
        </w:rPr>
      </w:pPr>
      <w:r w:rsidRPr="00DB6720">
        <w:rPr>
          <w:rFonts w:ascii="Verdana" w:eastAsia="Times New Roman" w:hAnsi="Verdana" w:cs="Times New Roman"/>
          <w:color w:val="052635"/>
          <w:sz w:val="17"/>
          <w:szCs w:val="17"/>
          <w:lang w:eastAsia="ru-RU"/>
        </w:rPr>
        <w:t>Для  проверки достоверности сведений, представленных кандидатами, направлялись в структурные подразделения УФНС России по Республике Хакасия, в управление ГИБДД МВД по Республике Хакасия,  Гостехнадзор Республики Хакасия, в ФГБУ«Федеральная кадастровая палата Россреестра» по Республики Хакасия, в Министерство транспорта и дорожного хозяйства Республики Хакасия, в управления и отделения городов и районов ГУ – Отделение Пенсионного фонда Российской Федерации по РХ, в образовательные учебные учреждения по Российской Федерации. Всего было направлено 167 представлений.</w:t>
      </w:r>
    </w:p>
    <w:p w14:paraId="70542937" w14:textId="77777777" w:rsidR="00DB6720" w:rsidRPr="00DB6720" w:rsidRDefault="00DB6720" w:rsidP="00DB6720">
      <w:pPr>
        <w:shd w:val="clear" w:color="auto" w:fill="FFFFFF"/>
        <w:spacing w:before="120" w:after="100" w:afterAutospacing="1" w:line="240" w:lineRule="auto"/>
        <w:jc w:val="both"/>
        <w:rPr>
          <w:rFonts w:ascii="Verdana" w:eastAsia="Times New Roman" w:hAnsi="Verdana" w:cs="Times New Roman"/>
          <w:color w:val="052635"/>
          <w:sz w:val="17"/>
          <w:szCs w:val="17"/>
          <w:lang w:eastAsia="ru-RU"/>
        </w:rPr>
      </w:pPr>
      <w:r w:rsidRPr="00DB6720">
        <w:rPr>
          <w:rFonts w:ascii="Verdana" w:eastAsia="Times New Roman" w:hAnsi="Verdana" w:cs="Times New Roman"/>
          <w:color w:val="052635"/>
          <w:sz w:val="17"/>
          <w:szCs w:val="17"/>
          <w:lang w:eastAsia="ru-RU"/>
        </w:rPr>
        <w:t>     Контрольно-ревизионная служба осуществляла контроль за соблюдением порядка финансирования региональными отделениями политических партий, кандидатами предвыборных агитаций, осуществлением других мероприятий, непосредственно связанных с выборами, обеспечивала контроль за выпуском и распространением агитационных печатных материалов кандидатов и избирательных объединений, осуществляла контроль оплаты при их изготовлении и распространении за счет средств избирательных фондов и проверки выходных данных.</w:t>
      </w:r>
    </w:p>
    <w:p w14:paraId="67BE03F0" w14:textId="77777777" w:rsidR="00DB6720" w:rsidRPr="00DB6720" w:rsidRDefault="00DB6720" w:rsidP="00DB6720">
      <w:pPr>
        <w:shd w:val="clear" w:color="auto" w:fill="FFFFFF"/>
        <w:spacing w:before="120" w:after="100" w:afterAutospacing="1" w:line="240" w:lineRule="auto"/>
        <w:jc w:val="both"/>
        <w:rPr>
          <w:rFonts w:ascii="Verdana" w:eastAsia="Times New Roman" w:hAnsi="Verdana" w:cs="Times New Roman"/>
          <w:color w:val="052635"/>
          <w:sz w:val="17"/>
          <w:szCs w:val="17"/>
          <w:lang w:eastAsia="ru-RU"/>
        </w:rPr>
      </w:pPr>
      <w:r w:rsidRPr="00DB6720">
        <w:rPr>
          <w:rFonts w:ascii="Verdana" w:eastAsia="Times New Roman" w:hAnsi="Verdana" w:cs="Times New Roman"/>
          <w:color w:val="052635"/>
          <w:sz w:val="17"/>
          <w:szCs w:val="17"/>
          <w:lang w:eastAsia="ru-RU"/>
        </w:rPr>
        <w:t>     Нарушений порядка открытия и ведения счетов, учета, отчетности и перечисления денежных средств, выделенных участковым избирательным комиссиям не установлено.</w:t>
      </w:r>
    </w:p>
    <w:p w14:paraId="3D5A87F7" w14:textId="77777777" w:rsidR="001E1EDD" w:rsidRDefault="001E1EDD"/>
    <w:sectPr w:rsidR="001E1E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EDD"/>
    <w:rsid w:val="001E1EDD"/>
    <w:rsid w:val="00DB6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49CBC-0FC6-4455-941F-F723C893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B67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B67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B67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B672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7">
    <w:name w:val="heading 7"/>
    <w:basedOn w:val="a"/>
    <w:link w:val="70"/>
    <w:uiPriority w:val="9"/>
    <w:qFormat/>
    <w:rsid w:val="00DB6720"/>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67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B672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672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B672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rsid w:val="00DB6720"/>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DB67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semiHidden/>
    <w:rsid w:val="00DB672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4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1109</Words>
  <Characters>6322</Characters>
  <Application>Microsoft Office Word</Application>
  <DocSecurity>0</DocSecurity>
  <Lines>52</Lines>
  <Paragraphs>14</Paragraphs>
  <ScaleCrop>false</ScaleCrop>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3</cp:revision>
  <dcterms:created xsi:type="dcterms:W3CDTF">2020-08-19T16:30:00Z</dcterms:created>
  <dcterms:modified xsi:type="dcterms:W3CDTF">2020-08-19T16:30:00Z</dcterms:modified>
</cp:coreProperties>
</file>