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FDCC" wp14:editId="48CA4D6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BB2214">
        <w:rPr>
          <w:rFonts w:eastAsia="Calibri"/>
          <w:b/>
          <w:sz w:val="26"/>
          <w:szCs w:val="26"/>
          <w:lang w:eastAsia="en-US"/>
        </w:rPr>
        <w:t xml:space="preserve">сении изменений в </w:t>
      </w:r>
      <w:proofErr w:type="gramStart"/>
      <w:r w:rsidR="00BB2214"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BB2214" w:rsidRDefault="00BB2214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BB2214" w:rsidRDefault="00BB2214" w:rsidP="00BB2214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 xml:space="preserve"> 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EB3631"/>
    <w:p w:rsidR="0036682F" w:rsidRDefault="0036682F" w:rsidP="00EB3631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 w:rsidR="004B6F62"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36682F" w:rsidRDefault="0036682F" w:rsidP="00EB3631">
      <w:pPr>
        <w:numPr>
          <w:ilvl w:val="0"/>
          <w:numId w:val="1"/>
        </w:numPr>
        <w:tabs>
          <w:tab w:val="left" w:pos="-142"/>
          <w:tab w:val="left" w:pos="851"/>
        </w:tabs>
        <w:ind w:left="-142"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Внести изменения в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постановление Администрации Аскизского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района Республики Хакасия от 13.11.2020г. № 864</w:t>
      </w:r>
      <w:r w:rsidRPr="0028161D">
        <w:rPr>
          <w:color w:val="000000" w:themeColor="text1"/>
          <w:sz w:val="26"/>
          <w:szCs w:val="26"/>
          <w:shd w:val="clear" w:color="auto" w:fill="FFFFFF"/>
        </w:rPr>
        <w:t>-п «Об утверждении Муниципальной программы «Развитие туризма в Ас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кизском районе»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>
        <w:rPr>
          <w:color w:val="000000" w:themeColor="text1"/>
          <w:sz w:val="26"/>
          <w:szCs w:val="26"/>
          <w:shd w:val="clear" w:color="auto" w:fill="FFFFFF"/>
        </w:rPr>
        <w:t>следующей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редакции:</w:t>
      </w:r>
    </w:p>
    <w:p w:rsidR="008C21E8" w:rsidRDefault="008C21E8" w:rsidP="00EB3631">
      <w:pPr>
        <w:pStyle w:val="a3"/>
        <w:numPr>
          <w:ilvl w:val="1"/>
          <w:numId w:val="5"/>
        </w:numPr>
        <w:tabs>
          <w:tab w:val="left" w:pos="284"/>
          <w:tab w:val="left" w:pos="1134"/>
        </w:tabs>
        <w:ind w:left="-142" w:right="-2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паспорте программы строку «Объемы бюджетных ассигнований» изложить в следующей редакции:</w:t>
      </w:r>
    </w:p>
    <w:p w:rsidR="008C21E8" w:rsidRDefault="008C21E8" w:rsidP="008C21E8">
      <w:pPr>
        <w:pStyle w:val="a3"/>
        <w:tabs>
          <w:tab w:val="left" w:pos="284"/>
        </w:tabs>
        <w:ind w:right="-284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</w:tblGrid>
      <w:tr w:rsidR="008C21E8" w:rsidRPr="00B15DAA" w:rsidTr="00EB3631">
        <w:trPr>
          <w:trHeight w:val="1208"/>
        </w:trPr>
        <w:tc>
          <w:tcPr>
            <w:tcW w:w="1559" w:type="dxa"/>
            <w:vAlign w:val="center"/>
          </w:tcPr>
          <w:p w:rsidR="008C21E8" w:rsidRPr="00B15DAA" w:rsidRDefault="00731E57" w:rsidP="008D2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Задачи</w:t>
            </w:r>
          </w:p>
        </w:tc>
        <w:tc>
          <w:tcPr>
            <w:tcW w:w="7513" w:type="dxa"/>
          </w:tcPr>
          <w:p w:rsidR="00731E57" w:rsidRPr="00731E57" w:rsidRDefault="00731E57" w:rsidP="00731E57">
            <w:pPr>
              <w:rPr>
                <w:sz w:val="22"/>
                <w:szCs w:val="22"/>
              </w:rPr>
            </w:pPr>
            <w:r w:rsidRPr="00731E57">
              <w:rPr>
                <w:sz w:val="22"/>
                <w:szCs w:val="22"/>
              </w:rPr>
              <w:t xml:space="preserve">- </w:t>
            </w:r>
            <w:r w:rsidR="002F0AB5">
              <w:rPr>
                <w:sz w:val="22"/>
                <w:szCs w:val="22"/>
              </w:rPr>
              <w:t xml:space="preserve">комплексное </w:t>
            </w:r>
            <w:r w:rsidRPr="00731E57">
              <w:rPr>
                <w:sz w:val="22"/>
                <w:szCs w:val="22"/>
              </w:rPr>
              <w:t xml:space="preserve">продвижение </w:t>
            </w:r>
            <w:r w:rsidR="00402962">
              <w:rPr>
                <w:sz w:val="22"/>
                <w:szCs w:val="22"/>
              </w:rPr>
              <w:t xml:space="preserve">туризма </w:t>
            </w:r>
            <w:r w:rsidR="00A60F9D">
              <w:rPr>
                <w:sz w:val="22"/>
                <w:szCs w:val="22"/>
              </w:rPr>
              <w:t xml:space="preserve">и гостеприимства </w:t>
            </w:r>
            <w:r w:rsidR="00402962">
              <w:rPr>
                <w:sz w:val="22"/>
                <w:szCs w:val="22"/>
              </w:rPr>
              <w:t>Аскизского района</w:t>
            </w:r>
            <w:r w:rsidRPr="00731E57">
              <w:rPr>
                <w:sz w:val="22"/>
                <w:szCs w:val="22"/>
              </w:rPr>
              <w:t>;</w:t>
            </w:r>
          </w:p>
          <w:p w:rsidR="00731E57" w:rsidRPr="00731E57" w:rsidRDefault="00731E57" w:rsidP="00731E57">
            <w:pPr>
              <w:rPr>
                <w:sz w:val="22"/>
                <w:szCs w:val="22"/>
              </w:rPr>
            </w:pPr>
            <w:r w:rsidRPr="00731E57">
              <w:rPr>
                <w:sz w:val="22"/>
                <w:szCs w:val="22"/>
              </w:rPr>
              <w:t>- повышение качества туристских услуг и</w:t>
            </w:r>
            <w:r w:rsidR="008F0204">
              <w:t xml:space="preserve"> </w:t>
            </w:r>
            <w:r w:rsidR="008F0204" w:rsidRPr="008F0204">
              <w:rPr>
                <w:sz w:val="22"/>
                <w:szCs w:val="22"/>
              </w:rPr>
              <w:t>созда</w:t>
            </w:r>
            <w:r w:rsidR="00A60F9D">
              <w:rPr>
                <w:sz w:val="22"/>
                <w:szCs w:val="22"/>
              </w:rPr>
              <w:t>ние условий для развития туристской и обеспечивающей инфраструктуры</w:t>
            </w:r>
            <w:r w:rsidRPr="00731E57">
              <w:rPr>
                <w:sz w:val="22"/>
                <w:szCs w:val="22"/>
              </w:rPr>
              <w:t>;</w:t>
            </w:r>
          </w:p>
          <w:p w:rsidR="008C21E8" w:rsidRPr="00B15DAA" w:rsidRDefault="00A80A3E" w:rsidP="00731E5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731E57" w:rsidRPr="00731E57">
              <w:rPr>
                <w:sz w:val="22"/>
                <w:szCs w:val="22"/>
              </w:rPr>
              <w:t>развитие приоритетных направлений туризма в Аскизском районе</w:t>
            </w:r>
          </w:p>
        </w:tc>
      </w:tr>
    </w:tbl>
    <w:p w:rsidR="008C21E8" w:rsidRDefault="008C21E8" w:rsidP="00C0629C">
      <w:pPr>
        <w:pStyle w:val="a3"/>
        <w:tabs>
          <w:tab w:val="left" w:pos="284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26E74" w:rsidRDefault="00EB3631" w:rsidP="00EB3631">
      <w:pPr>
        <w:pStyle w:val="a3"/>
        <w:numPr>
          <w:ilvl w:val="1"/>
          <w:numId w:val="5"/>
        </w:numPr>
        <w:tabs>
          <w:tab w:val="left" w:pos="284"/>
          <w:tab w:val="left" w:pos="567"/>
          <w:tab w:val="left" w:pos="993"/>
        </w:tabs>
        <w:ind w:left="0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226E74">
        <w:rPr>
          <w:rFonts w:eastAsia="Calibri"/>
          <w:sz w:val="26"/>
          <w:szCs w:val="26"/>
          <w:lang w:eastAsia="en-US"/>
        </w:rPr>
        <w:t>В паспорте программы строку «Об</w:t>
      </w:r>
      <w:r w:rsidR="004F07FB">
        <w:rPr>
          <w:rFonts w:eastAsia="Calibri"/>
          <w:sz w:val="26"/>
          <w:szCs w:val="26"/>
          <w:lang w:eastAsia="en-US"/>
        </w:rPr>
        <w:t xml:space="preserve">ъемы бюджетных ассигнований» </w:t>
      </w:r>
      <w:r w:rsidR="00226E74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226E74" w:rsidRDefault="00226E74" w:rsidP="00226E74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</w:tblGrid>
      <w:tr w:rsidR="00226E74" w:rsidRPr="00B15DAA" w:rsidTr="00F25E60">
        <w:trPr>
          <w:trHeight w:val="1613"/>
        </w:trPr>
        <w:tc>
          <w:tcPr>
            <w:tcW w:w="1559" w:type="dxa"/>
            <w:vAlign w:val="center"/>
          </w:tcPr>
          <w:p w:rsidR="00226E74" w:rsidRPr="00B15DAA" w:rsidRDefault="00226E74" w:rsidP="008D2E16">
            <w:pPr>
              <w:rPr>
                <w:color w:val="000000"/>
                <w:sz w:val="20"/>
                <w:szCs w:val="20"/>
              </w:rPr>
            </w:pPr>
            <w:r w:rsidRPr="00B15DAA">
              <w:rPr>
                <w:color w:val="000000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F25E60" w:rsidRDefault="00226E74" w:rsidP="004B6F62">
            <w:pPr>
              <w:jc w:val="both"/>
              <w:rPr>
                <w:sz w:val="20"/>
                <w:szCs w:val="20"/>
              </w:rPr>
            </w:pPr>
            <w:r w:rsidRPr="00B15DAA">
              <w:rPr>
                <w:sz w:val="20"/>
                <w:szCs w:val="20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>
              <w:rPr>
                <w:sz w:val="20"/>
                <w:szCs w:val="20"/>
              </w:rPr>
              <w:t>ес</w:t>
            </w:r>
            <w:r w:rsidR="00F25E60">
              <w:rPr>
                <w:sz w:val="20"/>
                <w:szCs w:val="20"/>
              </w:rPr>
              <w:t>публики Хакасия составляет 64</w:t>
            </w:r>
            <w:r>
              <w:rPr>
                <w:sz w:val="20"/>
                <w:szCs w:val="20"/>
              </w:rPr>
              <w:t>5,0</w:t>
            </w:r>
            <w:r w:rsidRPr="00B15D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226E74" w:rsidRPr="00B15DAA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год- 40,0</w:t>
            </w:r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уб.</w:t>
            </w:r>
          </w:p>
          <w:p w:rsidR="00226E74" w:rsidRPr="00B15DAA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год- 65</w:t>
            </w:r>
            <w:r w:rsidRPr="00B15DAA">
              <w:rPr>
                <w:sz w:val="20"/>
                <w:szCs w:val="20"/>
              </w:rPr>
              <w:t xml:space="preserve">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226E74" w:rsidRPr="00B15DAA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год-</w:t>
            </w:r>
            <w:r w:rsidR="0099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226E74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15DAA">
              <w:rPr>
                <w:sz w:val="20"/>
                <w:szCs w:val="20"/>
              </w:rPr>
              <w:t xml:space="preserve"> год-</w:t>
            </w:r>
            <w:r w:rsidR="00997FB0">
              <w:rPr>
                <w:sz w:val="20"/>
                <w:szCs w:val="20"/>
              </w:rPr>
              <w:t xml:space="preserve"> </w:t>
            </w:r>
            <w:r w:rsidRPr="00B15DAA">
              <w:rPr>
                <w:sz w:val="20"/>
                <w:szCs w:val="20"/>
              </w:rPr>
              <w:t xml:space="preserve">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226E74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226E74" w:rsidRPr="00B15DAA" w:rsidRDefault="00226E74" w:rsidP="008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</w:tc>
      </w:tr>
    </w:tbl>
    <w:p w:rsidR="00226E74" w:rsidRDefault="00226E74" w:rsidP="004F07FB">
      <w:pPr>
        <w:tabs>
          <w:tab w:val="left" w:pos="-142"/>
          <w:tab w:val="left" w:pos="851"/>
        </w:tabs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25E60" w:rsidRDefault="00C22037" w:rsidP="00EB3631">
      <w:pPr>
        <w:tabs>
          <w:tab w:val="left" w:pos="993"/>
        </w:tabs>
        <w:ind w:right="-2"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1.3</w:t>
      </w:r>
      <w:r w:rsidR="00D6048D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F25E60" w:rsidRPr="0028161D"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F25E60">
        <w:rPr>
          <w:color w:val="000000" w:themeColor="text1"/>
          <w:sz w:val="26"/>
          <w:szCs w:val="26"/>
          <w:shd w:val="clear" w:color="auto" w:fill="FFFFFF"/>
        </w:rPr>
        <w:t>в Паспорте Муниципальной программы строку «Целевые показатели» в следующей редакции:</w:t>
      </w:r>
    </w:p>
    <w:p w:rsidR="00F25E60" w:rsidRPr="00A04F6E" w:rsidRDefault="00F25E60" w:rsidP="00F25E60">
      <w:pPr>
        <w:tabs>
          <w:tab w:val="left" w:pos="993"/>
        </w:tabs>
        <w:ind w:left="567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654"/>
      </w:tblGrid>
      <w:tr w:rsidR="00F25E60" w:rsidRPr="007C2CE4" w:rsidTr="00F25E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60" w:rsidRPr="00F25E60" w:rsidRDefault="00F25E60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25E60">
              <w:rPr>
                <w:sz w:val="20"/>
                <w:szCs w:val="20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60" w:rsidRPr="00F25E60" w:rsidRDefault="00F25E60" w:rsidP="00997F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E60">
              <w:rPr>
                <w:sz w:val="20"/>
                <w:szCs w:val="20"/>
                <w:lang w:eastAsia="en-US"/>
              </w:rPr>
              <w:t>Показатель 1 по Задаче № 1 «</w:t>
            </w:r>
            <w:r w:rsidR="00A80A3E">
              <w:rPr>
                <w:sz w:val="20"/>
                <w:szCs w:val="20"/>
                <w:lang w:eastAsia="en-US"/>
              </w:rPr>
              <w:t>К</w:t>
            </w:r>
            <w:r w:rsidR="00A80A3E" w:rsidRPr="00A80A3E">
              <w:rPr>
                <w:sz w:val="20"/>
                <w:szCs w:val="20"/>
                <w:lang w:eastAsia="en-US"/>
              </w:rPr>
              <w:t>омплексное продвижение туризма и гостеприимства Аскизского района</w:t>
            </w:r>
            <w:r w:rsidRPr="00F25E60">
              <w:rPr>
                <w:sz w:val="20"/>
                <w:szCs w:val="20"/>
                <w:lang w:eastAsia="en-US"/>
              </w:rPr>
              <w:t>» - Число реализованных программных мероприятий.</w:t>
            </w:r>
          </w:p>
          <w:p w:rsidR="00F25E60" w:rsidRPr="00F25E60" w:rsidRDefault="00F25E60" w:rsidP="00997F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E60">
              <w:rPr>
                <w:sz w:val="20"/>
                <w:szCs w:val="20"/>
                <w:lang w:eastAsia="en-US"/>
              </w:rPr>
              <w:t xml:space="preserve">Показатель 2 по Задаче № 2 «Повышение качества туристских услуг </w:t>
            </w:r>
          </w:p>
          <w:p w:rsidR="00F25E60" w:rsidRPr="00F25E60" w:rsidRDefault="00F25E60" w:rsidP="00997F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E60">
              <w:rPr>
                <w:sz w:val="20"/>
                <w:szCs w:val="20"/>
                <w:lang w:eastAsia="en-US"/>
              </w:rPr>
              <w:t>и</w:t>
            </w:r>
            <w:r w:rsidR="00A80A3E" w:rsidRPr="00A80A3E">
              <w:rPr>
                <w:sz w:val="22"/>
                <w:szCs w:val="22"/>
              </w:rPr>
              <w:t xml:space="preserve"> </w:t>
            </w:r>
            <w:r w:rsidR="00A80A3E" w:rsidRPr="00A80A3E">
              <w:rPr>
                <w:sz w:val="20"/>
                <w:szCs w:val="20"/>
                <w:lang w:eastAsia="en-US"/>
              </w:rPr>
              <w:t>создание условий для развития туристской и обеспечивающей инфраструктуры</w:t>
            </w:r>
            <w:r w:rsidR="00A80A3E">
              <w:rPr>
                <w:sz w:val="20"/>
                <w:szCs w:val="20"/>
                <w:lang w:eastAsia="en-US"/>
              </w:rPr>
              <w:t>»</w:t>
            </w:r>
            <w:r w:rsidRPr="00F25E60">
              <w:rPr>
                <w:sz w:val="20"/>
                <w:szCs w:val="20"/>
                <w:lang w:eastAsia="en-US"/>
              </w:rPr>
              <w:t xml:space="preserve"> - Число реализованных программных мероприятий.</w:t>
            </w:r>
          </w:p>
          <w:p w:rsidR="00F25E60" w:rsidRPr="00F25E60" w:rsidRDefault="00F25E60" w:rsidP="00997F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E60">
              <w:rPr>
                <w:sz w:val="20"/>
                <w:szCs w:val="20"/>
                <w:lang w:eastAsia="en-US"/>
              </w:rPr>
              <w:t xml:space="preserve">Показатель 3 по Задаче  № 3. </w:t>
            </w:r>
            <w:r w:rsidR="00CA24D9">
              <w:rPr>
                <w:sz w:val="20"/>
                <w:szCs w:val="20"/>
                <w:lang w:eastAsia="en-US"/>
              </w:rPr>
              <w:t xml:space="preserve">«Развитие специализированного </w:t>
            </w:r>
            <w:r w:rsidRPr="00F25E60">
              <w:rPr>
                <w:sz w:val="20"/>
                <w:szCs w:val="20"/>
                <w:lang w:eastAsia="en-US"/>
              </w:rPr>
              <w:t>туризма в Аскизском районе»</w:t>
            </w:r>
            <w:r w:rsidRPr="00F25E60">
              <w:rPr>
                <w:sz w:val="20"/>
                <w:szCs w:val="20"/>
              </w:rPr>
              <w:t xml:space="preserve"> </w:t>
            </w:r>
            <w:r w:rsidRPr="00F25E60">
              <w:rPr>
                <w:sz w:val="20"/>
                <w:szCs w:val="20"/>
                <w:lang w:eastAsia="en-US"/>
              </w:rPr>
              <w:t>- Число реализованных программных мероприятий.</w:t>
            </w:r>
          </w:p>
        </w:tc>
      </w:tr>
    </w:tbl>
    <w:p w:rsidR="004B6F62" w:rsidRDefault="004B6F62" w:rsidP="00EB3631">
      <w:pPr>
        <w:tabs>
          <w:tab w:val="left" w:pos="-142"/>
          <w:tab w:val="left" w:pos="851"/>
        </w:tabs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4B6F62" w:rsidRPr="004B6F62" w:rsidRDefault="00C22037" w:rsidP="00EB3631">
      <w:pPr>
        <w:tabs>
          <w:tab w:val="left" w:pos="-142"/>
          <w:tab w:val="left" w:pos="709"/>
          <w:tab w:val="left" w:pos="993"/>
          <w:tab w:val="left" w:pos="1134"/>
        </w:tabs>
        <w:ind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1.4</w:t>
      </w:r>
      <w:r w:rsidR="004B6F6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4B6F62" w:rsidRPr="004B6F62">
        <w:rPr>
          <w:color w:val="000000" w:themeColor="text1"/>
          <w:sz w:val="26"/>
          <w:szCs w:val="26"/>
          <w:shd w:val="clear" w:color="auto" w:fill="FFFFFF"/>
        </w:rPr>
        <w:t>Изложить в Паспорте Муниципальной программы строку «Ожидаемые конечные результаты реализации» в следующей редакции:</w:t>
      </w:r>
    </w:p>
    <w:p w:rsidR="004B6F62" w:rsidRPr="004B6F62" w:rsidRDefault="004B6F62" w:rsidP="004B6F62">
      <w:pPr>
        <w:tabs>
          <w:tab w:val="left" w:pos="1134"/>
        </w:tabs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8930" w:type="dxa"/>
        <w:tblInd w:w="392" w:type="dxa"/>
        <w:tblLook w:val="04A0" w:firstRow="1" w:lastRow="0" w:firstColumn="1" w:lastColumn="0" w:noHBand="0" w:noVBand="1"/>
      </w:tblPr>
      <w:tblGrid>
        <w:gridCol w:w="2000"/>
        <w:gridCol w:w="6930"/>
      </w:tblGrid>
      <w:tr w:rsidR="004B6F62" w:rsidRPr="004B6F62" w:rsidTr="008D2E16">
        <w:trPr>
          <w:trHeight w:val="2269"/>
        </w:trPr>
        <w:tc>
          <w:tcPr>
            <w:tcW w:w="2000" w:type="dxa"/>
          </w:tcPr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ind w:right="176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Ожидаемые </w:t>
            </w:r>
          </w:p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ind w:right="176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конечные результаты реализации</w:t>
            </w:r>
          </w:p>
        </w:tc>
        <w:tc>
          <w:tcPr>
            <w:tcW w:w="6930" w:type="dxa"/>
          </w:tcPr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ind w:right="-284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создание рекламной туристской продукции – 6 единиц,</w:t>
            </w:r>
          </w:p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ind w:right="-284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установка знаков</w:t>
            </w:r>
            <w:r w:rsidR="00CA24D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туристской навигации – 4 </w:t>
            </w: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единиц</w:t>
            </w:r>
            <w:r w:rsidR="00CA24D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ы</w:t>
            </w: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- проведение конкурсов </w:t>
            </w:r>
            <w:r w:rsidR="00CA24D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профессионального мастерства – 5</w:t>
            </w: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конкурсов,</w:t>
            </w:r>
          </w:p>
          <w:p w:rsidR="004B6F62" w:rsidRPr="004B6F62" w:rsidRDefault="00CA24D9" w:rsidP="004B6F62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организация мероприятий по обеспечению кадрами</w:t>
            </w:r>
            <w:r w:rsidR="004B6F62"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для сферы туризма - 5 мероприятий</w:t>
            </w:r>
            <w:r w:rsidR="004B6F62"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  <w:p w:rsidR="004B6F62" w:rsidRPr="004B6F62" w:rsidRDefault="00D538F9" w:rsidP="004B6F62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организация школьных экскурсий – 4 мероприятия</w:t>
            </w:r>
            <w:r w:rsidR="004B6F62"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провед</w:t>
            </w:r>
            <w:r w:rsidR="00D538F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ение ряда событийных мероприятий - 6 мероприятий</w:t>
            </w: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  <w:p w:rsidR="004B6F62" w:rsidRPr="004B6F62" w:rsidRDefault="004B6F62" w:rsidP="004B6F62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B6F62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- проведение </w:t>
            </w:r>
            <w:r w:rsidR="00D538F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районного конкурса по событийному сельскому туризму – 5 мероприятий.</w:t>
            </w:r>
          </w:p>
        </w:tc>
      </w:tr>
    </w:tbl>
    <w:p w:rsidR="00F25E60" w:rsidRDefault="00F25E60" w:rsidP="00EB3631">
      <w:pPr>
        <w:tabs>
          <w:tab w:val="left" w:pos="-142"/>
          <w:tab w:val="left" w:pos="851"/>
        </w:tabs>
        <w:ind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36682F" w:rsidRDefault="004B6F62" w:rsidP="00EB3631">
      <w:pPr>
        <w:tabs>
          <w:tab w:val="left" w:pos="0"/>
          <w:tab w:val="left" w:pos="426"/>
          <w:tab w:val="left" w:pos="851"/>
        </w:tabs>
        <w:ind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C22037">
        <w:rPr>
          <w:color w:val="000000" w:themeColor="text1"/>
          <w:sz w:val="26"/>
          <w:szCs w:val="26"/>
          <w:shd w:val="clear" w:color="auto" w:fill="FFFFFF"/>
        </w:rPr>
        <w:t>1.5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36682F" w:rsidRPr="0036682F">
        <w:rPr>
          <w:color w:val="000000" w:themeColor="text1"/>
          <w:sz w:val="26"/>
          <w:szCs w:val="26"/>
          <w:shd w:val="clear" w:color="auto" w:fill="FFFFFF"/>
        </w:rPr>
        <w:t xml:space="preserve">Изложить в пункте 4 Муниципальной программы «Перечень </w:t>
      </w:r>
      <w:r w:rsidR="004F07FB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36682F" w:rsidRPr="0036682F">
        <w:rPr>
          <w:color w:val="000000" w:themeColor="text1"/>
          <w:sz w:val="26"/>
          <w:szCs w:val="26"/>
          <w:shd w:val="clear" w:color="auto" w:fill="FFFFFF"/>
        </w:rPr>
        <w:t>программных мероприятий» таблицу в следующей редакции:</w:t>
      </w:r>
    </w:p>
    <w:p w:rsidR="0036682F" w:rsidRPr="003E01F5" w:rsidRDefault="0036682F" w:rsidP="0036682F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36682F" w:rsidRPr="00CC07E0" w:rsidTr="00D553B6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36682F" w:rsidRPr="00CC07E0" w:rsidTr="00CA7F30">
        <w:trPr>
          <w:trHeight w:val="64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F" w:rsidRPr="00CC07E0" w:rsidRDefault="0036682F" w:rsidP="00EE36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F" w:rsidRPr="00CC07E0" w:rsidRDefault="0036682F" w:rsidP="00EE36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6682F" w:rsidRPr="00CC07E0" w:rsidTr="00CA7F3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6682F" w:rsidRPr="00CC07E0" w:rsidTr="00EE36BF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997F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A80A3E">
              <w:rPr>
                <w:b/>
                <w:sz w:val="20"/>
                <w:szCs w:val="20"/>
                <w:lang w:eastAsia="en-US"/>
              </w:rPr>
              <w:t>Комплексное п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родвижение </w:t>
            </w:r>
            <w:r w:rsidR="00A80A3E">
              <w:rPr>
                <w:b/>
                <w:sz w:val="20"/>
                <w:szCs w:val="20"/>
                <w:lang w:eastAsia="en-US"/>
              </w:rPr>
              <w:t>туризма</w:t>
            </w:r>
            <w:r w:rsidR="00997FB0" w:rsidRPr="00997FB0">
              <w:rPr>
                <w:sz w:val="22"/>
                <w:szCs w:val="22"/>
              </w:rPr>
              <w:t xml:space="preserve"> </w:t>
            </w:r>
            <w:r w:rsidR="00997FB0" w:rsidRPr="00997FB0">
              <w:rPr>
                <w:b/>
                <w:sz w:val="20"/>
                <w:szCs w:val="20"/>
                <w:lang w:eastAsia="en-US"/>
              </w:rPr>
              <w:t>и гостеприимства Аскизского района</w:t>
            </w:r>
          </w:p>
        </w:tc>
      </w:tr>
      <w:tr w:rsidR="0036682F" w:rsidRPr="00CC07E0" w:rsidTr="00D538F9">
        <w:trPr>
          <w:trHeight w:val="2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D538F9" w:rsidRDefault="00117C98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полиграфической и сувенирной продукции, печать полиграфической продукции</w:t>
            </w:r>
            <w:r w:rsidR="0036682F" w:rsidRPr="00CC07E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и изготовление сувениров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682F" w:rsidRPr="00CC07E0" w:rsidRDefault="005867D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3668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EFA" w:rsidRDefault="00BB7EFA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682F" w:rsidRPr="00CC07E0" w:rsidRDefault="00871FDA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6135A">
              <w:rPr>
                <w:sz w:val="20"/>
                <w:szCs w:val="20"/>
                <w:lang w:eastAsia="en-US"/>
              </w:rPr>
              <w:t>5</w:t>
            </w:r>
            <w:r w:rsidR="0036682F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682F" w:rsidRPr="00CC07E0" w:rsidRDefault="00CA7F30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6682F"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682F" w:rsidRPr="00CC07E0" w:rsidRDefault="00CA7F30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6682F"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682F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682F"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F30" w:rsidRDefault="00CA7F30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6682F" w:rsidRPr="00CC07E0" w:rsidRDefault="00CA7F30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682F" w:rsidRPr="00CC07E0">
              <w:rPr>
                <w:sz w:val="20"/>
                <w:szCs w:val="20"/>
                <w:lang w:eastAsia="en-US"/>
              </w:rPr>
              <w:t>5,0</w:t>
            </w:r>
          </w:p>
          <w:p w:rsidR="0036682F" w:rsidRPr="00CC07E0" w:rsidRDefault="0036682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682F" w:rsidRPr="00CC07E0" w:rsidRDefault="00CA7F30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C6135A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36682F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36682F" w:rsidRPr="00CC07E0" w:rsidRDefault="0036682F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36682F" w:rsidRPr="00CC07E0" w:rsidRDefault="0036682F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D553B6" w:rsidRPr="00CC07E0" w:rsidTr="00D538F9">
        <w:trPr>
          <w:trHeight w:val="2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D553B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D553B6" w:rsidRPr="00CC07E0" w:rsidRDefault="00D553B6" w:rsidP="008D2E16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D553B6" w:rsidRPr="00CC07E0" w:rsidTr="00D553B6">
        <w:trPr>
          <w:trHeight w:val="10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3B6" w:rsidRPr="007F2D50" w:rsidRDefault="00D553B6" w:rsidP="007F2D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F2D50">
              <w:rPr>
                <w:color w:val="000000"/>
                <w:sz w:val="20"/>
                <w:szCs w:val="20"/>
                <w:lang w:eastAsia="en-US"/>
              </w:rPr>
              <w:t xml:space="preserve">Проведение районного конкурса </w:t>
            </w: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F2D50">
              <w:rPr>
                <w:color w:val="000000"/>
                <w:sz w:val="20"/>
                <w:szCs w:val="20"/>
                <w:lang w:eastAsia="en-US"/>
              </w:rPr>
              <w:t xml:space="preserve">«Лучший туристический сувенир </w:t>
            </w:r>
            <w:r w:rsidRPr="007F2D50">
              <w:rPr>
                <w:color w:val="000000"/>
                <w:sz w:val="20"/>
                <w:szCs w:val="20"/>
                <w:lang w:eastAsia="en-US"/>
              </w:rPr>
              <w:lastRenderedPageBreak/>
              <w:t>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5738EF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4F649C" w:rsidP="00BB7E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  <w:r w:rsidR="00D553B6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CA7F30" w:rsidP="00BB7E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553B6"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CA7F30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  <w:r w:rsidR="00D553B6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553B6"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CA7F30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5738EF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D553B6" w:rsidRPr="00CC07E0" w:rsidTr="00D553B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</w:t>
            </w:r>
            <w:r w:rsidR="00D553B6"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BB7EFA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167F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53B6" w:rsidRPr="00CC07E0" w:rsidTr="00D553B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53B6" w:rsidRPr="00CC07E0" w:rsidTr="00EE36BF">
        <w:trPr>
          <w:trHeight w:val="62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D553B6" w:rsidRPr="00CC07E0" w:rsidRDefault="00D553B6" w:rsidP="00D438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созда</w:t>
            </w:r>
            <w:r w:rsidR="00074757">
              <w:rPr>
                <w:b/>
                <w:sz w:val="20"/>
                <w:szCs w:val="20"/>
                <w:lang w:eastAsia="en-US"/>
              </w:rPr>
              <w:t>ние условий для развития туристской и обеспечивающей инфраструктуры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553B6" w:rsidRPr="00CC07E0" w:rsidTr="00D553B6">
        <w:trPr>
          <w:trHeight w:val="15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5D0E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D553B6" w:rsidRPr="00CC07E0" w:rsidRDefault="00D553B6" w:rsidP="008D2E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D553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553B6" w:rsidRPr="00CC07E0" w:rsidRDefault="00D553B6" w:rsidP="00D553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D553B6" w:rsidRPr="00CC07E0" w:rsidTr="00D538F9">
        <w:trPr>
          <w:trHeight w:val="122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CC07E0" w:rsidRDefault="00CA7F30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D553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sz w:val="20"/>
                <w:szCs w:val="20"/>
                <w:lang w:eastAsia="en-US"/>
              </w:rPr>
              <w:t xml:space="preserve">мониторинга среди субъектов туризма и сервиса </w:t>
            </w: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8D2E16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8D2E16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553B6" w:rsidRPr="00CC07E0" w:rsidRDefault="00D553B6" w:rsidP="008D2E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D553B6" w:rsidRPr="00CC07E0" w:rsidTr="00D553B6">
        <w:trPr>
          <w:trHeight w:val="13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53B6" w:rsidRPr="00CC07E0" w:rsidRDefault="00D553B6" w:rsidP="005D0E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</w:t>
            </w:r>
            <w:r w:rsidRPr="00CC07E0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 xml:space="preserve">обеспечению кадрами предприятий </w:t>
            </w:r>
            <w:r w:rsidRPr="00CC07E0">
              <w:rPr>
                <w:sz w:val="20"/>
                <w:szCs w:val="20"/>
                <w:lang w:eastAsia="en-US"/>
              </w:rPr>
              <w:t>туризма</w:t>
            </w:r>
            <w:r>
              <w:rPr>
                <w:sz w:val="20"/>
                <w:szCs w:val="20"/>
                <w:lang w:eastAsia="en-US"/>
              </w:rPr>
              <w:t xml:space="preserve"> и гостеприимства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5738E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D553B6" w:rsidRPr="00CC07E0" w:rsidRDefault="005738EF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D553B6" w:rsidRPr="00CC07E0" w:rsidTr="00D553B6">
        <w:trPr>
          <w:trHeight w:val="11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развитию инвестиционного проекта «Поднебесье»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D438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 w:rsidRPr="00CC07E0">
              <w:rPr>
                <w:sz w:val="20"/>
                <w:szCs w:val="20"/>
                <w:lang w:eastAsia="en-US"/>
              </w:rPr>
              <w:t xml:space="preserve">,  </w:t>
            </w:r>
          </w:p>
        </w:tc>
      </w:tr>
      <w:tr w:rsidR="00D553B6" w:rsidRPr="00CC07E0" w:rsidTr="00D553B6">
        <w:trPr>
          <w:trHeight w:val="5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811324" w:rsidP="00EE36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Default="00D553B6" w:rsidP="00EE36BF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D553B6" w:rsidRPr="00525456" w:rsidRDefault="00811324" w:rsidP="00EE36B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53B6" w:rsidRPr="00CC07E0" w:rsidTr="00EE36BF">
        <w:trPr>
          <w:trHeight w:val="44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специализированного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D553B6" w:rsidRPr="00CC07E0" w:rsidTr="00D553B6">
        <w:trPr>
          <w:trHeight w:val="9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382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школьных экскурсий в школьные музеи и в музеи Аскизского района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D553B6" w:rsidRPr="00CC07E0" w:rsidTr="00BD6ABB">
        <w:trPr>
          <w:trHeight w:val="5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F14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событийного гастрономического мероприятия</w:t>
            </w:r>
            <w:r w:rsidR="00BD6AB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D6ABB">
              <w:rPr>
                <w:sz w:val="20"/>
                <w:szCs w:val="20"/>
                <w:lang w:eastAsia="en-US"/>
              </w:rPr>
              <w:t>-</w:t>
            </w:r>
            <w:r w:rsidR="00BD6ABB">
              <w:rPr>
                <w:sz w:val="20"/>
                <w:szCs w:val="20"/>
                <w:lang w:eastAsia="en-US"/>
              </w:rPr>
              <w:lastRenderedPageBreak/>
              <w:t>Р</w:t>
            </w:r>
            <w:proofErr w:type="gramEnd"/>
            <w:r w:rsidR="00BD6ABB">
              <w:rPr>
                <w:sz w:val="20"/>
                <w:szCs w:val="20"/>
                <w:lang w:eastAsia="en-US"/>
              </w:rPr>
              <w:t>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BD6ABB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D553B6">
              <w:rPr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BD6ABB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D553B6">
              <w:rPr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7F2D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D553B6" w:rsidRPr="00CC07E0" w:rsidTr="00D553B6">
        <w:trPr>
          <w:trHeight w:val="7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Pr="007E5320">
              <w:rPr>
                <w:sz w:val="20"/>
                <w:szCs w:val="20"/>
                <w:lang w:eastAsia="en-US"/>
              </w:rPr>
              <w:t>событийного</w:t>
            </w:r>
            <w:proofErr w:type="gramEnd"/>
            <w:r w:rsidRPr="007E532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туристического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53B6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53B6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53B6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CA7F30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553B6">
              <w:rPr>
                <w:sz w:val="20"/>
                <w:szCs w:val="20"/>
                <w:lang w:eastAsia="en-US"/>
              </w:rPr>
              <w:t>0</w:t>
            </w:r>
            <w:r w:rsidR="00D553B6" w:rsidRPr="00CC07E0">
              <w:rPr>
                <w:sz w:val="20"/>
                <w:szCs w:val="20"/>
                <w:lang w:eastAsia="en-US"/>
              </w:rPr>
              <w:t>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D553B6" w:rsidRPr="00CC07E0" w:rsidTr="00D553B6">
        <w:trPr>
          <w:trHeight w:val="5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районного конкурса по событийному сельскому мероприятию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BB7E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553B6" w:rsidRPr="00CC07E0" w:rsidRDefault="00D553B6" w:rsidP="00EE36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D553B6" w:rsidRPr="00CC07E0" w:rsidTr="00D553B6">
        <w:trPr>
          <w:trHeight w:val="5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D553B6" w:rsidRPr="00525456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525456" w:rsidRDefault="00D553B6" w:rsidP="00EE36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525456" w:rsidRDefault="00D553B6" w:rsidP="00EE36B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53B6" w:rsidRPr="00CC07E0" w:rsidTr="00D553B6">
        <w:trPr>
          <w:trHeight w:val="4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645,0</w:t>
            </w:r>
          </w:p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3B6" w:rsidRPr="00CC07E0" w:rsidRDefault="00D553B6" w:rsidP="00EE36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6682F" w:rsidRDefault="0036682F" w:rsidP="0036682F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D6048D" w:rsidRPr="005D1F52" w:rsidRDefault="00C22037" w:rsidP="00EB3631">
      <w:pPr>
        <w:pStyle w:val="a3"/>
        <w:ind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1.6</w:t>
      </w:r>
      <w:r w:rsidR="004B6F62">
        <w:rPr>
          <w:color w:val="000000" w:themeColor="text1"/>
          <w:sz w:val="26"/>
          <w:szCs w:val="26"/>
          <w:shd w:val="clear" w:color="auto" w:fill="FFFFFF"/>
        </w:rPr>
        <w:t>. Пункт 5</w:t>
      </w:r>
      <w:r w:rsidR="00D6048D">
        <w:rPr>
          <w:color w:val="000000" w:themeColor="text1"/>
          <w:sz w:val="26"/>
          <w:szCs w:val="26"/>
          <w:shd w:val="clear" w:color="auto" w:fill="FFFFFF"/>
        </w:rPr>
        <w:t xml:space="preserve"> «Обоснование ресурсного обеспечения» изложить в следующей редакции: </w:t>
      </w:r>
      <w:r w:rsidR="00D6048D" w:rsidRPr="005D1F52">
        <w:rPr>
          <w:color w:val="000000" w:themeColor="text1"/>
          <w:sz w:val="26"/>
          <w:szCs w:val="26"/>
          <w:shd w:val="clear" w:color="auto" w:fill="FFFFFF"/>
        </w:rPr>
        <w:t xml:space="preserve">«Общий объем финансирования Программы </w:t>
      </w:r>
      <w:r w:rsidR="00D6048D">
        <w:rPr>
          <w:color w:val="000000" w:themeColor="text1"/>
          <w:sz w:val="26"/>
          <w:szCs w:val="26"/>
          <w:shd w:val="clear" w:color="auto" w:fill="FFFFFF"/>
        </w:rPr>
        <w:t>в 2021-2026</w:t>
      </w:r>
      <w:r w:rsidR="00D6048D" w:rsidRPr="005D1F52">
        <w:rPr>
          <w:color w:val="000000" w:themeColor="text1"/>
          <w:sz w:val="26"/>
          <w:szCs w:val="26"/>
          <w:shd w:val="clear" w:color="auto" w:fill="FFFFFF"/>
        </w:rPr>
        <w:t xml:space="preserve"> годах за счет средств муниципального бюджета Аскизского района составляет </w:t>
      </w:r>
      <w:r w:rsidR="004F07FB">
        <w:rPr>
          <w:rFonts w:eastAsia="Calibri"/>
          <w:sz w:val="26"/>
          <w:szCs w:val="26"/>
          <w:lang w:eastAsia="en-US"/>
        </w:rPr>
        <w:t>64</w:t>
      </w:r>
      <w:r w:rsidR="00D6048D">
        <w:rPr>
          <w:rFonts w:eastAsia="Calibri"/>
          <w:sz w:val="26"/>
          <w:szCs w:val="26"/>
          <w:lang w:eastAsia="en-US"/>
        </w:rPr>
        <w:t>5,0</w:t>
      </w:r>
      <w:r w:rsidR="00D6048D"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</w:p>
    <w:p w:rsidR="00D6048D" w:rsidRDefault="00D6048D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2021 год – 40,0 тыс. рублей,</w:t>
      </w:r>
    </w:p>
    <w:p w:rsidR="00D6048D" w:rsidRDefault="004F07FB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2022 год -  6</w:t>
      </w:r>
      <w:r w:rsidR="00D6048D">
        <w:rPr>
          <w:rFonts w:eastAsia="Calibri"/>
          <w:sz w:val="26"/>
          <w:szCs w:val="26"/>
          <w:lang w:eastAsia="en-US"/>
        </w:rPr>
        <w:t xml:space="preserve">5,0 тыс. рублей, </w:t>
      </w:r>
    </w:p>
    <w:p w:rsidR="00D6048D" w:rsidRDefault="00D6048D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2023 год – 135,0 тыс. рублей, </w:t>
      </w:r>
    </w:p>
    <w:p w:rsidR="00D6048D" w:rsidRDefault="00D6048D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2024 год – 135,0 </w:t>
      </w:r>
      <w:r w:rsidR="00304B8E">
        <w:rPr>
          <w:rFonts w:eastAsia="Calibri"/>
          <w:sz w:val="26"/>
          <w:szCs w:val="26"/>
          <w:lang w:eastAsia="en-US"/>
        </w:rPr>
        <w:t>тыс. рублей</w:t>
      </w:r>
      <w:r>
        <w:rPr>
          <w:rFonts w:eastAsia="Calibri"/>
          <w:sz w:val="26"/>
          <w:szCs w:val="26"/>
          <w:lang w:eastAsia="en-US"/>
        </w:rPr>
        <w:t>,</w:t>
      </w:r>
    </w:p>
    <w:p w:rsidR="00D6048D" w:rsidRDefault="00D6048D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2025 год - 135,0 </w:t>
      </w:r>
      <w:r w:rsidR="00304B8E">
        <w:rPr>
          <w:rFonts w:eastAsia="Calibri"/>
          <w:sz w:val="26"/>
          <w:szCs w:val="26"/>
          <w:lang w:eastAsia="en-US"/>
        </w:rPr>
        <w:t>тыс. рублей</w:t>
      </w:r>
      <w:r>
        <w:rPr>
          <w:rFonts w:eastAsia="Calibri"/>
          <w:sz w:val="26"/>
          <w:szCs w:val="26"/>
          <w:lang w:eastAsia="en-US"/>
        </w:rPr>
        <w:t>,</w:t>
      </w:r>
    </w:p>
    <w:p w:rsidR="00D6048D" w:rsidRDefault="00D6048D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2026 год - 135,0 </w:t>
      </w:r>
      <w:r w:rsidR="00304B8E">
        <w:rPr>
          <w:rFonts w:eastAsia="Calibri"/>
          <w:sz w:val="26"/>
          <w:szCs w:val="26"/>
          <w:lang w:eastAsia="en-US"/>
        </w:rPr>
        <w:t>тыс. рублей</w:t>
      </w:r>
      <w:proofErr w:type="gramStart"/>
      <w:r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4B6F62" w:rsidRDefault="004B6F62" w:rsidP="00EB3631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</w:p>
    <w:p w:rsidR="004B6F62" w:rsidRDefault="00C0629C" w:rsidP="00EB3631">
      <w:pPr>
        <w:tabs>
          <w:tab w:val="left" w:pos="-142"/>
          <w:tab w:val="left" w:pos="709"/>
          <w:tab w:val="left" w:pos="993"/>
        </w:tabs>
        <w:ind w:right="-2" w:firstLine="567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C22037">
        <w:rPr>
          <w:color w:val="000000" w:themeColor="text1"/>
          <w:sz w:val="26"/>
          <w:szCs w:val="26"/>
          <w:shd w:val="clear" w:color="auto" w:fill="FFFFFF"/>
        </w:rPr>
        <w:t>1.7</w:t>
      </w:r>
      <w:r w:rsidR="004B6F6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4B6F62" w:rsidRPr="0028161D"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4B6F62">
        <w:rPr>
          <w:color w:val="000000" w:themeColor="text1"/>
          <w:sz w:val="26"/>
          <w:szCs w:val="26"/>
          <w:shd w:val="clear" w:color="auto" w:fill="FFFFFF"/>
        </w:rPr>
        <w:t>в пункте 6 Муниципальной программы «Перечень целевых показателей» таблицу в следующей редакции:</w:t>
      </w:r>
    </w:p>
    <w:p w:rsidR="004B6F62" w:rsidRDefault="004B6F62" w:rsidP="00EB3631">
      <w:pPr>
        <w:tabs>
          <w:tab w:val="left" w:pos="1134"/>
        </w:tabs>
        <w:ind w:left="-142" w:right="-2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567"/>
        <w:gridCol w:w="567"/>
        <w:gridCol w:w="567"/>
        <w:gridCol w:w="567"/>
        <w:gridCol w:w="567"/>
        <w:gridCol w:w="567"/>
      </w:tblGrid>
      <w:tr w:rsidR="004B6F62" w:rsidRPr="00AF0895" w:rsidTr="00E9543D">
        <w:trPr>
          <w:trHeight w:val="300"/>
        </w:trPr>
        <w:tc>
          <w:tcPr>
            <w:tcW w:w="426" w:type="dxa"/>
            <w:vMerge w:val="restart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</w:p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5528" w:type="dxa"/>
            <w:vMerge w:val="restart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Наименование показателя </w:t>
            </w:r>
          </w:p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(единица измерения - количество программных мероприятий)</w:t>
            </w:r>
          </w:p>
        </w:tc>
        <w:tc>
          <w:tcPr>
            <w:tcW w:w="3402" w:type="dxa"/>
            <w:gridSpan w:val="6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Значения показателей по годам</w:t>
            </w:r>
          </w:p>
        </w:tc>
      </w:tr>
      <w:tr w:rsidR="004B6F62" w:rsidRPr="00AF0895" w:rsidTr="00E9543D">
        <w:trPr>
          <w:trHeight w:val="300"/>
        </w:trPr>
        <w:tc>
          <w:tcPr>
            <w:tcW w:w="426" w:type="dxa"/>
            <w:vMerge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2026</w:t>
            </w:r>
          </w:p>
        </w:tc>
      </w:tr>
      <w:tr w:rsidR="004B6F62" w:rsidRPr="00AF0895" w:rsidTr="00E9543D">
        <w:tc>
          <w:tcPr>
            <w:tcW w:w="426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528" w:type="dxa"/>
          </w:tcPr>
          <w:p w:rsidR="004B6F62" w:rsidRPr="004B6F62" w:rsidRDefault="004B6F62" w:rsidP="00E9543D">
            <w:pPr>
              <w:tabs>
                <w:tab w:val="left" w:pos="1134"/>
              </w:tabs>
              <w:ind w:right="-284"/>
              <w:contextualSpacing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Показатель 1 по Задаче № 1 «</w:t>
            </w:r>
            <w:r w:rsidR="000D7358" w:rsidRPr="000D7358">
              <w:rPr>
                <w:color w:val="000000" w:themeColor="text1"/>
                <w:sz w:val="20"/>
                <w:szCs w:val="20"/>
                <w:shd w:val="clear" w:color="auto" w:fill="FFFFFF"/>
              </w:rPr>
              <w:t>Комплексное продвижение туризма и гостеприимства Аскизского района»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B6F62" w:rsidRPr="00AF0895" w:rsidTr="00E9543D">
        <w:tc>
          <w:tcPr>
            <w:tcW w:w="426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4B6F62" w:rsidRPr="000D7358" w:rsidRDefault="004B6F62" w:rsidP="00E9543D">
            <w:pPr>
              <w:tabs>
                <w:tab w:val="left" w:pos="1134"/>
              </w:tabs>
              <w:ind w:right="-284"/>
              <w:contextualSpacing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Показатель 2 по Задаче № 2 «</w:t>
            </w:r>
            <w:r w:rsidR="000D7358" w:rsidRPr="000D7358">
              <w:rPr>
                <w:color w:val="000000" w:themeColor="text1"/>
                <w:sz w:val="20"/>
                <w:szCs w:val="20"/>
                <w:shd w:val="clear" w:color="auto" w:fill="FFFFFF"/>
              </w:rPr>
              <w:t>Повышение качества туристских услуг и созда</w:t>
            </w:r>
            <w:r w:rsidR="00D538F9">
              <w:rPr>
                <w:color w:val="000000" w:themeColor="text1"/>
                <w:sz w:val="20"/>
                <w:szCs w:val="20"/>
                <w:shd w:val="clear" w:color="auto" w:fill="FFFFFF"/>
              </w:rPr>
              <w:t>ние условий для развития туристской и обеспечивающей инфраструктуры</w:t>
            </w:r>
            <w:r w:rsidRPr="000D7358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601CE3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B6F62" w:rsidRPr="00AF0895" w:rsidTr="00E9543D">
        <w:tc>
          <w:tcPr>
            <w:tcW w:w="426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528" w:type="dxa"/>
          </w:tcPr>
          <w:p w:rsidR="004B6F62" w:rsidRPr="004B6F62" w:rsidRDefault="004B6F62" w:rsidP="00E9543D">
            <w:pPr>
              <w:tabs>
                <w:tab w:val="left" w:pos="1134"/>
              </w:tabs>
              <w:ind w:right="-284"/>
              <w:contextualSpacing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Показатель 3 по Задаче № 3. «Ра</w:t>
            </w:r>
            <w:r w:rsidR="00811324">
              <w:rPr>
                <w:color w:val="000000" w:themeColor="text1"/>
                <w:sz w:val="20"/>
                <w:szCs w:val="20"/>
                <w:shd w:val="clear" w:color="auto" w:fill="FFFFFF"/>
              </w:rPr>
              <w:t>звитие специализированного</w:t>
            </w:r>
          </w:p>
          <w:p w:rsidR="004B6F62" w:rsidRPr="004B6F62" w:rsidRDefault="004B6F62" w:rsidP="00E9543D">
            <w:pPr>
              <w:tabs>
                <w:tab w:val="left" w:pos="1134"/>
              </w:tabs>
              <w:ind w:right="-284"/>
              <w:contextualSpacing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туризма в Аскизском районе»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B6F62" w:rsidRPr="004B6F62" w:rsidRDefault="004B6F62" w:rsidP="008D2E16">
            <w:pPr>
              <w:tabs>
                <w:tab w:val="left" w:pos="1134"/>
              </w:tabs>
              <w:ind w:right="-284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F62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4B6F62" w:rsidRDefault="004B6F62" w:rsidP="00C0629C">
      <w:pPr>
        <w:pStyle w:val="a3"/>
        <w:ind w:right="-284"/>
        <w:jc w:val="both"/>
        <w:rPr>
          <w:rFonts w:eastAsia="Calibri"/>
          <w:sz w:val="26"/>
          <w:szCs w:val="26"/>
          <w:lang w:eastAsia="en-US"/>
        </w:rPr>
      </w:pPr>
    </w:p>
    <w:p w:rsidR="004B6F62" w:rsidRPr="004B6F62" w:rsidRDefault="00C22037" w:rsidP="00EB3631">
      <w:pPr>
        <w:tabs>
          <w:tab w:val="left" w:pos="0"/>
          <w:tab w:val="left" w:pos="709"/>
        </w:tabs>
        <w:ind w:right="-2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1.8</w:t>
      </w:r>
      <w:bookmarkStart w:id="0" w:name="_GoBack"/>
      <w:bookmarkEnd w:id="0"/>
      <w:r w:rsidR="004B6F6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4B6F62" w:rsidRPr="004B6F62">
        <w:rPr>
          <w:color w:val="000000" w:themeColor="text1"/>
          <w:sz w:val="26"/>
          <w:szCs w:val="26"/>
          <w:shd w:val="clear" w:color="auto" w:fill="FFFFFF"/>
        </w:rPr>
        <w:t>Изложить пункт 8 Муниципальной программы «Развитие туризма в Аскизском районе» в следующей редакции:</w:t>
      </w:r>
    </w:p>
    <w:p w:rsidR="004B6F62" w:rsidRPr="004B6F62" w:rsidRDefault="004B6F62" w:rsidP="004B6F62">
      <w:pPr>
        <w:tabs>
          <w:tab w:val="left" w:pos="1134"/>
        </w:tabs>
        <w:spacing w:after="200" w:line="276" w:lineRule="auto"/>
        <w:ind w:left="-142" w:right="-284" w:firstLine="425"/>
        <w:contextualSpacing/>
        <w:jc w:val="center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«</w:t>
      </w:r>
      <w:r w:rsidRPr="004B6F62">
        <w:rPr>
          <w:rFonts w:eastAsiaTheme="minorHAnsi"/>
          <w:b/>
          <w:color w:val="000000" w:themeColor="text1"/>
          <w:sz w:val="26"/>
          <w:szCs w:val="26"/>
          <w:shd w:val="clear" w:color="auto" w:fill="FFFFFF"/>
          <w:lang w:eastAsia="en-US"/>
        </w:rPr>
        <w:t>8. Оценка эффективности.</w:t>
      </w:r>
    </w:p>
    <w:p w:rsidR="00D6048D" w:rsidRPr="00EB3631" w:rsidRDefault="004B6F62" w:rsidP="00EB3631">
      <w:pPr>
        <w:tabs>
          <w:tab w:val="left" w:pos="1134"/>
        </w:tabs>
        <w:spacing w:after="200" w:line="276" w:lineRule="auto"/>
        <w:ind w:left="-142" w:right="-2" w:firstLine="425"/>
        <w:contextualSpacing/>
        <w:jc w:val="both"/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</w:pPr>
      <w:proofErr w:type="gramStart"/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За период реализации муниципальной программы предполагается к 2026 году достичь: создание рекламной туристской продукции – 6 единиц, установка знаков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lastRenderedPageBreak/>
        <w:t>туристской навигации – 4</w:t>
      </w:r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единиц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ы</w:t>
      </w:r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, проведение конкурсов 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профессионального мастерства – 5</w:t>
      </w:r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конкурсов, </w:t>
      </w:r>
      <w:r w:rsidR="00D538F9" w:rsidRP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организация мероприятий по обеспечению кадрами для сферы туризма - 5 мероприятий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, </w:t>
      </w:r>
      <w:r w:rsidR="00D538F9" w:rsidRP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организация школьных экскурсий – 4 мероприятия,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D538F9" w:rsidRP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проведение ряда событийных мероприятий - 6 мероприятий,</w:t>
      </w:r>
      <w:r w:rsid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="00D538F9" w:rsidRPr="00D538F9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проведение районного конкурса по событийному сельскому туризму – 5 мероприятий.</w:t>
      </w:r>
      <w:r w:rsidRPr="004B6F62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».</w:t>
      </w:r>
      <w:proofErr w:type="gramEnd"/>
    </w:p>
    <w:p w:rsidR="00D6048D" w:rsidRDefault="00D6048D" w:rsidP="00EB3631">
      <w:pPr>
        <w:pStyle w:val="a3"/>
        <w:numPr>
          <w:ilvl w:val="0"/>
          <w:numId w:val="2"/>
        </w:numPr>
        <w:tabs>
          <w:tab w:val="left" w:pos="851"/>
        </w:tabs>
        <w:ind w:left="0" w:right="-2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Default="00D6048D" w:rsidP="00D6048D">
      <w:pPr>
        <w:pStyle w:val="a3"/>
        <w:ind w:left="993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Pr="00221551" w:rsidRDefault="00D6048D" w:rsidP="00EB3631">
      <w:pPr>
        <w:pStyle w:val="a3"/>
        <w:numPr>
          <w:ilvl w:val="0"/>
          <w:numId w:val="2"/>
        </w:numPr>
        <w:tabs>
          <w:tab w:val="left" w:pos="851"/>
        </w:tabs>
        <w:ind w:left="284" w:right="-2" w:firstLine="283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C913DE" w:rsidRDefault="0036682F" w:rsidP="00D6048D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7C2CE4" w:rsidRDefault="0036682F" w:rsidP="0036682F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Заместитель главы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D6048D">
        <w:rPr>
          <w:color w:val="000000" w:themeColor="text1"/>
          <w:sz w:val="26"/>
          <w:szCs w:val="26"/>
          <w:shd w:val="clear" w:color="auto" w:fill="FFFFFF"/>
        </w:rPr>
        <w:t xml:space="preserve">                   Е.Ю.Костяков</w:t>
      </w:r>
      <w:r w:rsidRPr="002A218E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    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C"/>
    <w:rsid w:val="00074757"/>
    <w:rsid w:val="000C58A9"/>
    <w:rsid w:val="000D7358"/>
    <w:rsid w:val="000F234F"/>
    <w:rsid w:val="00117C98"/>
    <w:rsid w:val="00167F94"/>
    <w:rsid w:val="001A2FC6"/>
    <w:rsid w:val="00226E74"/>
    <w:rsid w:val="002F0AB5"/>
    <w:rsid w:val="00304B8E"/>
    <w:rsid w:val="00365BE5"/>
    <w:rsid w:val="0036682F"/>
    <w:rsid w:val="003825A2"/>
    <w:rsid w:val="003D6DCB"/>
    <w:rsid w:val="00402962"/>
    <w:rsid w:val="00410693"/>
    <w:rsid w:val="004368BA"/>
    <w:rsid w:val="00491041"/>
    <w:rsid w:val="004B6F62"/>
    <w:rsid w:val="004F07FB"/>
    <w:rsid w:val="004F649C"/>
    <w:rsid w:val="005738EF"/>
    <w:rsid w:val="005867D6"/>
    <w:rsid w:val="005D0EC1"/>
    <w:rsid w:val="00601CE3"/>
    <w:rsid w:val="00731E57"/>
    <w:rsid w:val="0074729C"/>
    <w:rsid w:val="007619D6"/>
    <w:rsid w:val="00776838"/>
    <w:rsid w:val="007A61D5"/>
    <w:rsid w:val="007E5320"/>
    <w:rsid w:val="007F2D50"/>
    <w:rsid w:val="00811324"/>
    <w:rsid w:val="00871FDA"/>
    <w:rsid w:val="008C21E8"/>
    <w:rsid w:val="008E6C64"/>
    <w:rsid w:val="008F0204"/>
    <w:rsid w:val="00997FB0"/>
    <w:rsid w:val="00A05850"/>
    <w:rsid w:val="00A60F9D"/>
    <w:rsid w:val="00A80A3E"/>
    <w:rsid w:val="00BB2214"/>
    <w:rsid w:val="00BB7EFA"/>
    <w:rsid w:val="00BD6ABB"/>
    <w:rsid w:val="00C0629C"/>
    <w:rsid w:val="00C22037"/>
    <w:rsid w:val="00C6135A"/>
    <w:rsid w:val="00C846F4"/>
    <w:rsid w:val="00CA24D9"/>
    <w:rsid w:val="00CA7F30"/>
    <w:rsid w:val="00D4282C"/>
    <w:rsid w:val="00D438AB"/>
    <w:rsid w:val="00D538F9"/>
    <w:rsid w:val="00D553B6"/>
    <w:rsid w:val="00D6048D"/>
    <w:rsid w:val="00D64C5E"/>
    <w:rsid w:val="00DA1D95"/>
    <w:rsid w:val="00DC00C7"/>
    <w:rsid w:val="00DF3B0B"/>
    <w:rsid w:val="00E9543D"/>
    <w:rsid w:val="00EB3631"/>
    <w:rsid w:val="00F14C92"/>
    <w:rsid w:val="00F25E60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2D20-96BE-43C9-83F7-58841C8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2021-12-27T03:20:00Z</cp:lastPrinted>
  <dcterms:created xsi:type="dcterms:W3CDTF">2021-10-04T06:24:00Z</dcterms:created>
  <dcterms:modified xsi:type="dcterms:W3CDTF">2021-12-27T03:21:00Z</dcterms:modified>
</cp:coreProperties>
</file>