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CC8" w:rsidRPr="00D94CC8" w:rsidRDefault="00D94CC8" w:rsidP="00D94CC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4CC8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 работы в животноводстве</w:t>
      </w:r>
    </w:p>
    <w:p w:rsidR="00D94CC8" w:rsidRPr="00D94CC8" w:rsidRDefault="00D94CC8" w:rsidP="00D94CC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CC8">
        <w:rPr>
          <w:rFonts w:ascii="Times New Roman" w:eastAsia="Times New Roman" w:hAnsi="Times New Roman" w:cs="Times New Roman"/>
          <w:sz w:val="28"/>
          <w:szCs w:val="28"/>
        </w:rPr>
        <w:t>В сельском хозяйстве района приоритетным направлением развития отрасли является животноводство, в том числе развитие мясного скотоводства, грубошёрстного (мясного) овцеводства, таб</w:t>
      </w:r>
      <w:bookmarkStart w:id="0" w:name="_GoBack"/>
      <w:bookmarkEnd w:id="0"/>
      <w:r w:rsidRPr="00D94CC8">
        <w:rPr>
          <w:rFonts w:ascii="Times New Roman" w:eastAsia="Times New Roman" w:hAnsi="Times New Roman" w:cs="Times New Roman"/>
          <w:sz w:val="28"/>
          <w:szCs w:val="28"/>
        </w:rPr>
        <w:t xml:space="preserve">унного коневодства и молочного скотоводства. </w:t>
      </w:r>
    </w:p>
    <w:p w:rsidR="00D94CC8" w:rsidRPr="00D94CC8" w:rsidRDefault="00D94CC8" w:rsidP="00D94CC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CC8">
        <w:rPr>
          <w:rFonts w:ascii="Times New Roman" w:eastAsia="Times New Roman" w:hAnsi="Times New Roman" w:cs="Times New Roman"/>
          <w:sz w:val="28"/>
          <w:szCs w:val="28"/>
        </w:rPr>
        <w:t>По состоянию на 01.01.2016 года</w:t>
      </w:r>
      <w:r w:rsidRPr="00D94C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94CC8">
        <w:rPr>
          <w:rFonts w:ascii="Times New Roman" w:eastAsia="Times New Roman" w:hAnsi="Times New Roman" w:cs="Times New Roman"/>
          <w:sz w:val="28"/>
          <w:szCs w:val="28"/>
        </w:rPr>
        <w:t xml:space="preserve">во всех категориях хозяйств района имелось </w:t>
      </w:r>
      <w:r w:rsidRPr="00D94CC8">
        <w:rPr>
          <w:rFonts w:ascii="Times New Roman" w:eastAsia="Times New Roman" w:hAnsi="Times New Roman" w:cs="Times New Roman"/>
          <w:b/>
          <w:bCs/>
          <w:sz w:val="28"/>
          <w:szCs w:val="28"/>
        </w:rPr>
        <w:t>34949</w:t>
      </w:r>
      <w:r w:rsidRPr="00D94CC8">
        <w:rPr>
          <w:rFonts w:ascii="Times New Roman" w:eastAsia="Times New Roman" w:hAnsi="Times New Roman" w:cs="Times New Roman"/>
          <w:sz w:val="28"/>
          <w:szCs w:val="28"/>
        </w:rPr>
        <w:t xml:space="preserve"> голов крупного рогатого скота, </w:t>
      </w:r>
      <w:r w:rsidRPr="00D94CC8">
        <w:rPr>
          <w:rFonts w:ascii="Times New Roman" w:eastAsia="Times New Roman" w:hAnsi="Times New Roman" w:cs="Times New Roman"/>
          <w:b/>
          <w:bCs/>
          <w:sz w:val="28"/>
          <w:szCs w:val="28"/>
        </w:rPr>
        <w:t>100340</w:t>
      </w:r>
      <w:r w:rsidRPr="00D94CC8">
        <w:rPr>
          <w:rFonts w:ascii="Times New Roman" w:eastAsia="Times New Roman" w:hAnsi="Times New Roman" w:cs="Times New Roman"/>
          <w:sz w:val="28"/>
          <w:szCs w:val="28"/>
        </w:rPr>
        <w:t xml:space="preserve"> голов овец, </w:t>
      </w:r>
      <w:r w:rsidRPr="00D94CC8">
        <w:rPr>
          <w:rFonts w:ascii="Times New Roman" w:eastAsia="Times New Roman" w:hAnsi="Times New Roman" w:cs="Times New Roman"/>
          <w:b/>
          <w:bCs/>
          <w:sz w:val="28"/>
          <w:szCs w:val="28"/>
        </w:rPr>
        <w:t>9682</w:t>
      </w:r>
      <w:r w:rsidRPr="00D94CC8">
        <w:rPr>
          <w:rFonts w:ascii="Times New Roman" w:eastAsia="Times New Roman" w:hAnsi="Times New Roman" w:cs="Times New Roman"/>
          <w:sz w:val="28"/>
          <w:szCs w:val="28"/>
        </w:rPr>
        <w:t xml:space="preserve"> голов лошадей и </w:t>
      </w:r>
      <w:r w:rsidRPr="00D94CC8">
        <w:rPr>
          <w:rFonts w:ascii="Times New Roman" w:eastAsia="Times New Roman" w:hAnsi="Times New Roman" w:cs="Times New Roman"/>
          <w:b/>
          <w:bCs/>
          <w:sz w:val="28"/>
          <w:szCs w:val="28"/>
        </w:rPr>
        <w:t>8218</w:t>
      </w:r>
      <w:r w:rsidRPr="00D94CC8">
        <w:rPr>
          <w:rFonts w:ascii="Times New Roman" w:eastAsia="Times New Roman" w:hAnsi="Times New Roman" w:cs="Times New Roman"/>
          <w:sz w:val="28"/>
          <w:szCs w:val="28"/>
        </w:rPr>
        <w:t xml:space="preserve"> голов свиней. На долю сельскохозяйственных предприятий и КФХ приходится 28,4% поголовья КРС,  56,9 % поголовья овец и 41,1 % поголовья лошадей от общего поголовья скота в нашем районе, основная доля поголовья свиней приходится на ЛПХ и составляет 92,5%. (Табл. № 4)</w:t>
      </w:r>
    </w:p>
    <w:p w:rsidR="00D94CC8" w:rsidRPr="00D94CC8" w:rsidRDefault="00D94CC8" w:rsidP="00D94CC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4CC8">
        <w:rPr>
          <w:rFonts w:ascii="Times New Roman" w:eastAsia="Times New Roman" w:hAnsi="Times New Roman" w:cs="Times New Roman"/>
          <w:b/>
          <w:bCs/>
          <w:sz w:val="26"/>
          <w:szCs w:val="26"/>
        </w:rPr>
        <w:t>Информация по поголовью скота во всех категориях хозяйств</w:t>
      </w:r>
    </w:p>
    <w:p w:rsidR="00D94CC8" w:rsidRPr="00D94CC8" w:rsidRDefault="00D94CC8" w:rsidP="00D94CC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4CC8">
        <w:rPr>
          <w:rFonts w:ascii="Times New Roman" w:eastAsia="Times New Roman" w:hAnsi="Times New Roman" w:cs="Times New Roman"/>
          <w:b/>
          <w:bCs/>
          <w:sz w:val="26"/>
          <w:szCs w:val="26"/>
        </w:rPr>
        <w:t>на 01.01.2016 года</w:t>
      </w:r>
    </w:p>
    <w:p w:rsidR="00D94CC8" w:rsidRPr="00D94CC8" w:rsidRDefault="00D94CC8" w:rsidP="00D94CC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4CC8">
        <w:rPr>
          <w:rFonts w:ascii="Times New Roman" w:eastAsia="Times New Roman" w:hAnsi="Times New Roman" w:cs="Times New Roman"/>
          <w:sz w:val="24"/>
          <w:szCs w:val="24"/>
        </w:rPr>
        <w:t>Таблица 4</w:t>
      </w:r>
    </w:p>
    <w:tbl>
      <w:tblPr>
        <w:tblW w:w="0" w:type="auto"/>
        <w:jc w:val="center"/>
        <w:tblInd w:w="-13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8"/>
        <w:gridCol w:w="914"/>
        <w:gridCol w:w="1048"/>
        <w:gridCol w:w="1392"/>
      </w:tblGrid>
      <w:tr w:rsidR="00D94CC8" w:rsidRPr="00D94CC8" w:rsidTr="00D94CC8">
        <w:trPr>
          <w:trHeight w:val="508"/>
          <w:jc w:val="center"/>
        </w:trPr>
        <w:tc>
          <w:tcPr>
            <w:tcW w:w="4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 (голов)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 2015/2014</w:t>
            </w:r>
          </w:p>
        </w:tc>
      </w:tr>
      <w:tr w:rsidR="00D94CC8" w:rsidRPr="00D94CC8" w:rsidTr="00D94CC8">
        <w:trPr>
          <w:trHeight w:val="239"/>
          <w:jc w:val="center"/>
        </w:trPr>
        <w:tc>
          <w:tcPr>
            <w:tcW w:w="4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КРС всего, в </w:t>
            </w:r>
            <w:proofErr w:type="spellStart"/>
            <w:r w:rsidRPr="00D94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т.ч</w:t>
            </w:r>
            <w:proofErr w:type="spellEnd"/>
            <w:r w:rsidRPr="00D94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32793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34949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106,6</w:t>
            </w:r>
          </w:p>
        </w:tc>
      </w:tr>
      <w:tr w:rsidR="00D94CC8" w:rsidRPr="00D94CC8" w:rsidTr="00D94CC8">
        <w:trPr>
          <w:trHeight w:val="354"/>
          <w:jc w:val="center"/>
        </w:trPr>
        <w:tc>
          <w:tcPr>
            <w:tcW w:w="4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sz w:val="24"/>
                <w:szCs w:val="24"/>
              </w:rPr>
              <w:t>В личных подсобных хозяйствах (ЛПХ)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sz w:val="24"/>
                <w:szCs w:val="24"/>
              </w:rPr>
              <w:t>23268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sz w:val="24"/>
                <w:szCs w:val="24"/>
              </w:rPr>
              <w:t>25038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D94CC8" w:rsidRPr="00D94CC8" w:rsidTr="00D94CC8">
        <w:trPr>
          <w:trHeight w:val="260"/>
          <w:jc w:val="center"/>
        </w:trPr>
        <w:tc>
          <w:tcPr>
            <w:tcW w:w="4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sz w:val="24"/>
                <w:szCs w:val="24"/>
              </w:rPr>
              <w:t>В крестьянско-фермерских хозяйствах (КФХ)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sz w:val="24"/>
                <w:szCs w:val="24"/>
              </w:rPr>
              <w:t>7760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sz w:val="24"/>
                <w:szCs w:val="24"/>
              </w:rPr>
              <w:t>8543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D94CC8" w:rsidRPr="00D94CC8" w:rsidTr="00D94CC8">
        <w:trPr>
          <w:trHeight w:val="239"/>
          <w:jc w:val="center"/>
        </w:trPr>
        <w:tc>
          <w:tcPr>
            <w:tcW w:w="4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sz w:val="24"/>
                <w:szCs w:val="24"/>
              </w:rPr>
              <w:t>В сельхозпредприятиях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sz w:val="24"/>
                <w:szCs w:val="24"/>
              </w:rPr>
              <w:t>1765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sz w:val="24"/>
                <w:szCs w:val="24"/>
              </w:rPr>
              <w:t>1368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sz w:val="24"/>
                <w:szCs w:val="24"/>
              </w:rPr>
              <w:t>77,5</w:t>
            </w:r>
          </w:p>
        </w:tc>
      </w:tr>
      <w:tr w:rsidR="00D94CC8" w:rsidRPr="00D94CC8" w:rsidTr="00D94CC8">
        <w:trPr>
          <w:trHeight w:val="254"/>
          <w:jc w:val="center"/>
        </w:trPr>
        <w:tc>
          <w:tcPr>
            <w:tcW w:w="4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Из них коров, всего в </w:t>
            </w:r>
            <w:proofErr w:type="spellStart"/>
            <w:r w:rsidRPr="00D94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т.ч</w:t>
            </w:r>
            <w:proofErr w:type="spellEnd"/>
            <w:r w:rsidRPr="00D94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14152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16261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115</w:t>
            </w:r>
          </w:p>
        </w:tc>
      </w:tr>
      <w:tr w:rsidR="00D94CC8" w:rsidRPr="00D94CC8" w:rsidTr="00D94CC8">
        <w:trPr>
          <w:trHeight w:val="239"/>
          <w:jc w:val="center"/>
        </w:trPr>
        <w:tc>
          <w:tcPr>
            <w:tcW w:w="4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sz w:val="24"/>
                <w:szCs w:val="24"/>
              </w:rPr>
              <w:t>в сельхозпредприятиях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sz w:val="24"/>
                <w:szCs w:val="24"/>
              </w:rPr>
              <w:t>98,2</w:t>
            </w:r>
          </w:p>
        </w:tc>
      </w:tr>
      <w:tr w:rsidR="00D94CC8" w:rsidRPr="00D94CC8" w:rsidTr="00D94CC8">
        <w:trPr>
          <w:trHeight w:val="254"/>
          <w:jc w:val="center"/>
        </w:trPr>
        <w:tc>
          <w:tcPr>
            <w:tcW w:w="4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sz w:val="24"/>
                <w:szCs w:val="24"/>
              </w:rPr>
              <w:t>в личных подсобных хозяйствах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sz w:val="24"/>
                <w:szCs w:val="24"/>
              </w:rPr>
              <w:t>10311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sz w:val="24"/>
                <w:szCs w:val="24"/>
              </w:rPr>
              <w:t>12078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sz w:val="24"/>
                <w:szCs w:val="24"/>
              </w:rPr>
              <w:t>117,1</w:t>
            </w:r>
          </w:p>
        </w:tc>
      </w:tr>
      <w:tr w:rsidR="00D94CC8" w:rsidRPr="00D94CC8" w:rsidTr="00D94CC8">
        <w:trPr>
          <w:trHeight w:val="222"/>
          <w:jc w:val="center"/>
        </w:trPr>
        <w:tc>
          <w:tcPr>
            <w:tcW w:w="4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22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sz w:val="24"/>
                <w:szCs w:val="24"/>
              </w:rPr>
              <w:t>в крестьянско-фермерских хозяйствах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2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sz w:val="24"/>
                <w:szCs w:val="24"/>
              </w:rPr>
              <w:t>3324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2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sz w:val="24"/>
                <w:szCs w:val="24"/>
              </w:rPr>
              <w:t>3675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2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sz w:val="24"/>
                <w:szCs w:val="24"/>
              </w:rPr>
              <w:t>110,6</w:t>
            </w:r>
          </w:p>
        </w:tc>
      </w:tr>
      <w:tr w:rsidR="00D94CC8" w:rsidRPr="00D94CC8" w:rsidTr="00D94CC8">
        <w:trPr>
          <w:trHeight w:val="254"/>
          <w:jc w:val="center"/>
        </w:trPr>
        <w:tc>
          <w:tcPr>
            <w:tcW w:w="4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Овцы всего, в </w:t>
            </w:r>
            <w:proofErr w:type="spellStart"/>
            <w:r w:rsidRPr="00D94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т.ч</w:t>
            </w:r>
            <w:proofErr w:type="spellEnd"/>
            <w:r w:rsidRPr="00D94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87437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100340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114,8</w:t>
            </w:r>
          </w:p>
        </w:tc>
      </w:tr>
      <w:tr w:rsidR="00D94CC8" w:rsidRPr="00D94CC8" w:rsidTr="00D94CC8">
        <w:trPr>
          <w:trHeight w:val="239"/>
          <w:jc w:val="center"/>
        </w:trPr>
        <w:tc>
          <w:tcPr>
            <w:tcW w:w="4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sz w:val="24"/>
                <w:szCs w:val="24"/>
              </w:rPr>
              <w:t>в сельхозпредприятиях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sz w:val="24"/>
                <w:szCs w:val="24"/>
              </w:rPr>
              <w:t>12770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sz w:val="24"/>
                <w:szCs w:val="24"/>
              </w:rPr>
              <w:t>10342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D94CC8" w:rsidRPr="00D94CC8" w:rsidTr="00D94CC8">
        <w:trPr>
          <w:trHeight w:val="254"/>
          <w:jc w:val="center"/>
        </w:trPr>
        <w:tc>
          <w:tcPr>
            <w:tcW w:w="4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sz w:val="24"/>
                <w:szCs w:val="24"/>
              </w:rPr>
              <w:t>в личных подсобных хозяйствах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sz w:val="24"/>
                <w:szCs w:val="24"/>
              </w:rPr>
              <w:t>33953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sz w:val="24"/>
                <w:szCs w:val="24"/>
              </w:rPr>
              <w:t>43228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sz w:val="24"/>
                <w:szCs w:val="24"/>
              </w:rPr>
              <w:t>127,3</w:t>
            </w:r>
          </w:p>
        </w:tc>
      </w:tr>
      <w:tr w:rsidR="00D94CC8" w:rsidRPr="00D94CC8" w:rsidTr="00D94CC8">
        <w:trPr>
          <w:trHeight w:val="308"/>
          <w:jc w:val="center"/>
        </w:trPr>
        <w:tc>
          <w:tcPr>
            <w:tcW w:w="4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sz w:val="24"/>
                <w:szCs w:val="24"/>
              </w:rPr>
              <w:t>в крестьянско-фермерских хозяйствах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sz w:val="24"/>
                <w:szCs w:val="24"/>
              </w:rPr>
              <w:t>40714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sz w:val="24"/>
                <w:szCs w:val="24"/>
              </w:rPr>
              <w:t>46770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D94CC8" w:rsidRPr="00D94CC8" w:rsidTr="00D94CC8">
        <w:trPr>
          <w:trHeight w:val="254"/>
          <w:jc w:val="center"/>
        </w:trPr>
        <w:tc>
          <w:tcPr>
            <w:tcW w:w="4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Лошади, всего в </w:t>
            </w:r>
            <w:proofErr w:type="spellStart"/>
            <w:r w:rsidRPr="00D94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т.ч</w:t>
            </w:r>
            <w:proofErr w:type="spellEnd"/>
            <w:r w:rsidRPr="00D94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8954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9682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108,1</w:t>
            </w:r>
          </w:p>
        </w:tc>
      </w:tr>
      <w:tr w:rsidR="00D94CC8" w:rsidRPr="00D94CC8" w:rsidTr="00D94CC8">
        <w:trPr>
          <w:trHeight w:val="239"/>
          <w:jc w:val="center"/>
        </w:trPr>
        <w:tc>
          <w:tcPr>
            <w:tcW w:w="4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sz w:val="24"/>
                <w:szCs w:val="24"/>
              </w:rPr>
              <w:t>в сельхозпредприятиях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sz w:val="24"/>
                <w:szCs w:val="24"/>
              </w:rPr>
              <w:t>47,2</w:t>
            </w:r>
          </w:p>
        </w:tc>
      </w:tr>
      <w:tr w:rsidR="00D94CC8" w:rsidRPr="00D94CC8" w:rsidTr="00D94CC8">
        <w:trPr>
          <w:trHeight w:val="254"/>
          <w:jc w:val="center"/>
        </w:trPr>
        <w:tc>
          <w:tcPr>
            <w:tcW w:w="4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sz w:val="24"/>
                <w:szCs w:val="24"/>
              </w:rPr>
              <w:t>в личных подсобных хозяйствах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sz w:val="24"/>
                <w:szCs w:val="24"/>
              </w:rPr>
              <w:t>5027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sz w:val="24"/>
                <w:szCs w:val="24"/>
              </w:rPr>
              <w:t>5699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sz w:val="24"/>
                <w:szCs w:val="24"/>
              </w:rPr>
              <w:t>113,4</w:t>
            </w:r>
          </w:p>
        </w:tc>
      </w:tr>
      <w:tr w:rsidR="00D94CC8" w:rsidRPr="00D94CC8" w:rsidTr="00D94CC8">
        <w:trPr>
          <w:trHeight w:val="324"/>
          <w:jc w:val="center"/>
        </w:trPr>
        <w:tc>
          <w:tcPr>
            <w:tcW w:w="4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sz w:val="24"/>
                <w:szCs w:val="24"/>
              </w:rPr>
              <w:t>в крестьянско-фермерских хозяйствах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sz w:val="24"/>
                <w:szCs w:val="24"/>
              </w:rPr>
              <w:t>3442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sz w:val="24"/>
                <w:szCs w:val="24"/>
              </w:rPr>
              <w:t>3754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D94CC8" w:rsidRPr="00D94CC8" w:rsidTr="00D94CC8">
        <w:trPr>
          <w:trHeight w:val="269"/>
          <w:jc w:val="center"/>
        </w:trPr>
        <w:tc>
          <w:tcPr>
            <w:tcW w:w="4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Свиньи, всего в </w:t>
            </w:r>
            <w:proofErr w:type="spellStart"/>
            <w:r w:rsidRPr="00D94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т.ч</w:t>
            </w:r>
            <w:proofErr w:type="spellEnd"/>
            <w:r w:rsidRPr="00D94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7188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114,3</w:t>
            </w:r>
          </w:p>
        </w:tc>
      </w:tr>
      <w:tr w:rsidR="00D94CC8" w:rsidRPr="00D94CC8" w:rsidTr="00D94CC8">
        <w:trPr>
          <w:trHeight w:val="239"/>
          <w:jc w:val="center"/>
        </w:trPr>
        <w:tc>
          <w:tcPr>
            <w:tcW w:w="4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sz w:val="24"/>
                <w:szCs w:val="24"/>
              </w:rPr>
              <w:t>в личных подсобных хозяйствах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sz w:val="24"/>
                <w:szCs w:val="24"/>
              </w:rPr>
              <w:t>6583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sz w:val="24"/>
                <w:szCs w:val="24"/>
              </w:rPr>
              <w:t>7601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sz w:val="24"/>
                <w:szCs w:val="24"/>
              </w:rPr>
              <w:t>115,5</w:t>
            </w:r>
          </w:p>
        </w:tc>
      </w:tr>
      <w:tr w:rsidR="00D94CC8" w:rsidRPr="00D94CC8" w:rsidTr="00D94CC8">
        <w:trPr>
          <w:trHeight w:val="307"/>
          <w:jc w:val="center"/>
        </w:trPr>
        <w:tc>
          <w:tcPr>
            <w:tcW w:w="4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sz w:val="24"/>
                <w:szCs w:val="24"/>
              </w:rPr>
              <w:t>в крестьянско-фермерских хозяйствах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D94CC8" w:rsidRPr="00D94CC8" w:rsidRDefault="00D94CC8" w:rsidP="00D94CC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CC8">
        <w:rPr>
          <w:rFonts w:ascii="Times New Roman" w:eastAsia="Times New Roman" w:hAnsi="Times New Roman" w:cs="Times New Roman"/>
          <w:sz w:val="28"/>
          <w:szCs w:val="28"/>
        </w:rPr>
        <w:t>Производством молока в районе занималось одно сельхозпредприятие, эт</w:t>
      </w:r>
      <w:proofErr w:type="gramStart"/>
      <w:r w:rsidRPr="00D94CC8">
        <w:rPr>
          <w:rFonts w:ascii="Times New Roman" w:eastAsia="Times New Roman" w:hAnsi="Times New Roman" w:cs="Times New Roman"/>
          <w:sz w:val="28"/>
          <w:szCs w:val="28"/>
        </w:rPr>
        <w:t>о ООО</w:t>
      </w:r>
      <w:proofErr w:type="gramEnd"/>
      <w:r w:rsidRPr="00D94CC8">
        <w:rPr>
          <w:rFonts w:ascii="Times New Roman" w:eastAsia="Times New Roman" w:hAnsi="Times New Roman" w:cs="Times New Roman"/>
          <w:sz w:val="28"/>
          <w:szCs w:val="28"/>
        </w:rPr>
        <w:t xml:space="preserve"> «Овцевод». В 2015 году предприятие в связи с экономическими проблемами прекратило свою деятельность. На сегодня данная ниша в районе является свободной. </w:t>
      </w:r>
    </w:p>
    <w:p w:rsidR="00D94CC8" w:rsidRPr="00D94CC8" w:rsidRDefault="00D94CC8" w:rsidP="00D94CC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94CC8">
        <w:rPr>
          <w:rFonts w:ascii="Times New Roman" w:eastAsia="Times New Roman" w:hAnsi="Times New Roman" w:cs="Times New Roman"/>
          <w:sz w:val="28"/>
          <w:szCs w:val="28"/>
        </w:rPr>
        <w:lastRenderedPageBreak/>
        <w:t>Показатели по воспроизводству стада в 2015 году выглядят следующим образом: в сельхозпредприятиях получено телят – 393 голов (в 2014 г -595), выход телят на 100 коров составил 48,5% (в 2014 г - 88,2), ягнят получено 2310 голов (в 2014 г - 5804), выход на 100 овцематок составил 34,5 %. (в 2014 г -101,1%) В крестьянских (фермерских) хозяйствах получено телят 3169 голов (в 2014 г</w:t>
      </w:r>
      <w:proofErr w:type="gramEnd"/>
      <w:r w:rsidRPr="00D94CC8">
        <w:rPr>
          <w:rFonts w:ascii="Times New Roman" w:eastAsia="Times New Roman" w:hAnsi="Times New Roman" w:cs="Times New Roman"/>
          <w:sz w:val="28"/>
          <w:szCs w:val="28"/>
        </w:rPr>
        <w:t xml:space="preserve"> - 2863), выход на 100 коров составил 80,2% (в 2014 г - 76,9), ягнят получено 20897 голов (в 2014 г - 20440), выход на 100 овцематок составил 83,1% (в 2014 г - 90,8). (Таблицы № 5, 6)</w:t>
      </w:r>
    </w:p>
    <w:p w:rsidR="00D94CC8" w:rsidRPr="00D94CC8" w:rsidRDefault="00D94CC8" w:rsidP="00D94CC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4CC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Воспроизводство стада КРС. </w:t>
      </w:r>
    </w:p>
    <w:p w:rsidR="00D94CC8" w:rsidRPr="00D94CC8" w:rsidRDefault="00D94CC8" w:rsidP="00D94CC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4CC8">
        <w:rPr>
          <w:rFonts w:ascii="Times New Roman" w:eastAsia="Times New Roman" w:hAnsi="Times New Roman" w:cs="Times New Roman"/>
          <w:sz w:val="24"/>
          <w:szCs w:val="24"/>
        </w:rPr>
        <w:t>Таблица 5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5"/>
        <w:gridCol w:w="987"/>
        <w:gridCol w:w="928"/>
        <w:gridCol w:w="763"/>
        <w:gridCol w:w="696"/>
        <w:gridCol w:w="1097"/>
        <w:gridCol w:w="846"/>
        <w:gridCol w:w="846"/>
        <w:gridCol w:w="846"/>
      </w:tblGrid>
      <w:tr w:rsidR="00D94CC8" w:rsidRPr="00D94CC8" w:rsidTr="00D94CC8">
        <w:trPr>
          <w:trHeight w:val="1219"/>
        </w:trPr>
        <w:tc>
          <w:tcPr>
            <w:tcW w:w="2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Получено телят, всего </w:t>
            </w:r>
          </w:p>
          <w:p w:rsidR="00D94CC8" w:rsidRPr="00D94CC8" w:rsidRDefault="00D94CC8" w:rsidP="00D94CC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(коровы + нетели) </w:t>
            </w:r>
          </w:p>
        </w:tc>
        <w:tc>
          <w:tcPr>
            <w:tcW w:w="14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том числе от коров</w:t>
            </w:r>
          </w:p>
        </w:tc>
        <w:tc>
          <w:tcPr>
            <w:tcW w:w="19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 выхода телят, всего</w:t>
            </w:r>
          </w:p>
          <w:p w:rsidR="00D94CC8" w:rsidRPr="00D94CC8" w:rsidRDefault="00D94CC8" w:rsidP="00D94CC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(коровы + нетели)</w:t>
            </w:r>
          </w:p>
        </w:tc>
        <w:tc>
          <w:tcPr>
            <w:tcW w:w="16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% выхода телят от коров</w:t>
            </w:r>
          </w:p>
        </w:tc>
      </w:tr>
      <w:tr w:rsidR="00D94CC8" w:rsidRPr="00D94CC8" w:rsidTr="00D94CC8">
        <w:trPr>
          <w:trHeight w:val="14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4CC8" w:rsidRPr="00D94CC8" w:rsidRDefault="00D94CC8" w:rsidP="00D9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14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14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14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14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14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14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14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14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</w:tr>
      <w:tr w:rsidR="00D94CC8" w:rsidRPr="00D94CC8" w:rsidTr="00D94CC8">
        <w:trPr>
          <w:trHeight w:val="279"/>
        </w:trPr>
        <w:tc>
          <w:tcPr>
            <w:tcW w:w="2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Сельхозпредприятия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D94CC8" w:rsidRPr="00D94CC8" w:rsidTr="00D94CC8">
        <w:trPr>
          <w:trHeight w:val="821"/>
        </w:trPr>
        <w:tc>
          <w:tcPr>
            <w:tcW w:w="2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Крестьянские (фермерские) хозяйства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sz w:val="24"/>
                <w:szCs w:val="24"/>
              </w:rPr>
              <w:t>2863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sz w:val="24"/>
                <w:szCs w:val="24"/>
              </w:rPr>
              <w:t>3169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sz w:val="24"/>
                <w:szCs w:val="24"/>
              </w:rPr>
              <w:t>2554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sz w:val="24"/>
                <w:szCs w:val="24"/>
              </w:rPr>
              <w:t>2564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sz w:val="24"/>
                <w:szCs w:val="24"/>
              </w:rPr>
              <w:t>86,2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sz w:val="24"/>
                <w:szCs w:val="24"/>
              </w:rPr>
              <w:t>80,2</w:t>
            </w:r>
          </w:p>
        </w:tc>
      </w:tr>
      <w:tr w:rsidR="00D94CC8" w:rsidRPr="00D94CC8" w:rsidTr="00D94CC8">
        <w:trPr>
          <w:trHeight w:val="294"/>
        </w:trPr>
        <w:tc>
          <w:tcPr>
            <w:tcW w:w="2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району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sz w:val="24"/>
                <w:szCs w:val="24"/>
              </w:rPr>
              <w:t>3458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sz w:val="24"/>
                <w:szCs w:val="24"/>
              </w:rPr>
              <w:t>3562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sz w:val="24"/>
                <w:szCs w:val="24"/>
              </w:rPr>
              <w:t>3010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sz w:val="24"/>
                <w:szCs w:val="24"/>
              </w:rPr>
              <w:t>2815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sz w:val="24"/>
                <w:szCs w:val="24"/>
              </w:rPr>
              <w:t>86,2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sz w:val="24"/>
                <w:szCs w:val="24"/>
              </w:rPr>
              <w:t>81,4</w:t>
            </w:r>
          </w:p>
        </w:tc>
      </w:tr>
    </w:tbl>
    <w:p w:rsidR="00D94CC8" w:rsidRPr="00D94CC8" w:rsidRDefault="00D94CC8" w:rsidP="00D94CC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4CC8">
        <w:rPr>
          <w:rFonts w:ascii="Times New Roman" w:eastAsia="Times New Roman" w:hAnsi="Times New Roman" w:cs="Times New Roman"/>
          <w:b/>
          <w:bCs/>
          <w:sz w:val="26"/>
          <w:szCs w:val="26"/>
        </w:rPr>
        <w:t>Воспроизводство стада овец.</w:t>
      </w:r>
    </w:p>
    <w:p w:rsidR="00D94CC8" w:rsidRPr="00D94CC8" w:rsidRDefault="00D94CC8" w:rsidP="00D94CC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4CC8">
        <w:rPr>
          <w:rFonts w:ascii="Times New Roman" w:eastAsia="Times New Roman" w:hAnsi="Times New Roman" w:cs="Times New Roman"/>
          <w:sz w:val="24"/>
          <w:szCs w:val="24"/>
        </w:rPr>
        <w:t>Таблица 6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6"/>
        <w:gridCol w:w="1027"/>
        <w:gridCol w:w="875"/>
        <w:gridCol w:w="875"/>
        <w:gridCol w:w="919"/>
      </w:tblGrid>
      <w:tr w:rsidR="00D94CC8" w:rsidRPr="00D94CC8" w:rsidTr="00D94CC8">
        <w:trPr>
          <w:jc w:val="center"/>
        </w:trPr>
        <w:tc>
          <w:tcPr>
            <w:tcW w:w="23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94CC8" w:rsidRPr="00D94CC8" w:rsidRDefault="00D94CC8" w:rsidP="00D94CC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sz w:val="24"/>
                <w:szCs w:val="24"/>
              </w:rPr>
              <w:t>   Показатели</w:t>
            </w:r>
          </w:p>
        </w:tc>
        <w:tc>
          <w:tcPr>
            <w:tcW w:w="19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Получено ягнят всего, гол. </w:t>
            </w:r>
          </w:p>
          <w:p w:rsidR="00D94CC8" w:rsidRPr="00D94CC8" w:rsidRDefault="00D94CC8" w:rsidP="00D94CC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% выхода ягнят </w:t>
            </w:r>
          </w:p>
          <w:p w:rsidR="00D94CC8" w:rsidRPr="00D94CC8" w:rsidRDefault="00D94CC8" w:rsidP="00D94CC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100 овцематок</w:t>
            </w:r>
          </w:p>
        </w:tc>
      </w:tr>
      <w:tr w:rsidR="00D94CC8" w:rsidRPr="00D94CC8" w:rsidTr="00D94CC8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4CC8" w:rsidRPr="00D94CC8" w:rsidRDefault="00D94CC8" w:rsidP="00D9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</w:tr>
      <w:tr w:rsidR="00D94CC8" w:rsidRPr="00D94CC8" w:rsidTr="00D94CC8">
        <w:trPr>
          <w:jc w:val="center"/>
        </w:trPr>
        <w:tc>
          <w:tcPr>
            <w:tcW w:w="2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Сельхозпредприятия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sz w:val="24"/>
                <w:szCs w:val="24"/>
              </w:rPr>
              <w:t>5804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sz w:val="24"/>
                <w:szCs w:val="24"/>
              </w:rPr>
              <w:t>2310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sz w:val="24"/>
                <w:szCs w:val="24"/>
              </w:rPr>
              <w:t>34,5</w:t>
            </w:r>
          </w:p>
        </w:tc>
      </w:tr>
      <w:tr w:rsidR="00D94CC8" w:rsidRPr="00D94CC8" w:rsidTr="00D94CC8">
        <w:trPr>
          <w:jc w:val="center"/>
        </w:trPr>
        <w:tc>
          <w:tcPr>
            <w:tcW w:w="2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Крестьянские (фермерские) хозяйства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sz w:val="24"/>
                <w:szCs w:val="24"/>
              </w:rPr>
              <w:t>20440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sz w:val="24"/>
                <w:szCs w:val="24"/>
              </w:rPr>
              <w:t>20897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sz w:val="24"/>
                <w:szCs w:val="24"/>
              </w:rPr>
              <w:t>83,1</w:t>
            </w:r>
          </w:p>
        </w:tc>
      </w:tr>
      <w:tr w:rsidR="00D94CC8" w:rsidRPr="00D94CC8" w:rsidTr="00D94CC8">
        <w:trPr>
          <w:jc w:val="center"/>
        </w:trPr>
        <w:tc>
          <w:tcPr>
            <w:tcW w:w="2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району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sz w:val="24"/>
                <w:szCs w:val="24"/>
              </w:rPr>
              <w:t>26244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sz w:val="24"/>
                <w:szCs w:val="24"/>
              </w:rPr>
              <w:t>23207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C8" w:rsidRPr="00D94CC8" w:rsidRDefault="00D94CC8" w:rsidP="00D94CC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C8">
              <w:rPr>
                <w:rFonts w:ascii="Times New Roman" w:eastAsia="Times New Roman" w:hAnsi="Times New Roman" w:cs="Times New Roman"/>
                <w:sz w:val="24"/>
                <w:szCs w:val="24"/>
              </w:rPr>
              <w:t>72,8</w:t>
            </w:r>
          </w:p>
        </w:tc>
      </w:tr>
    </w:tbl>
    <w:p w:rsidR="00D94CC8" w:rsidRPr="00D94CC8" w:rsidRDefault="00D94CC8" w:rsidP="00D94CC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CC8">
        <w:rPr>
          <w:rFonts w:ascii="Times New Roman" w:eastAsia="Times New Roman" w:hAnsi="Times New Roman" w:cs="Times New Roman"/>
          <w:sz w:val="28"/>
          <w:szCs w:val="28"/>
        </w:rPr>
        <w:t xml:space="preserve">Анализируя показатели работы в животноводстве за 2015 год, необходимо отметить, что в целом количество поголовья основных видов сельскохозяйственных животных увеличилось к уровню 2014 года и имеет положительную динамику. В отличие от других категорий хозяйств </w:t>
      </w:r>
      <w:r w:rsidRPr="00D94CC8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сельхозпредприятия</w:t>
      </w:r>
      <w:r w:rsidRPr="00D94CC8">
        <w:rPr>
          <w:rFonts w:ascii="Times New Roman" w:eastAsia="Times New Roman" w:hAnsi="Times New Roman" w:cs="Times New Roman"/>
          <w:sz w:val="28"/>
          <w:szCs w:val="28"/>
        </w:rPr>
        <w:t xml:space="preserve"> значительно снизили показатели по поголовью КРС на 397 гол, овец на 2428 гол, лошадей на 256 гол, в первую очередь это произошло за счет прекращения деятельност</w:t>
      </w:r>
      <w:proofErr w:type="gramStart"/>
      <w:r w:rsidRPr="00D94CC8">
        <w:rPr>
          <w:rFonts w:ascii="Times New Roman" w:eastAsia="Times New Roman" w:hAnsi="Times New Roman" w:cs="Times New Roman"/>
          <w:sz w:val="28"/>
          <w:szCs w:val="28"/>
        </w:rPr>
        <w:t>и ООО</w:t>
      </w:r>
      <w:proofErr w:type="gramEnd"/>
      <w:r w:rsidRPr="00D94CC8">
        <w:rPr>
          <w:rFonts w:ascii="Times New Roman" w:eastAsia="Times New Roman" w:hAnsi="Times New Roman" w:cs="Times New Roman"/>
          <w:sz w:val="28"/>
          <w:szCs w:val="28"/>
        </w:rPr>
        <w:t xml:space="preserve"> «Овцевод». </w:t>
      </w:r>
      <w:proofErr w:type="gramStart"/>
      <w:r w:rsidRPr="00D94CC8">
        <w:rPr>
          <w:rFonts w:ascii="Times New Roman" w:eastAsia="Times New Roman" w:hAnsi="Times New Roman" w:cs="Times New Roman"/>
          <w:sz w:val="28"/>
          <w:szCs w:val="28"/>
        </w:rPr>
        <w:t xml:space="preserve">Крестьянские (фермерские) хозяйства сохранили и увеличили поголовье сельскохозяйственных животных к уровню 2014 года: по КРС, на -  783 </w:t>
      </w:r>
      <w:r w:rsidRPr="00D94CC8">
        <w:rPr>
          <w:rFonts w:ascii="Times New Roman" w:eastAsia="Times New Roman" w:hAnsi="Times New Roman" w:cs="Times New Roman"/>
          <w:sz w:val="28"/>
          <w:szCs w:val="28"/>
        </w:rPr>
        <w:lastRenderedPageBreak/>
        <w:t>голов, или на 10 %, овец, на - 6056 голов или на 15 %,  лошадей, на 312 голов или на 9 %. Поголовье скота в личных подсобных хозяйствах (ЛПХ) так же имеет положительную динамику, так поголовье КРС увеличилось на 1770 голов или на 8 %, овец на 9275</w:t>
      </w:r>
      <w:proofErr w:type="gramEnd"/>
      <w:r w:rsidRPr="00D94CC8">
        <w:rPr>
          <w:rFonts w:ascii="Times New Roman" w:eastAsia="Times New Roman" w:hAnsi="Times New Roman" w:cs="Times New Roman"/>
          <w:sz w:val="28"/>
          <w:szCs w:val="28"/>
        </w:rPr>
        <w:t xml:space="preserve"> голов или на 27 %, лошадей на 627 голов или на 13 %.</w:t>
      </w:r>
    </w:p>
    <w:p w:rsidR="00D94CC8" w:rsidRPr="00D94CC8" w:rsidRDefault="00D94CC8" w:rsidP="00D94CC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CC8">
        <w:rPr>
          <w:rFonts w:ascii="Times New Roman" w:eastAsia="Times New Roman" w:hAnsi="Times New Roman" w:cs="Times New Roman"/>
          <w:sz w:val="28"/>
          <w:szCs w:val="28"/>
        </w:rPr>
        <w:t>Задача перед животноводами района в текущем году стоит одна,  максимально сохранить маточное поголовье всех видов сельскохозяйственных животных имеющихся в районе и сохранить полученный приплод.</w:t>
      </w:r>
    </w:p>
    <w:p w:rsidR="00AF1A02" w:rsidRPr="00D94CC8" w:rsidRDefault="00AF1A02" w:rsidP="00D94CC8"/>
    <w:sectPr w:rsidR="00AF1A02" w:rsidRPr="00D94CC8" w:rsidSect="00AF1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350CC"/>
    <w:multiLevelType w:val="multilevel"/>
    <w:tmpl w:val="C1880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AE2E51"/>
    <w:multiLevelType w:val="multilevel"/>
    <w:tmpl w:val="32FA0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7D16"/>
    <w:rsid w:val="00011FEF"/>
    <w:rsid w:val="001F3489"/>
    <w:rsid w:val="00207D19"/>
    <w:rsid w:val="003C222C"/>
    <w:rsid w:val="00537D16"/>
    <w:rsid w:val="0058140E"/>
    <w:rsid w:val="005C694B"/>
    <w:rsid w:val="00642224"/>
    <w:rsid w:val="008A7C3B"/>
    <w:rsid w:val="00A87035"/>
    <w:rsid w:val="00AB712E"/>
    <w:rsid w:val="00AF1A02"/>
    <w:rsid w:val="00D70BD8"/>
    <w:rsid w:val="00D94CC8"/>
    <w:rsid w:val="00DD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D16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F34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14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F34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1F3489"/>
    <w:rPr>
      <w:b/>
      <w:bCs/>
    </w:rPr>
  </w:style>
  <w:style w:type="character" w:styleId="a5">
    <w:name w:val="Hyperlink"/>
    <w:basedOn w:val="a0"/>
    <w:uiPriority w:val="99"/>
    <w:semiHidden/>
    <w:unhideWhenUsed/>
    <w:rsid w:val="001F3489"/>
    <w:rPr>
      <w:color w:val="0000FF"/>
      <w:u w:val="single"/>
    </w:rPr>
  </w:style>
  <w:style w:type="character" w:customStyle="1" w:styleId="js-phone-number">
    <w:name w:val="js-phone-number"/>
    <w:basedOn w:val="a0"/>
    <w:rsid w:val="001F3489"/>
  </w:style>
  <w:style w:type="paragraph" w:styleId="a6">
    <w:name w:val="Title"/>
    <w:basedOn w:val="a"/>
    <w:link w:val="a7"/>
    <w:uiPriority w:val="10"/>
    <w:qFormat/>
    <w:rsid w:val="00DD4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азвание Знак"/>
    <w:basedOn w:val="a0"/>
    <w:link w:val="a6"/>
    <w:uiPriority w:val="10"/>
    <w:rsid w:val="00DD41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8140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4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1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7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admin2</cp:lastModifiedBy>
  <cp:revision>21</cp:revision>
  <dcterms:created xsi:type="dcterms:W3CDTF">2020-10-19T04:12:00Z</dcterms:created>
  <dcterms:modified xsi:type="dcterms:W3CDTF">2020-10-28T06:24:00Z</dcterms:modified>
</cp:coreProperties>
</file>