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16DC" w14:textId="089E39D8" w:rsidR="00794092" w:rsidRPr="00794092" w:rsidRDefault="00794092" w:rsidP="007940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F0A76A3" wp14:editId="1A31EEAE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B0F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tbl>
      <w:tblPr>
        <w:tblW w:w="15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3"/>
        <w:gridCol w:w="8227"/>
      </w:tblGrid>
      <w:tr w:rsidR="00794092" w:rsidRPr="00794092" w14:paraId="2FFDDF13" w14:textId="77777777" w:rsidTr="0079409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99D2AA" w14:textId="77777777" w:rsidR="00794092" w:rsidRPr="00794092" w:rsidRDefault="00794092" w:rsidP="007940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РОССИЙСКАЯ ФЕДЕРАЦИЯ</w:t>
            </w: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РЕСПУБЛИКА ХАКАСИЯ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3A2EB" w14:textId="77777777" w:rsidR="00794092" w:rsidRPr="00794092" w:rsidRDefault="00794092" w:rsidP="007940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 ФЕДЕРАЦИЯЗЫНДА</w:t>
            </w:r>
            <w:r w:rsidRPr="00794092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val="en-US" w:eastAsia="ru-RU"/>
              </w:rPr>
              <w:t>F</w:t>
            </w:r>
            <w:r w:rsidRPr="00794092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Ы</w:t>
            </w:r>
            <w:r w:rsidRPr="00794092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ХАКАС РЕСПУБЛИКАНЫН,</w:t>
            </w:r>
          </w:p>
        </w:tc>
      </w:tr>
    </w:tbl>
    <w:p w14:paraId="39639D3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                                   </w:t>
      </w:r>
    </w:p>
    <w:p w14:paraId="3D9415F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                                                      </w:t>
      </w:r>
    </w:p>
    <w:p w14:paraId="751C42C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583BC60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АСКИЗСКИЙ РАЙОН РЕСПУБЛИКИ ХАКАСИЯ</w:t>
      </w:r>
    </w:p>
    <w:p w14:paraId="0828073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02AA275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СОВЕТ ДЕПУТАТОВ</w:t>
      </w:r>
    </w:p>
    <w:p w14:paraId="54B51F2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АСКИЗСКОГО РАЙОНА </w:t>
      </w:r>
      <w:r w:rsidRPr="00794092">
        <w:rPr>
          <w:rFonts w:ascii="Verdana" w:eastAsia="Times New Roman" w:hAnsi="Verdana" w:cs="Times New Roman"/>
          <w:caps/>
          <w:color w:val="052635"/>
          <w:sz w:val="24"/>
          <w:szCs w:val="24"/>
          <w:lang w:eastAsia="ru-RU"/>
        </w:rPr>
        <w:t>РЕСПУБЛИКИ ХАКАСИЯ</w:t>
      </w:r>
    </w:p>
    <w:p w14:paraId="437A265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14:paraId="401DC76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РЕШЕНИЕ</w:t>
      </w:r>
    </w:p>
    <w:p w14:paraId="51776E3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6DCB3B5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29 сентября 2016 года № 51 рс</w:t>
      </w:r>
    </w:p>
    <w:p w14:paraId="28B08E3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184D89F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Об утверждении Порядка предотвращения и (или)</w:t>
      </w:r>
    </w:p>
    <w:p w14:paraId="71B2670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урегулирования конфликта интересов, стороной</w:t>
      </w:r>
    </w:p>
    <w:p w14:paraId="6426538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которого является лицо, замещающее муниципальную</w:t>
      </w:r>
    </w:p>
    <w:p w14:paraId="2D5F248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должность в органах местного самоуправления муниципаль-</w:t>
      </w:r>
    </w:p>
    <w:p w14:paraId="3608472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ного образования Аскизский район и Порядка увольнения</w:t>
      </w:r>
    </w:p>
    <w:p w14:paraId="769D5D6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(освобождения от должности) лиц, замещающих муниципаль-</w:t>
      </w:r>
    </w:p>
    <w:p w14:paraId="0E1637C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ные должности в органах местного самоуправления муниципального</w:t>
      </w:r>
    </w:p>
    <w:p w14:paraId="0565A51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образования Аскизский район, в связи с утратой доверия</w:t>
      </w:r>
    </w:p>
    <w:p w14:paraId="277AD26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14:paraId="2DE75120" w14:textId="77777777" w:rsidR="00794092" w:rsidRPr="00794092" w:rsidRDefault="00794092" w:rsidP="0079409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lastRenderedPageBreak/>
        <w:t>В соответствии со статьями 12.1, 13.1 Федерального закона от 25.12.2008 N 273-ФЗ "О противодействии коррупции"</w:t>
      </w: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Совет депутатов </w:t>
      </w:r>
      <w:r w:rsidRPr="00794092">
        <w:rPr>
          <w:rFonts w:ascii="Arial" w:eastAsia="Times New Roman" w:hAnsi="Arial" w:cs="Arial"/>
          <w:b/>
          <w:bCs/>
          <w:color w:val="052635"/>
          <w:sz w:val="17"/>
          <w:szCs w:val="17"/>
          <w:lang w:eastAsia="ru-RU"/>
        </w:rPr>
        <w:t>РЕШИЛ</w:t>
      </w:r>
      <w:r w:rsidRPr="00794092">
        <w:rPr>
          <w:rFonts w:ascii="Arial" w:eastAsia="Times New Roman" w:hAnsi="Arial" w:cs="Arial"/>
          <w:b/>
          <w:bCs/>
          <w:caps/>
          <w:color w:val="052635"/>
          <w:sz w:val="17"/>
          <w:szCs w:val="17"/>
          <w:lang w:eastAsia="ru-RU"/>
        </w:rPr>
        <w:t>:</w:t>
      </w:r>
    </w:p>
    <w:p w14:paraId="1E2014F0" w14:textId="77777777" w:rsidR="00794092" w:rsidRPr="00794092" w:rsidRDefault="00794092" w:rsidP="0079409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FD00CA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Порядок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 /приложение 1/.</w:t>
      </w:r>
    </w:p>
    <w:p w14:paraId="7B818DB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 Утвердить </w:t>
      </w:r>
      <w:hyperlink r:id="rId5" w:anchor="P35" w:history="1">
        <w:r w:rsidRPr="00794092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Порядок</w:t>
        </w:r>
      </w:hyperlink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в связи с утратой доверия /приложение 2/.</w:t>
      </w:r>
    </w:p>
    <w:p w14:paraId="3425E69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2D0D061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3.  Настоящее Решение вступает в силу со дня его принятия.</w:t>
      </w:r>
    </w:p>
    <w:p w14:paraId="67AFF0F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3BBB4D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794092" w:rsidRPr="00794092" w14:paraId="5CD2FE9E" w14:textId="77777777" w:rsidTr="00794092">
        <w:trPr>
          <w:tblCellSpacing w:w="0" w:type="dxa"/>
        </w:trPr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04D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Глава</w:t>
            </w:r>
          </w:p>
          <w:p w14:paraId="6EC43FF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          </w:t>
            </w:r>
          </w:p>
          <w:p w14:paraId="79D69F60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9AD0C0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EB24C0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                    А.В. Челтыгмашев</w:t>
            </w:r>
          </w:p>
          <w:p w14:paraId="591B247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 мп</w:t>
            </w:r>
          </w:p>
          <w:p w14:paraId="0153FD53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FCD2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Председатель</w:t>
            </w:r>
          </w:p>
          <w:p w14:paraId="7BD4C972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Совета депутатов</w:t>
            </w:r>
          </w:p>
          <w:p w14:paraId="2D4118DB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35636426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105D06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     В.М. Зимин</w:t>
            </w:r>
          </w:p>
          <w:p w14:paraId="171A08D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 мп</w:t>
            </w:r>
          </w:p>
        </w:tc>
      </w:tr>
    </w:tbl>
    <w:p w14:paraId="257EE8A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B07F8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181EC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60900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981518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226A3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525BB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96104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FAD9C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 </w:t>
      </w:r>
    </w:p>
    <w:p w14:paraId="5F82197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 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252"/>
      </w:tblGrid>
      <w:tr w:rsidR="00794092" w:rsidRPr="00794092" w14:paraId="400095CB" w14:textId="77777777" w:rsidTr="00794092">
        <w:trPr>
          <w:tblCellSpacing w:w="0" w:type="dxa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A01B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ПОРЯДОК</w:t>
            </w:r>
          </w:p>
          <w:p w14:paraId="2E65F64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предотвращения и (или) урегулирования конфликта интересов, стороной которого является лицо, замещающее муниципальную должность в органах </w:t>
            </w: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местного самоуправления муниципального образования Аскизский район</w:t>
            </w:r>
          </w:p>
          <w:p w14:paraId="18A63D7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BEA0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Приложение 1</w:t>
            </w:r>
          </w:p>
          <w:p w14:paraId="3E4ACE47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Решению Совета депутатов</w:t>
            </w:r>
          </w:p>
          <w:p w14:paraId="56D83E93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0E583DD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29.09.2016 № 51 рс</w:t>
            </w:r>
          </w:p>
        </w:tc>
      </w:tr>
    </w:tbl>
    <w:p w14:paraId="717F64C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4A5D4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E8E96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1. Настоящий Порядок предотвращения и (или) урегулирования конфликта интересов, стороной которого является лицо, замещающее муниципальную должность в  органах местного самоуправления муниципального образования Аскизский район (далее - Порядок), определяет порядок действий при возникновении или угрозе возникновения конфликта интересов в его деятельности.</w:t>
      </w:r>
    </w:p>
    <w:p w14:paraId="5C4FA76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2. В соответствии с Федеральным </w:t>
      </w:r>
      <w:hyperlink r:id="rId6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законом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от 25.12.2008 N 273-ФЗ "О противодействии коррупции" </w:t>
      </w:r>
      <w:bookmarkStart w:id="0" w:name="Par0"/>
      <w:bookmarkEnd w:id="0"/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6D60C1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в органах местного самоуправления муниципального образования Аскизский район (далее – лицом, замещающим муниципальную должность),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C9A708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3.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14:paraId="1BDB97E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4.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в течение 30 дней с момента возникновения конфликта интересов или угрозы его возникновения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14:paraId="5260315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15"/>
      <w:bookmarkEnd w:id="1"/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5. Лицо, замещающее муниципальную должность, при возникновении личной заинтересованности, которая приводит или может привести к конфликту интересов, обязано в письменной форме незамедлительно до совершения действия (бездействия), с которым связано возникновение личной заинтересованности, уведомить об этом Совет депутатов Аскизского района и самостоятельно принять меры по предотвращению и (или) урегулированию конфликта интересов в виде отказа от выгоды, явившейся причиной возникновения конфликта интересов.</w:t>
      </w:r>
    </w:p>
    <w:p w14:paraId="4F52CDE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6. Невыполнение лицом, замещающим муниципальную должность, обязанности, предусмотренной </w:t>
      </w:r>
      <w:hyperlink r:id="rId7" w:anchor="P15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пунктом 5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настоящего Порядка, является основанием для его увольнения (освобождения от должности) в связи с утратой доверия.</w:t>
      </w:r>
    </w:p>
    <w:p w14:paraId="36B2AA5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P17"/>
      <w:bookmarkEnd w:id="2"/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7. Информирование Совета депутатов Аскизского района осуществляется путем составления лицом, замещающим муниципальную должность, </w:t>
      </w:r>
      <w:hyperlink r:id="rId8" w:anchor="P57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уведомления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по форме согласно приложению к настоящему Порядку, которое подлежит обязательной регистрации в Совете депутатов Аскизского района.</w:t>
      </w:r>
    </w:p>
    <w:p w14:paraId="7F3E33C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8. При приеме </w:t>
      </w:r>
      <w:hyperlink r:id="rId9" w:anchor="P57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уведомления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, предусмотренного </w:t>
      </w:r>
      <w:hyperlink r:id="rId10" w:anchor="P17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пунктом 7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настоящего Порядка, лицу, замещающему муниципальную должность, выдается копия уведомления с отметкой о регистрации под расписку в ж</w:t>
      </w:r>
      <w:hyperlink r:id="rId11" w:anchor="P101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урнале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регистрации входящих документов Совета депутатов Аскизского района. На оригинале уведомления и его копии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допускаются.</w:t>
      </w:r>
    </w:p>
    <w:p w14:paraId="1056625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9. В </w:t>
      </w:r>
      <w:hyperlink r:id="rId12" w:anchor="P57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уведомлении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лицо, замещающее муниципальную должность, должно указать следующие сведения:</w:t>
      </w:r>
    </w:p>
    <w:p w14:paraId="5D0885C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1) фамилию, имя, отчество, должность;</w:t>
      </w:r>
    </w:p>
    <w:p w14:paraId="2B0187D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14:paraId="74C483A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lastRenderedPageBreak/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14:paraId="31FB0A3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10. Совет депутатов Аскизского района на ближайшей сессии со дня регистрации </w:t>
      </w:r>
      <w:hyperlink r:id="rId13" w:anchor="P57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уведомления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принимает решение о проведении проверки по факту возникновения личной заинтересованности у лица, замещающего муниципальную должность, и поручает ее проведение специально создаваемой комиссии (далее - Комиссия). Одновременно с принятием решения о проведении проверки Совет депутатов Аскизского района утверждает порядок проведения указанной проверки и состав Комиссии, которой поручается ее проведение. На рассмотрение Комиссии передаются имеющиеся материалы для оценки ситуации конфликта интересов, стороной которого является лицо, замещающее муниципальную должность, и подготовки рекомендаций о мерах по его предотвращению и (или) урегулированию.</w:t>
      </w:r>
    </w:p>
    <w:p w14:paraId="06C2A49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11. Срок проведения проверки не должен превышать 30 дней со дня принятия решения о ее проведении.</w:t>
      </w:r>
    </w:p>
    <w:p w14:paraId="7430DD7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12. По результатам своей работы Комиссия дает одно из следующих заключений:</w:t>
      </w:r>
    </w:p>
    <w:p w14:paraId="11AD094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1) об отсутствии конфликта интересов;</w:t>
      </w:r>
    </w:p>
    <w:p w14:paraId="364ABE8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2) о наличии конфликта интересов.</w:t>
      </w:r>
    </w:p>
    <w:p w14:paraId="6C7C9FB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При принятии решения о наличии конфликта интересов комиссия подготавливает рекомендации о мерах по его предотвращению и (или) урегулированию.</w:t>
      </w:r>
    </w:p>
    <w:p w14:paraId="04089C7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Указанные в настоящем пункте материалы передаются в Совет депутатов Аскизского района.</w:t>
      </w:r>
    </w:p>
    <w:p w14:paraId="5967E28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13. Совет депутатов Аскизского района рассматривает представленные Комиссией материалы на ближайшей сессии со дня окончания срока проверки и принимает одно из следующих решений:</w:t>
      </w:r>
    </w:p>
    <w:p w14:paraId="016AA96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1) об отсутствии конфликта интересов;</w:t>
      </w:r>
    </w:p>
    <w:p w14:paraId="73F1325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2) о наличии конфликта интересов и применении мер по его предотвращению и (или) урегулированию с учетом рекомендаций комиссии.</w:t>
      </w:r>
    </w:p>
    <w:p w14:paraId="0724818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14. После принятия Советом депутатов Аскизского района решения о наличии конфликта интересов, стороной которого является лицо, замещающее муниципальную должность, и применения мер по его предотвращению и (или) урегулированию на официальном сайте Совета депутатов Аскизского района размещается информация о возникшем конфликте интересов и принятых мерах по его предотвращению и (или)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14:paraId="1E8AFD1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551BAF9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222C576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1A22B81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40FCBC0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C6D79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7364" w:firstLine="42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7949EE1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7364" w:firstLine="42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Приложение</w:t>
      </w:r>
    </w:p>
    <w:p w14:paraId="244086B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240" w:firstLine="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к Порядку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</w:t>
      </w:r>
    </w:p>
    <w:p w14:paraId="5A7D96C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1F0DA71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Форма</w:t>
      </w:r>
    </w:p>
    <w:p w14:paraId="69CFAE3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lastRenderedPageBreak/>
        <w:t>уведомления о возникновении личной заинтересованности, которая приводит или может привести к конфликту интересов лица, замещающего муниципальную должность в органах местного самоуправления муниципального образования Аскизский район</w:t>
      </w:r>
    </w:p>
    <w:p w14:paraId="5F5B48C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4C04ABA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                         В Совет депутатов Аскизского района</w:t>
      </w:r>
    </w:p>
    <w:p w14:paraId="6A38FA1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                         от _____________________________</w:t>
      </w:r>
    </w:p>
    <w:p w14:paraId="26DED31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                        ________________________________</w:t>
      </w:r>
    </w:p>
    <w:p w14:paraId="4D55F76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                                        (наименование должности, Ф.И.О.)</w:t>
      </w:r>
    </w:p>
    <w:p w14:paraId="7601B5A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3AA3F76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" w:name="P57"/>
      <w:bookmarkEnd w:id="3"/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3F571BE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Уведомление</w:t>
      </w:r>
    </w:p>
    <w:p w14:paraId="0BD780C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в органах местного самоуправления муниципального образования Аскизский район</w:t>
      </w:r>
    </w:p>
    <w:p w14:paraId="6574542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3ACCE0F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Сообщаю, что:</w:t>
      </w:r>
    </w:p>
    <w:p w14:paraId="60DF2F2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1. ________________________________________________________________________________________</w:t>
      </w:r>
    </w:p>
    <w:p w14:paraId="6D21F48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________________________________________________________________________________________</w:t>
      </w:r>
    </w:p>
    <w:p w14:paraId="4AAF438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________________________________________________________________________________________</w:t>
      </w:r>
    </w:p>
    <w:p w14:paraId="40BD589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(описание личной заинтересованности,</w:t>
      </w:r>
    </w:p>
    <w:p w14:paraId="3AFCA9E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0A0F690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которая приводит или может привести к возникновению конфликта интересов)</w:t>
      </w:r>
    </w:p>
    <w:p w14:paraId="0C3CDE0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2. ______________________________________________________________________________________</w:t>
      </w:r>
    </w:p>
    <w:p w14:paraId="161F6E8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________________________________________________________________________________________</w:t>
      </w:r>
    </w:p>
    <w:p w14:paraId="4EDF96F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  ________________________________________________________________________________________</w:t>
      </w:r>
    </w:p>
    <w:p w14:paraId="72AF79D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(описание должностных обязанностей, на исполнение которых может</w:t>
      </w:r>
    </w:p>
    <w:p w14:paraId="50E20D7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негативно повлиять либо негативно влияет личная заинтересованность)</w:t>
      </w:r>
    </w:p>
    <w:p w14:paraId="0B2B587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18EE671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3. ______________________________________________________________________________________</w:t>
      </w:r>
    </w:p>
    <w:p w14:paraId="0CF683C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________________________________________________________________________________________</w:t>
      </w:r>
    </w:p>
    <w:p w14:paraId="682929C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 ________________________________________________________________________________________</w:t>
      </w:r>
    </w:p>
    <w:p w14:paraId="0E3486A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(дополнительные сведения)</w:t>
      </w:r>
    </w:p>
    <w:p w14:paraId="101E292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701CB1E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lastRenderedPageBreak/>
        <w:t> </w:t>
      </w:r>
    </w:p>
    <w:p w14:paraId="17E0C4E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24EDB1C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__________________                ____________________            ___________________________________</w:t>
      </w:r>
    </w:p>
    <w:p w14:paraId="4DCAB29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          (дата)                                       (подпись)                                  (инициалы и фамилия)</w:t>
      </w:r>
    </w:p>
    <w:p w14:paraId="7431BEF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7701F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930F1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B78FB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116B1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457A9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F7CBFA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D170D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E2B5A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5FC7C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80A7F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B873D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3FDE8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48FDC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252"/>
      </w:tblGrid>
      <w:tr w:rsidR="00794092" w:rsidRPr="00794092" w14:paraId="2C860992" w14:textId="77777777" w:rsidTr="00794092">
        <w:trPr>
          <w:tblCellSpacing w:w="0" w:type="dxa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2E49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ПОРЯДОК</w:t>
            </w:r>
          </w:p>
          <w:p w14:paraId="4C2582A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в связи с утратой доверия</w:t>
            </w:r>
          </w:p>
          <w:p w14:paraId="5613371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3513B8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53A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2</w:t>
            </w:r>
          </w:p>
          <w:p w14:paraId="08913240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Решению Совета депутатов</w:t>
            </w:r>
          </w:p>
          <w:p w14:paraId="45417447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7B169604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29.09.2016 № 51 рс</w:t>
            </w:r>
          </w:p>
        </w:tc>
      </w:tr>
    </w:tbl>
    <w:p w14:paraId="2D29F21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1. Настоящим определяется порядок 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(далее - Порядок) в связи с утратой доверия в случаях, установленных </w:t>
      </w:r>
      <w:hyperlink r:id="rId14" w:history="1">
        <w:r w:rsidRPr="0079409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ru-RU"/>
          </w:rPr>
          <w:t>статьей 13.1</w:t>
        </w:r>
      </w:hyperlink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Федерального закона от 25.12.2008 N 273-ФЗ "О противодействии коррупции".</w:t>
      </w:r>
    </w:p>
    <w:p w14:paraId="3D39443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2. Увольнение (освобождение от должности) лица, замещающего муниципальную должность в органе местного самоуправления муниципального образования Аскизский район (далее - лицо, замещающее муниципальную должность), в связи с утратой доверия (далее – увольнение (освобождение от должности) в связи с утратой доверия) осуществляется на основании решения Совета депутатов Аскизского район, принимаемого по результатам проверки.</w:t>
      </w:r>
    </w:p>
    <w:p w14:paraId="58FA75A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Решение о проведении проверки, утверждении состава комиссии, которой поручается ее проведение, принимается Советом депутатов Аскизского района.</w:t>
      </w:r>
    </w:p>
    <w:p w14:paraId="1B805DB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</w:t>
      </w: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правонарушений, указанных в </w:t>
      </w:r>
      <w:hyperlink r:id="rId15" w:history="1">
        <w:r w:rsidRPr="00794092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статье 13.1 Федерального закона от 25.12.2008 N 273-ФЗ "О противодействии коррупции"</w:t>
        </w:r>
      </w:hyperlink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представленная в соответствующий орган местного самоуправления муниципального образования Аскизский район:</w:t>
      </w:r>
    </w:p>
    <w:p w14:paraId="2696F07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14:paraId="0794FD8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14:paraId="79CEB8C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Общественной палатой Российской Федерации, Общественной палатой Республики Хакасия;</w:t>
      </w:r>
    </w:p>
    <w:p w14:paraId="0A94500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редакциями общероссийских, региональных и местных средств массовой информации.</w:t>
      </w:r>
    </w:p>
    <w:p w14:paraId="76CE5E2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14:paraId="65FDE61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14:paraId="586FD82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14:paraId="55C3BF3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14:paraId="518C38B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14:paraId="0B67944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14:paraId="1FAF2CB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16" w:history="1">
        <w:r w:rsidRPr="00794092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статьей 13.1 Федерального закона от 25.12.2008 N 273-ФЗ "О противодействии коррупции"</w:t>
        </w:r>
      </w:hyperlink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1E52938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8. Решение об увольнении в связи с утратой доверия председателя Совета депутатов Аскизского района подписывается депутатом, председательствующим на заседании Совета депутатов Аскизского района.</w:t>
      </w:r>
    </w:p>
    <w:p w14:paraId="60F1E32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Решение об увольнении в связи с утратой доверия иных лиц, замещающих муниципальные должности в органах местного самоуправления муниципального образования Аскизский район, подписывается председателем Совета депутатов Аскизского района и вступает в силу с момента его официального опубликования.</w:t>
      </w:r>
    </w:p>
    <w:p w14:paraId="3AA5265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</w:t>
      </w:r>
    </w:p>
    <w:p w14:paraId="6CBCAE2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14:paraId="1D71B9C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14:paraId="2EF0D65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5BB9A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EDDA5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DD141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857A45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47B6F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428E5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5ADE44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0DC7E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BB6DD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70D6E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F1059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6FD84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CA049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A1E45E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6BC32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2B412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706584" w14:textId="77777777" w:rsidR="00794092" w:rsidRPr="00794092" w:rsidRDefault="00794092" w:rsidP="00794092">
      <w:pPr>
        <w:shd w:val="clear" w:color="auto" w:fill="FFFFFF"/>
        <w:spacing w:before="173" w:after="0" w:line="240" w:lineRule="auto"/>
        <w:ind w:right="119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</w:t>
      </w:r>
    </w:p>
    <w:tbl>
      <w:tblPr>
        <w:tblW w:w="15000" w:type="dxa"/>
        <w:tblCellSpacing w:w="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3250"/>
        <w:gridCol w:w="6000"/>
      </w:tblGrid>
      <w:tr w:rsidR="00794092" w:rsidRPr="00794092" w14:paraId="1037D44E" w14:textId="77777777" w:rsidTr="00794092">
        <w:trPr>
          <w:tblCellSpacing w:w="0" w:type="dxa"/>
        </w:trPr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50B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4C6B8B0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Республика Хакасия</w:t>
            </w:r>
          </w:p>
          <w:p w14:paraId="54C1D879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B9A6BA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D8E0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6CFFDF8" w14:textId="1AC22CAA" w:rsidR="00794092" w:rsidRPr="00794092" w:rsidRDefault="00794092" w:rsidP="007940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3F7611DF" wp14:editId="771C7BB1">
                  <wp:extent cx="5715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B87B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B083907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</w:t>
            </w:r>
          </w:p>
          <w:p w14:paraId="55807C36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аймаанын</w:t>
            </w:r>
          </w:p>
          <w:p w14:paraId="3D2A0613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8D8802A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785"/>
        <w:gridCol w:w="3402"/>
      </w:tblGrid>
      <w:tr w:rsidR="00794092" w:rsidRPr="00794092" w14:paraId="19735674" w14:textId="77777777" w:rsidTr="00794092">
        <w:trPr>
          <w:trHeight w:val="1231"/>
          <w:jc w:val="center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9E34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Суворова ул.,  д.2,  с.Аскиз,  655700</w:t>
            </w:r>
          </w:p>
          <w:p w14:paraId="4FF70DA7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: (390-45)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9-13-31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,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9-11-02</w:t>
            </w:r>
          </w:p>
          <w:p w14:paraId="53D39490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факс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: (390-45)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9-21-07</w:t>
            </w:r>
          </w:p>
          <w:p w14:paraId="76F72A6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Email: mo_askiz@ rambler.ru,</w:t>
            </w:r>
          </w:p>
          <w:p w14:paraId="0323C12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lastRenderedPageBreak/>
              <w:t>askizadmobsh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@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rambler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ru</w:t>
            </w:r>
          </w:p>
          <w:p w14:paraId="0DB61DD6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1905008061, БИК 049514001,</w:t>
            </w:r>
          </w:p>
          <w:p w14:paraId="1EA3495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л/с 03017531080 в УФК по РХ</w:t>
            </w:r>
          </w:p>
          <w:p w14:paraId="7941CB6C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ГРКЦ НБ РХ Банка России г.Абакан,</w:t>
            </w:r>
          </w:p>
          <w:p w14:paraId="6C25E43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р/с 40204810995140010021</w:t>
            </w:r>
          </w:p>
          <w:p w14:paraId="04B22207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11A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11F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  «    »             2016 г . №_____</w:t>
            </w:r>
          </w:p>
          <w:p w14:paraId="205B580C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4D8EFC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</w:tbl>
    <w:p w14:paraId="78C8722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Председателю Совета депутатов Аскизского района</w:t>
      </w:r>
    </w:p>
    <w:p w14:paraId="3CD1714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В.М. Зимину</w:t>
      </w:r>
    </w:p>
    <w:p w14:paraId="49F49D7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849E028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529370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УВАЖАЕМЫЙ ВЛАДИМИР МИХАЙЛОВИЧ!</w:t>
      </w:r>
    </w:p>
    <w:p w14:paraId="2930A88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ABD806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  Администрация Аскизского района Республики Хакасия ходатайствует о включении в повестку дня очередной сессии Совета депутатов Аскизского района следующего вопроса  - Об утверждении Порядка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 и Порядка 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в связи с утратой доверия.</w:t>
      </w:r>
    </w:p>
    <w:p w14:paraId="62F4E9C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 Время для доклада – 5 минут.</w:t>
      </w:r>
    </w:p>
    <w:p w14:paraId="68BA689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 Докладчик – руководитель аппарата Администрации  Золотарева Т.М., контактный телефон 9-18-30.</w:t>
      </w:r>
    </w:p>
    <w:p w14:paraId="524C34A3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 Решение подлежит опубликованию в средствах массовой информации.</w:t>
      </w:r>
    </w:p>
    <w:p w14:paraId="508C36B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Рассылка: Администрация Аскизского района – 3 экземпляра.</w:t>
      </w:r>
    </w:p>
    <w:p w14:paraId="2E1CF59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80637D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1197E28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AD954B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Исполняющий обязанности</w:t>
      </w:r>
    </w:p>
    <w:p w14:paraId="4E92DE5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                   Г.В.Новикова</w:t>
      </w:r>
    </w:p>
    <w:p w14:paraId="7369B4B5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946678F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i/>
          <w:iCs/>
          <w:color w:val="052635"/>
          <w:sz w:val="17"/>
          <w:szCs w:val="17"/>
          <w:lang w:eastAsia="ru-RU"/>
        </w:rPr>
        <w:t> </w:t>
      </w:r>
    </w:p>
    <w:p w14:paraId="5CFFB0B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82A44AD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8997A8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2FEC3D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2ACFD4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i/>
          <w:iCs/>
          <w:color w:val="052635"/>
          <w:sz w:val="17"/>
          <w:szCs w:val="17"/>
          <w:lang w:eastAsia="ru-RU"/>
        </w:rPr>
        <w:lastRenderedPageBreak/>
        <w:t>Тербежекова И.Н.</w:t>
      </w:r>
    </w:p>
    <w:p w14:paraId="217D80A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i/>
          <w:iCs/>
          <w:color w:val="052635"/>
          <w:sz w:val="17"/>
          <w:szCs w:val="17"/>
          <w:lang w:eastAsia="ru-RU"/>
        </w:rPr>
        <w:t>91461</w:t>
      </w:r>
    </w:p>
    <w:p w14:paraId="66BC99A5" w14:textId="77777777" w:rsidR="00794092" w:rsidRPr="00794092" w:rsidRDefault="00794092" w:rsidP="00794092">
      <w:pPr>
        <w:shd w:val="clear" w:color="auto" w:fill="FFFFFF"/>
        <w:spacing w:before="173" w:after="0" w:line="240" w:lineRule="auto"/>
        <w:ind w:right="119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5F4420" w14:textId="77777777" w:rsidR="00794092" w:rsidRPr="00794092" w:rsidRDefault="00794092" w:rsidP="00794092">
      <w:pPr>
        <w:shd w:val="clear" w:color="auto" w:fill="FFFFFF"/>
        <w:spacing w:before="173" w:after="0" w:line="240" w:lineRule="auto"/>
        <w:ind w:right="119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DC58320" w14:textId="77777777" w:rsidR="00794092" w:rsidRPr="00794092" w:rsidRDefault="00794092" w:rsidP="00794092">
      <w:pPr>
        <w:shd w:val="clear" w:color="auto" w:fill="FFFFFF"/>
        <w:spacing w:before="173" w:after="0" w:line="240" w:lineRule="auto"/>
        <w:ind w:right="119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443413" w14:textId="77777777" w:rsidR="00794092" w:rsidRPr="00794092" w:rsidRDefault="00794092" w:rsidP="00794092">
      <w:pPr>
        <w:shd w:val="clear" w:color="auto" w:fill="FFFFFF"/>
        <w:spacing w:before="173" w:after="0" w:line="240" w:lineRule="auto"/>
        <w:ind w:right="119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000" w:type="dxa"/>
        <w:tblCellSpacing w:w="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3250"/>
        <w:gridCol w:w="6000"/>
      </w:tblGrid>
      <w:tr w:rsidR="00794092" w:rsidRPr="00794092" w14:paraId="2D1AB73C" w14:textId="77777777" w:rsidTr="00794092">
        <w:trPr>
          <w:tblCellSpacing w:w="0" w:type="dxa"/>
        </w:trPr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8162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02068D8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Республика Хакасия</w:t>
            </w:r>
          </w:p>
          <w:p w14:paraId="50714B4A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5623366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8E8C" w14:textId="5E2C3AEE" w:rsidR="00794092" w:rsidRPr="00794092" w:rsidRDefault="00794092" w:rsidP="007940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2F987CDE" wp14:editId="439249F6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B5712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0896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B9E1B1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</w:t>
            </w:r>
          </w:p>
          <w:p w14:paraId="4B8113F9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аймаанын</w:t>
            </w:r>
          </w:p>
          <w:p w14:paraId="31E80529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7940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74F43B41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785"/>
        <w:gridCol w:w="3402"/>
      </w:tblGrid>
      <w:tr w:rsidR="00794092" w:rsidRPr="00794092" w14:paraId="1399E306" w14:textId="77777777" w:rsidTr="00794092">
        <w:trPr>
          <w:trHeight w:val="1231"/>
          <w:jc w:val="center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313C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Суворова ул.,  д.2,  с.Аскиз,  655700</w:t>
            </w:r>
          </w:p>
          <w:p w14:paraId="7B77B81D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: (390-45)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9-13-31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,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9-11-02</w:t>
            </w:r>
          </w:p>
          <w:p w14:paraId="3ADF3143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факс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: (390-45)  </w:t>
            </w: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9-21-07</w:t>
            </w:r>
          </w:p>
          <w:p w14:paraId="1F71B394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Email: mo_askiz@ rambler.ru,</w:t>
            </w:r>
          </w:p>
          <w:p w14:paraId="6802FF3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askizadmobsh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@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rambler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ru</w:t>
            </w:r>
          </w:p>
          <w:p w14:paraId="5606DC7E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1905008061, БИК 049514001,</w:t>
            </w:r>
          </w:p>
          <w:p w14:paraId="6045A7FC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л/с 03017531080 в УФК по РХ</w:t>
            </w:r>
          </w:p>
          <w:p w14:paraId="6B4A630F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ГРКЦ НБ РХ Банка России г.Абакан,</w:t>
            </w:r>
          </w:p>
          <w:p w14:paraId="1FC72199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р/с 40204810995140010021</w:t>
            </w:r>
          </w:p>
          <w:p w14:paraId="3560BAD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4575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8FAB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6157C1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  «    »             201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6 </w:t>
            </w: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 . №_____</w:t>
            </w:r>
          </w:p>
          <w:p w14:paraId="36706FA4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77A8F8" w14:textId="77777777" w:rsidR="00794092" w:rsidRPr="00794092" w:rsidRDefault="00794092" w:rsidP="0079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40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</w:tbl>
    <w:p w14:paraId="11A7281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         </w:t>
      </w:r>
    </w:p>
    <w:p w14:paraId="54BA863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Совет  депутатов </w:t>
      </w:r>
      <w:r w:rsidRPr="00794092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Аскизского района</w:t>
      </w:r>
    </w:p>
    <w:p w14:paraId="12BC209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639DE59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513D25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4798E4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left="56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6531900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ПОЯСНИТЕЛЬНАЯ ЗАПИСКА</w:t>
      </w:r>
    </w:p>
    <w:p w14:paraId="5CF2D01E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right="-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к  проекту решения Совета депутатов Аскизского района 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 и Порядка 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в связи с утратой доверия».</w:t>
      </w:r>
    </w:p>
    <w:p w14:paraId="6A26F4CC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right="-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           Проект решения Совета депутатов Аскизского района 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 и Порядка увольнения (освобождения от должности) лиц, замещающих муниципальные должности в органах местного самоуправления муниципального образования Аскизский район, в связи с утратой доверия» вносится на рассмотрение сессии Совета депутатов в целях реализации Федерального закона от 25.12.2008 года № 273-ФЗ «О противодействии коррупции».</w:t>
      </w:r>
    </w:p>
    <w:p w14:paraId="738A378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Финансово-экономическое обоснование не требуется.</w:t>
      </w:r>
    </w:p>
    <w:p w14:paraId="18806AAB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1188E017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4B098E26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489F1FB2" w14:textId="77777777" w:rsidR="00794092" w:rsidRPr="00794092" w:rsidRDefault="00794092" w:rsidP="00794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40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Руководитель аппарата Администрации                                                             Т.М.Золотарева</w:t>
      </w:r>
    </w:p>
    <w:p w14:paraId="2900B90D" w14:textId="77777777" w:rsidR="00C76143" w:rsidRDefault="00C76143"/>
    <w:sectPr w:rsidR="00C7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43"/>
    <w:rsid w:val="00794092"/>
    <w:rsid w:val="00C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7C10-88D9-4284-B658-A4CAC43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7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0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3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2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00AF9BD0EAF99C51CFF699737L3vCH" TargetMode="External"/><Relationship Id="rId11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5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%D0%97%D0%B0%D0%B3%D1%80%D1%83%D0%B7%D0%BA%D0%B8\%D0%9F%D0%BE%D1%80%D1%8F%D0%B4%D0%BE%D0%BA%20%D1%83%D0%B2%D0%BE%D0%BB%D1%8C%D0%BD%D0%B5%D0%BD%D0%B8%D1%8F%20%D0%B2%20%D1%81%D0%B2%D1%8F%D0%B7%D0%B8%20%D1%81%20%D1%83%D1%82%D1%80%D0%B0%D1%82%D0%BE%D0%B9%20%D0%B4%D0%BE%D0%B2%D0%B5%D1%80%D0%B8%D1%8F%20%D0%B2%D1%8B%D0%B1%D0%BE%D1%80%D0%BD%D1%8B%D1%85%20%D0%BB%D0%B8%D1%86.docx" TargetMode="External"/><Relationship Id="rId14" Type="http://schemas.openxmlformats.org/officeDocument/2006/relationships/hyperlink" Target="consultantplus://offline/ref=0CBC54D1AE3832137444750874B625BD96F8EEF906AF0ED6B25785C4FE4A209CE55D8158tF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3596</Words>
  <Characters>20502</Characters>
  <Application>Microsoft Office Word</Application>
  <DocSecurity>0</DocSecurity>
  <Lines>170</Lines>
  <Paragraphs>48</Paragraphs>
  <ScaleCrop>false</ScaleCrop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2020-08-19T17:52:00Z</dcterms:created>
  <dcterms:modified xsi:type="dcterms:W3CDTF">2020-08-19T17:52:00Z</dcterms:modified>
</cp:coreProperties>
</file>