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7"/>
        <w:gridCol w:w="1732"/>
        <w:gridCol w:w="6631"/>
      </w:tblGrid>
      <w:tr w:rsidR="00F363D9" w:rsidRPr="00F363D9" w14:paraId="5353E97B" w14:textId="77777777" w:rsidTr="00F363D9">
        <w:trPr>
          <w:tblCellSpacing w:w="0" w:type="dxa"/>
        </w:trPr>
        <w:tc>
          <w:tcPr>
            <w:tcW w:w="41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118FD" w14:textId="77777777" w:rsidR="00F363D9" w:rsidRPr="00F363D9" w:rsidRDefault="00F363D9" w:rsidP="00F363D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F363D9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РЕСПУБЛИКА ХАКАСИЯ</w:t>
            </w:r>
          </w:p>
          <w:p w14:paraId="04786247" w14:textId="77777777" w:rsidR="00F363D9" w:rsidRPr="00F363D9" w:rsidRDefault="00F363D9" w:rsidP="00F363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363D9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ТЕРРИТОРИАЛЬНАЯ</w:t>
            </w:r>
            <w:r w:rsidRPr="00F363D9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br/>
              <w:t>ИЗБИРАТЕЛЬНАЯ КОМИССИЯ</w:t>
            </w:r>
          </w:p>
          <w:p w14:paraId="195EF265" w14:textId="77777777" w:rsidR="00F363D9" w:rsidRPr="00F363D9" w:rsidRDefault="00F363D9" w:rsidP="00F363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363D9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АСКИЗСКОГО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5D3CC" w14:textId="77777777" w:rsidR="00F363D9" w:rsidRPr="00F363D9" w:rsidRDefault="00F363D9" w:rsidP="00F363D9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363D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B2169" w14:textId="77777777" w:rsidR="00F363D9" w:rsidRPr="00F363D9" w:rsidRDefault="00F363D9" w:rsidP="00F363D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F363D9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ХАКАС РЕСПУБЛИКАЗЫ</w:t>
            </w:r>
          </w:p>
          <w:p w14:paraId="4ADD8CFD" w14:textId="77777777" w:rsidR="00F363D9" w:rsidRPr="00F363D9" w:rsidRDefault="00F363D9" w:rsidP="00F363D9">
            <w:pPr>
              <w:pBdr>
                <w:bottom w:val="single" w:sz="6" w:space="9" w:color="E4E7E9"/>
              </w:pBdr>
              <w:spacing w:before="150" w:after="15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F363D9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t>АСХЫС АЙМАOЫНЫA</w:t>
            </w:r>
            <w:r w:rsidRPr="00F363D9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br/>
              <w:t>ОРЫНДАOЫ</w:t>
            </w:r>
          </w:p>
          <w:p w14:paraId="3076A991" w14:textId="77777777" w:rsidR="00F363D9" w:rsidRPr="00F363D9" w:rsidRDefault="00F363D9" w:rsidP="00F363D9">
            <w:pPr>
              <w:spacing w:after="0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363D9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ТАБЫO  КОМИССИЯЗЫ</w:t>
            </w:r>
          </w:p>
        </w:tc>
      </w:tr>
      <w:tr w:rsidR="00F363D9" w:rsidRPr="00F363D9" w14:paraId="509964E9" w14:textId="77777777" w:rsidTr="00F363D9">
        <w:trPr>
          <w:trHeight w:val="563"/>
          <w:tblCellSpacing w:w="0" w:type="dxa"/>
        </w:trPr>
        <w:tc>
          <w:tcPr>
            <w:tcW w:w="93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0EA4D" w14:textId="77777777" w:rsidR="00F363D9" w:rsidRPr="00F363D9" w:rsidRDefault="00F363D9" w:rsidP="00F363D9">
            <w:pPr>
              <w:spacing w:after="75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F363D9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ПОСТАНОВЛЕНИЕ</w:t>
            </w:r>
          </w:p>
        </w:tc>
      </w:tr>
      <w:tr w:rsidR="00F363D9" w:rsidRPr="00F363D9" w14:paraId="77FD0514" w14:textId="77777777" w:rsidTr="00F363D9">
        <w:trPr>
          <w:trHeight w:val="563"/>
          <w:tblCellSpacing w:w="0" w:type="dxa"/>
        </w:trPr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12FCA" w14:textId="77777777" w:rsidR="00F363D9" w:rsidRPr="00F363D9" w:rsidRDefault="00F363D9" w:rsidP="00F363D9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363D9">
              <w:rPr>
                <w:rFonts w:ascii="Verdana" w:eastAsia="Times New Roman" w:hAnsi="Verdana" w:cs="Times New Roman"/>
                <w:color w:val="052635"/>
                <w:sz w:val="17"/>
                <w:szCs w:val="17"/>
                <w:u w:val="single"/>
                <w:lang w:eastAsia="ru-RU"/>
              </w:rPr>
              <w:t>08  июля   2019 года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31680" w14:textId="77777777" w:rsidR="00F363D9" w:rsidRPr="00F363D9" w:rsidRDefault="00F363D9" w:rsidP="00F363D9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363D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2F63B" w14:textId="77777777" w:rsidR="00F363D9" w:rsidRPr="00F363D9" w:rsidRDefault="00F363D9" w:rsidP="00F363D9">
            <w:pPr>
              <w:spacing w:before="60" w:after="100" w:afterAutospacing="1" w:line="240" w:lineRule="auto"/>
              <w:ind w:firstLine="56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363D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  181/1002-4</w:t>
            </w:r>
          </w:p>
        </w:tc>
      </w:tr>
      <w:tr w:rsidR="00F363D9" w:rsidRPr="00F363D9" w14:paraId="0D9DF7DC" w14:textId="77777777" w:rsidTr="00F363D9">
        <w:trPr>
          <w:trHeight w:val="511"/>
          <w:tblCellSpacing w:w="0" w:type="dxa"/>
        </w:trPr>
        <w:tc>
          <w:tcPr>
            <w:tcW w:w="93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8D3B1" w14:textId="77777777" w:rsidR="00F363D9" w:rsidRPr="00F363D9" w:rsidRDefault="00F363D9" w:rsidP="00F363D9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363D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с. Аскиз</w:t>
            </w:r>
          </w:p>
        </w:tc>
      </w:tr>
    </w:tbl>
    <w:p w14:paraId="003A5C23" w14:textId="77777777" w:rsidR="00F363D9" w:rsidRPr="00F363D9" w:rsidRDefault="00F363D9" w:rsidP="00F363D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63D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назначении членом участковой избирательной комиссии с правом решающего голоса избирательного участка, участка референдума № 205 Шмидт Галины Николаевны</w:t>
      </w:r>
    </w:p>
    <w:p w14:paraId="59ED5A71" w14:textId="77777777" w:rsidR="00F363D9" w:rsidRPr="00F363D9" w:rsidRDefault="00F363D9" w:rsidP="00F363D9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63D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01B395F2" w14:textId="77777777" w:rsidR="00F363D9" w:rsidRPr="00F363D9" w:rsidRDefault="00F363D9" w:rsidP="00F363D9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63D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руководствуясь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ЦИК России от 05 декабря 2012 года № 152/1137-6 (с последующими изменениями и дополнениями), в связи с имеющейся вакансией территориальная избирательная комиссия Аскизского района </w:t>
      </w:r>
      <w:r w:rsidRPr="00F363D9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lang w:eastAsia="ru-RU"/>
        </w:rPr>
        <w:t>постановила:</w:t>
      </w:r>
    </w:p>
    <w:p w14:paraId="618C0E33" w14:textId="77777777" w:rsidR="00F363D9" w:rsidRPr="00F363D9" w:rsidRDefault="00F363D9" w:rsidP="00F363D9">
      <w:pPr>
        <w:shd w:val="clear" w:color="auto" w:fill="FFFFFF"/>
        <w:spacing w:before="100" w:beforeAutospacing="1" w:after="100" w:afterAutospacing="1" w:line="260" w:lineRule="atLeast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63D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  Назначить из резерва составов участковых комиссий Аскизского района Республики Хакасия членом участковой комиссии с правом решающего голоса избирательного участка, участка референдума № 205 Шмидт Галину Николаевну, 1960 года рождения, образование среднее профессиональное,  сторожа  Муниципального бюджетного образовательного учреждения дополнительного образования детей Детская школа искусств с.Бельтирское, предложенную для назначения в состав комиссии собранием избирателей по месту жительства.</w:t>
      </w:r>
    </w:p>
    <w:p w14:paraId="55099797" w14:textId="77777777" w:rsidR="00F363D9" w:rsidRPr="00F363D9" w:rsidRDefault="00F363D9" w:rsidP="00F363D9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63D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    2.   Опубликовать настоящее постановление в газете  «Аскизский труженик».</w:t>
      </w:r>
    </w:p>
    <w:p w14:paraId="6C095D43" w14:textId="77777777" w:rsidR="00F363D9" w:rsidRPr="00F363D9" w:rsidRDefault="00F363D9" w:rsidP="00F363D9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63D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    3.   Направить настоящее постановление в Избирательную комиссию Республики Хакасия для опубликования в Интернет-сайте Избирательной комиссии Республики Хакасия.</w:t>
      </w:r>
    </w:p>
    <w:p w14:paraId="3E4BB246" w14:textId="77777777" w:rsidR="00F363D9" w:rsidRPr="00F363D9" w:rsidRDefault="00F363D9" w:rsidP="00F363D9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63D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90306A9" w14:textId="77777777" w:rsidR="00F363D9" w:rsidRPr="00F363D9" w:rsidRDefault="00F363D9" w:rsidP="00F363D9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63D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4237C6E" w14:textId="77777777" w:rsidR="00F363D9" w:rsidRPr="00F363D9" w:rsidRDefault="00F363D9" w:rsidP="00F363D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F363D9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t>Председатель Комиссии                                                     З.К. Покачакова</w:t>
      </w:r>
    </w:p>
    <w:p w14:paraId="60694553" w14:textId="77777777" w:rsidR="00F363D9" w:rsidRPr="00F363D9" w:rsidRDefault="00F363D9" w:rsidP="00F363D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63D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F363D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Секретарь Комиссии                                                              Н.А. Самрина</w:t>
      </w:r>
    </w:p>
    <w:p w14:paraId="4195784A" w14:textId="77777777" w:rsidR="00F363D9" w:rsidRPr="00F363D9" w:rsidRDefault="00F363D9" w:rsidP="00F363D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63D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2E08D9B" w14:textId="77777777" w:rsidR="00A40ADB" w:rsidRDefault="00A40ADB"/>
    <w:sectPr w:rsidR="00A4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DB"/>
    <w:rsid w:val="00A40ADB"/>
    <w:rsid w:val="00F3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4D4B9-0B2F-49FD-99E9-06B9FA1E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6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6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F363D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3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63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3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36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3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36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3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36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3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363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2020-08-19T16:15:00Z</dcterms:created>
  <dcterms:modified xsi:type="dcterms:W3CDTF">2020-08-19T16:15:00Z</dcterms:modified>
</cp:coreProperties>
</file>