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F2202E">
        <w:rPr>
          <w:rFonts w:ascii="Times New Roman" w:hAnsi="Times New Roman" w:cs="Times New Roman"/>
          <w:sz w:val="26"/>
          <w:szCs w:val="26"/>
        </w:rPr>
        <w:t xml:space="preserve"> </w:t>
      </w:r>
      <w:r w:rsidR="00D377BD">
        <w:rPr>
          <w:rFonts w:ascii="Times New Roman" w:hAnsi="Times New Roman" w:cs="Times New Roman"/>
          <w:sz w:val="26"/>
          <w:szCs w:val="26"/>
        </w:rPr>
        <w:t>29.12.2020</w:t>
      </w:r>
      <w:r w:rsidR="003D7A1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377B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7A11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A4E03">
        <w:rPr>
          <w:rFonts w:ascii="Times New Roman" w:hAnsi="Times New Roman" w:cs="Times New Roman"/>
          <w:sz w:val="26"/>
          <w:szCs w:val="26"/>
        </w:rPr>
        <w:t xml:space="preserve">    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  <w:r w:rsidR="003D7A11">
        <w:rPr>
          <w:rFonts w:ascii="Times New Roman" w:hAnsi="Times New Roman" w:cs="Times New Roman"/>
          <w:sz w:val="26"/>
          <w:szCs w:val="26"/>
        </w:rPr>
        <w:t xml:space="preserve"> </w:t>
      </w:r>
      <w:r w:rsidR="00D377BD">
        <w:rPr>
          <w:rFonts w:ascii="Times New Roman" w:hAnsi="Times New Roman" w:cs="Times New Roman"/>
          <w:sz w:val="26"/>
          <w:szCs w:val="26"/>
        </w:rPr>
        <w:t>1026-п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Аскизском </w:t>
                  </w:r>
                </w:p>
                <w:p w:rsidR="008E2095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 (2017-2020 годы)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постановлением Администрации Аскизского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 Хакасия от 28.12.2016 № 1300-п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>Муниципальную программу «Развитие образования в Аскизском районе (2017-2020 годы)»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Аскизского</w:t>
      </w:r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>района Республики Хакасия от 28.12.2016 № 1300-п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3E00AD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B109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3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7A11">
              <w:rPr>
                <w:rFonts w:ascii="Times New Roman" w:hAnsi="Times New Roman" w:cs="Times New Roman"/>
                <w:sz w:val="20"/>
                <w:szCs w:val="20"/>
              </w:rPr>
              <w:t>55442,25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861695,2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7A2">
              <w:rPr>
                <w:rFonts w:ascii="Times New Roman" w:hAnsi="Times New Roman" w:cs="Times New Roman"/>
                <w:sz w:val="20"/>
                <w:szCs w:val="20"/>
              </w:rPr>
              <w:t>1106145,88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2019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A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1F67">
              <w:rPr>
                <w:rFonts w:ascii="Times New Roman" w:hAnsi="Times New Roman" w:cs="Times New Roman"/>
                <w:sz w:val="20"/>
                <w:szCs w:val="20"/>
              </w:rPr>
              <w:t>77280,41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3D7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2020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A11">
              <w:rPr>
                <w:rFonts w:ascii="Times New Roman" w:hAnsi="Times New Roman" w:cs="Times New Roman"/>
                <w:sz w:val="20"/>
                <w:szCs w:val="20"/>
              </w:rPr>
              <w:t>1210320,76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</w:tbl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992"/>
        <w:gridCol w:w="992"/>
        <w:gridCol w:w="993"/>
        <w:gridCol w:w="1134"/>
        <w:gridCol w:w="1134"/>
        <w:gridCol w:w="1418"/>
      </w:tblGrid>
      <w:tr w:rsidR="000E25EF" w:rsidRPr="00BC0D76" w:rsidTr="006B6970">
        <w:trPr>
          <w:trHeight w:val="913"/>
        </w:trPr>
        <w:tc>
          <w:tcPr>
            <w:tcW w:w="426" w:type="dxa"/>
            <w:vMerge w:val="restart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 Программы</w:t>
            </w:r>
          </w:p>
        </w:tc>
        <w:tc>
          <w:tcPr>
            <w:tcW w:w="709" w:type="dxa"/>
            <w:vMerge w:val="restart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5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тыс. руб.</w:t>
            </w:r>
          </w:p>
        </w:tc>
        <w:tc>
          <w:tcPr>
            <w:tcW w:w="1418" w:type="dxa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0E25EF" w:rsidRPr="00BC0D76" w:rsidTr="006B6970">
        <w:trPr>
          <w:trHeight w:val="1016"/>
        </w:trPr>
        <w:tc>
          <w:tcPr>
            <w:tcW w:w="426" w:type="dxa"/>
            <w:vMerge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E25EF" w:rsidRPr="00D22651" w:rsidRDefault="000E25EF" w:rsidP="0021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0E25EF" w:rsidRPr="00D22651" w:rsidRDefault="000E25EF" w:rsidP="0021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0E25EF" w:rsidRPr="00D22651" w:rsidRDefault="000E25EF" w:rsidP="0021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5EF" w:rsidRPr="00BC0D76" w:rsidTr="006B6970">
        <w:trPr>
          <w:trHeight w:val="861"/>
        </w:trPr>
        <w:tc>
          <w:tcPr>
            <w:tcW w:w="426" w:type="dxa"/>
          </w:tcPr>
          <w:p w:rsidR="000E25EF" w:rsidRPr="00BC0D76" w:rsidRDefault="000E25EF" w:rsidP="00216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</w:tcPr>
          <w:p w:rsidR="000E25EF" w:rsidRPr="00B579DA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дошкольного, начального общего, основного общего, среднего общего </w:t>
            </w: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образования»</w:t>
            </w:r>
          </w:p>
        </w:tc>
        <w:tc>
          <w:tcPr>
            <w:tcW w:w="709" w:type="dxa"/>
          </w:tcPr>
          <w:p w:rsidR="000E25E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Всего:</w:t>
            </w:r>
          </w:p>
          <w:p w:rsidR="00D02F93" w:rsidRPr="00095B9F" w:rsidRDefault="00D02F93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5EF" w:rsidRPr="00095B9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0E25EF" w:rsidRPr="00095B9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0E25EF" w:rsidRPr="00095B9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</w:tcPr>
          <w:p w:rsidR="000E25EF" w:rsidRDefault="00ED174C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4001009,61</w:t>
            </w:r>
          </w:p>
          <w:p w:rsidR="004209C3" w:rsidRDefault="004209C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C57D4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  <w:r w:rsidR="000D13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3531,4645</w:t>
            </w:r>
          </w:p>
          <w:p w:rsidR="000E25EF" w:rsidRDefault="00872B8B" w:rsidP="00175641">
            <w:pPr>
              <w:spacing w:after="0"/>
              <w:ind w:left="-25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C57D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65208,875</w:t>
            </w:r>
          </w:p>
          <w:p w:rsidR="00652FFD" w:rsidRPr="00CF2C9F" w:rsidRDefault="00C57D48" w:rsidP="00175641">
            <w:pPr>
              <w:spacing w:after="0"/>
              <w:ind w:left="-25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62269,2705</w:t>
            </w:r>
          </w:p>
          <w:p w:rsidR="000E25EF" w:rsidRPr="00CF2C9F" w:rsidRDefault="000E25EF" w:rsidP="009C72FA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0E25EF" w:rsidRPr="00CF2C9F" w:rsidRDefault="00D3194D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814077,3</w:t>
            </w:r>
          </w:p>
          <w:p w:rsidR="00D02F93" w:rsidRDefault="00D02F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0E25EF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4115,4</w:t>
            </w:r>
          </w:p>
          <w:p w:rsidR="000E25EF" w:rsidRPr="00CF2C9F" w:rsidRDefault="005754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D3194D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40012,4</w:t>
            </w:r>
          </w:p>
          <w:p w:rsidR="000E25EF" w:rsidRPr="00CF2C9F" w:rsidRDefault="00575493" w:rsidP="00D319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D3194D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D3194D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949,5</w:t>
            </w:r>
          </w:p>
        </w:tc>
        <w:tc>
          <w:tcPr>
            <w:tcW w:w="993" w:type="dxa"/>
          </w:tcPr>
          <w:p w:rsidR="000E25EF" w:rsidRPr="00CF2C9F" w:rsidRDefault="00DB4DBE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1029950,78</w:t>
            </w:r>
          </w:p>
          <w:p w:rsidR="00D02F93" w:rsidRDefault="00D02F93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227C12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48590,89</w:t>
            </w:r>
            <w:r w:rsidR="00102693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  <w:p w:rsidR="000E25EF" w:rsidRPr="00CF2C9F" w:rsidRDefault="00DB4DBE" w:rsidP="00227C12">
            <w:pPr>
              <w:tabs>
                <w:tab w:val="left" w:pos="34"/>
              </w:tabs>
              <w:spacing w:after="0"/>
              <w:ind w:right="-109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819466,9740</w:t>
            </w:r>
          </w:p>
          <w:p w:rsidR="000E25EF" w:rsidRPr="00CF2C9F" w:rsidRDefault="00DB4DBE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161892,9145</w:t>
            </w:r>
          </w:p>
        </w:tc>
        <w:tc>
          <w:tcPr>
            <w:tcW w:w="1134" w:type="dxa"/>
          </w:tcPr>
          <w:p w:rsidR="000E25EF" w:rsidRPr="00CF2C9F" w:rsidRDefault="00492B60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1012739,07</w:t>
            </w:r>
          </w:p>
          <w:p w:rsidR="00D02F93" w:rsidRDefault="00D02F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652FFD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190454,30</w:t>
            </w:r>
          </w:p>
          <w:p w:rsidR="000E25EF" w:rsidRPr="00CF2C9F" w:rsidRDefault="00652FFD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662371,97</w:t>
            </w:r>
          </w:p>
          <w:p w:rsidR="000E25EF" w:rsidRPr="00CF2C9F" w:rsidRDefault="00102137" w:rsidP="00652F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C6EA3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AD36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652F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912,80</w:t>
            </w:r>
          </w:p>
        </w:tc>
        <w:tc>
          <w:tcPr>
            <w:tcW w:w="1134" w:type="dxa"/>
          </w:tcPr>
          <w:p w:rsidR="000E25EF" w:rsidRDefault="00093A90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144242,46</w:t>
            </w:r>
          </w:p>
          <w:p w:rsidR="00C57D48" w:rsidRDefault="00C57D48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57D48" w:rsidRDefault="008F22AE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130370,873</w:t>
            </w:r>
          </w:p>
          <w:p w:rsidR="00C57D48" w:rsidRDefault="00247B1C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3357,531</w:t>
            </w:r>
          </w:p>
          <w:p w:rsidR="00C57D48" w:rsidRDefault="00247B1C" w:rsidP="00ED17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0514,056</w:t>
            </w:r>
          </w:p>
          <w:p w:rsidR="00ED174C" w:rsidRPr="00CF2C9F" w:rsidRDefault="00ED174C" w:rsidP="00ED17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</w:tcPr>
          <w:p w:rsidR="000E25EF" w:rsidRPr="00B579DA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:rsidR="000E25EF" w:rsidRPr="00B579DA" w:rsidRDefault="000E25EF" w:rsidP="00872B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</w:t>
            </w:r>
            <w:r w:rsidR="0087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организации, ЖКХ, КУМИ</w:t>
            </w:r>
          </w:p>
        </w:tc>
      </w:tr>
      <w:tr w:rsidR="00545B78" w:rsidRPr="00BC0D76" w:rsidTr="006B6970">
        <w:trPr>
          <w:trHeight w:val="274"/>
        </w:trPr>
        <w:tc>
          <w:tcPr>
            <w:tcW w:w="426" w:type="dxa"/>
          </w:tcPr>
          <w:p w:rsidR="00545B78" w:rsidRPr="00BC0D76" w:rsidRDefault="00545B78" w:rsidP="00216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</w:tcPr>
          <w:p w:rsidR="00545B78" w:rsidRPr="00B579DA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709" w:type="dxa"/>
          </w:tcPr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 </w:t>
            </w:r>
          </w:p>
        </w:tc>
        <w:tc>
          <w:tcPr>
            <w:tcW w:w="992" w:type="dxa"/>
          </w:tcPr>
          <w:p w:rsidR="00545B78" w:rsidRPr="00927FD1" w:rsidRDefault="00EA290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580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3966,6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E66D94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  <w:r w:rsidR="006854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  <w:p w:rsidR="00545B78" w:rsidRPr="00927FD1" w:rsidRDefault="009A0333" w:rsidP="005803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80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2586,2</w:t>
            </w:r>
          </w:p>
        </w:tc>
        <w:tc>
          <w:tcPr>
            <w:tcW w:w="992" w:type="dxa"/>
          </w:tcPr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5463,4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75493" w:rsidP="00F54C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5463,4</w:t>
            </w:r>
          </w:p>
        </w:tc>
        <w:tc>
          <w:tcPr>
            <w:tcW w:w="993" w:type="dxa"/>
          </w:tcPr>
          <w:p w:rsidR="00545B78" w:rsidRPr="00927FD1" w:rsidRDefault="00E83A20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C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4196,90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AF062F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9969</w:t>
            </w:r>
            <w:r w:rsidR="00545B78"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45B78" w:rsidRPr="00927FD1" w:rsidRDefault="00AF062F" w:rsidP="003C07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C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4227,90</w:t>
            </w:r>
          </w:p>
        </w:tc>
        <w:tc>
          <w:tcPr>
            <w:tcW w:w="1134" w:type="dxa"/>
          </w:tcPr>
          <w:p w:rsidR="00545B78" w:rsidRPr="00927FD1" w:rsidRDefault="003622AA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11326,0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3622AA" w:rsidP="003C07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11326,0</w:t>
            </w:r>
          </w:p>
        </w:tc>
        <w:tc>
          <w:tcPr>
            <w:tcW w:w="1134" w:type="dxa"/>
          </w:tcPr>
          <w:p w:rsidR="00545B78" w:rsidRDefault="00EA2903" w:rsidP="00EA29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6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2980,3</w:t>
            </w:r>
          </w:p>
          <w:p w:rsidR="00EA2903" w:rsidRDefault="00EA2903" w:rsidP="00EA29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EA2903" w:rsidRDefault="00EA2903" w:rsidP="00EA29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31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411,4</w:t>
            </w:r>
          </w:p>
          <w:p w:rsidR="00EA2903" w:rsidRPr="00927FD1" w:rsidRDefault="00EA2903" w:rsidP="00C66F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6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1568,9</w:t>
            </w:r>
          </w:p>
        </w:tc>
        <w:tc>
          <w:tcPr>
            <w:tcW w:w="1418" w:type="dxa"/>
          </w:tcPr>
          <w:p w:rsidR="00545B78" w:rsidRPr="00B579DA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:rsidR="00545B78" w:rsidRPr="00B579DA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</w:t>
            </w:r>
            <w:proofErr w:type="spellEnd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ЖКХ, КУМИ </w:t>
            </w:r>
          </w:p>
        </w:tc>
      </w:tr>
      <w:tr w:rsidR="00545B78" w:rsidRPr="00BC0D76" w:rsidTr="006B6970">
        <w:trPr>
          <w:trHeight w:val="450"/>
        </w:trPr>
        <w:tc>
          <w:tcPr>
            <w:tcW w:w="426" w:type="dxa"/>
          </w:tcPr>
          <w:p w:rsidR="00545B78" w:rsidRPr="00BC0D76" w:rsidRDefault="00545B78" w:rsidP="00216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</w:tcPr>
          <w:p w:rsidR="00545B78" w:rsidRPr="00BC0D76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«Прочие мероприятия в сфере образования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</w:tcPr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</w:tcPr>
          <w:p w:rsidR="00545B78" w:rsidRPr="00927FD1" w:rsidRDefault="00673776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2B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</w:t>
            </w:r>
            <w:r w:rsidR="00647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  <w:r w:rsidR="002B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673776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B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7544,0</w:t>
            </w:r>
          </w:p>
          <w:p w:rsidR="00545B78" w:rsidRPr="00927FD1" w:rsidRDefault="00673776" w:rsidP="006472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</w:t>
            </w:r>
            <w:r w:rsidR="00647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22,04</w:t>
            </w:r>
          </w:p>
        </w:tc>
        <w:tc>
          <w:tcPr>
            <w:tcW w:w="992" w:type="dxa"/>
          </w:tcPr>
          <w:p w:rsidR="00545B78" w:rsidRPr="00927FD1" w:rsidRDefault="005754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2154,5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75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45B78" w:rsidRPr="00927FD1" w:rsidRDefault="00575493" w:rsidP="00F54C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5339,5</w:t>
            </w:r>
          </w:p>
        </w:tc>
        <w:tc>
          <w:tcPr>
            <w:tcW w:w="993" w:type="dxa"/>
          </w:tcPr>
          <w:p w:rsidR="00545B78" w:rsidRPr="00927FD1" w:rsidRDefault="00885F54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51998,2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125E15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885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576,0</w:t>
            </w:r>
          </w:p>
          <w:p w:rsidR="00545B78" w:rsidRPr="00927FD1" w:rsidRDefault="001C460A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  <w:r w:rsidR="00885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85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545B78" w:rsidRPr="00927FD1" w:rsidRDefault="003622AA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53215,34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885F54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8860,0</w:t>
            </w:r>
          </w:p>
          <w:p w:rsidR="00545B78" w:rsidRPr="00927FD1" w:rsidRDefault="003622AA" w:rsidP="004E0CE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44355,34</w:t>
            </w:r>
          </w:p>
        </w:tc>
        <w:tc>
          <w:tcPr>
            <w:tcW w:w="1134" w:type="dxa"/>
          </w:tcPr>
          <w:p w:rsidR="00545B78" w:rsidRDefault="007C5DA5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47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098,0</w:t>
            </w:r>
          </w:p>
          <w:p w:rsidR="007C5DA5" w:rsidRDefault="007C5DA5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7C5DA5" w:rsidRDefault="007C5DA5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C5DA5" w:rsidRPr="00927FD1" w:rsidRDefault="007C5DA5" w:rsidP="006472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647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05,0</w:t>
            </w:r>
          </w:p>
        </w:tc>
        <w:tc>
          <w:tcPr>
            <w:tcW w:w="1418" w:type="dxa"/>
          </w:tcPr>
          <w:p w:rsidR="00545B78" w:rsidRPr="00D22651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:rsidR="00545B78" w:rsidRPr="00BC0D76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бразов.организации</w:t>
            </w:r>
            <w:proofErr w:type="spellEnd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ЖКХ, КУМИ</w:t>
            </w:r>
          </w:p>
        </w:tc>
      </w:tr>
    </w:tbl>
    <w:p w:rsidR="00714181" w:rsidRPr="00151454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t>1.</w:t>
      </w:r>
      <w:r w:rsidR="0002211F" w:rsidRPr="00B762E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851"/>
        <w:gridCol w:w="1106"/>
        <w:gridCol w:w="1266"/>
        <w:gridCol w:w="1166"/>
        <w:gridCol w:w="1166"/>
        <w:gridCol w:w="2227"/>
      </w:tblGrid>
      <w:tr w:rsidR="00714181" w:rsidRPr="00BC0D76" w:rsidTr="006E5193">
        <w:tc>
          <w:tcPr>
            <w:tcW w:w="2969" w:type="dxa"/>
            <w:vMerge w:val="restart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13" w:type="dxa"/>
            <w:gridSpan w:val="5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714181" w:rsidRPr="00BC0D76" w:rsidTr="006E5193">
        <w:tc>
          <w:tcPr>
            <w:tcW w:w="2969" w:type="dxa"/>
            <w:vMerge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1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21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2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328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1" w:type="dxa"/>
          </w:tcPr>
          <w:p w:rsidR="00714181" w:rsidRPr="00B579DA" w:rsidRDefault="00E62A9E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4115,4</w:t>
            </w:r>
          </w:p>
        </w:tc>
        <w:tc>
          <w:tcPr>
            <w:tcW w:w="1121" w:type="dxa"/>
          </w:tcPr>
          <w:p w:rsidR="00714181" w:rsidRPr="00B579DA" w:rsidRDefault="00C64497" w:rsidP="00C6449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48590,89</w:t>
            </w:r>
            <w:r w:rsidR="00FB269E" w:rsidRPr="00B57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:rsidR="00714181" w:rsidRPr="00B579DA" w:rsidRDefault="00E5047F" w:rsidP="002F2AB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ABD">
              <w:rPr>
                <w:rFonts w:ascii="Times New Roman" w:hAnsi="Times New Roman" w:cs="Times New Roman"/>
                <w:sz w:val="20"/>
                <w:szCs w:val="20"/>
              </w:rPr>
              <w:t>90454,30</w:t>
            </w:r>
          </w:p>
        </w:tc>
        <w:tc>
          <w:tcPr>
            <w:tcW w:w="1122" w:type="dxa"/>
          </w:tcPr>
          <w:p w:rsidR="00714181" w:rsidRPr="00B579DA" w:rsidRDefault="004C65C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130370,873</w:t>
            </w:r>
          </w:p>
        </w:tc>
        <w:tc>
          <w:tcPr>
            <w:tcW w:w="2328" w:type="dxa"/>
          </w:tcPr>
          <w:p w:rsidR="00714181" w:rsidRPr="00B579DA" w:rsidRDefault="004C65C1" w:rsidP="002F2AB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373531,4645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21" w:type="dxa"/>
          </w:tcPr>
          <w:p w:rsidR="00714181" w:rsidRPr="00B579DA" w:rsidRDefault="00762C69" w:rsidP="00FA6A1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646827,4</w:t>
            </w:r>
          </w:p>
        </w:tc>
        <w:tc>
          <w:tcPr>
            <w:tcW w:w="1121" w:type="dxa"/>
          </w:tcPr>
          <w:p w:rsidR="00714181" w:rsidRPr="00B579DA" w:rsidRDefault="00363B9B" w:rsidP="001963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838011,974</w:t>
            </w:r>
          </w:p>
        </w:tc>
        <w:tc>
          <w:tcPr>
            <w:tcW w:w="1121" w:type="dxa"/>
          </w:tcPr>
          <w:p w:rsidR="00714181" w:rsidRPr="00B579DA" w:rsidRDefault="006E246E" w:rsidP="0040574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671231,97</w:t>
            </w:r>
          </w:p>
        </w:tc>
        <w:tc>
          <w:tcPr>
            <w:tcW w:w="1122" w:type="dxa"/>
          </w:tcPr>
          <w:p w:rsidR="00714181" w:rsidRPr="00B579DA" w:rsidRDefault="004C65C1" w:rsidP="00EE59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E597D">
              <w:rPr>
                <w:rFonts w:ascii="Times New Roman" w:hAnsi="Times New Roman" w:cs="Times New Roman"/>
                <w:sz w:val="20"/>
                <w:szCs w:val="20"/>
              </w:rPr>
              <w:t>68061,931</w:t>
            </w:r>
          </w:p>
        </w:tc>
        <w:tc>
          <w:tcPr>
            <w:tcW w:w="2328" w:type="dxa"/>
          </w:tcPr>
          <w:p w:rsidR="00714181" w:rsidRPr="00B579DA" w:rsidRDefault="00030DDD" w:rsidP="004C65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3024133,275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1" w:type="dxa"/>
          </w:tcPr>
          <w:p w:rsidR="00714181" w:rsidRPr="00B579DA" w:rsidRDefault="00762C69" w:rsidP="0002211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210752,4</w:t>
            </w:r>
          </w:p>
        </w:tc>
        <w:tc>
          <w:tcPr>
            <w:tcW w:w="1121" w:type="dxa"/>
          </w:tcPr>
          <w:p w:rsidR="00714181" w:rsidRPr="00B579DA" w:rsidRDefault="00D47C99" w:rsidP="00363B9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  <w:r w:rsidR="00363B9B">
              <w:rPr>
                <w:rFonts w:ascii="Times New Roman" w:hAnsi="Times New Roman" w:cs="Times New Roman"/>
                <w:sz w:val="20"/>
                <w:szCs w:val="20"/>
              </w:rPr>
              <w:t>43,0145</w:t>
            </w:r>
          </w:p>
        </w:tc>
        <w:tc>
          <w:tcPr>
            <w:tcW w:w="1121" w:type="dxa"/>
          </w:tcPr>
          <w:p w:rsidR="00714181" w:rsidRPr="00B579DA" w:rsidRDefault="00940F27" w:rsidP="006E246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5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246E">
              <w:rPr>
                <w:rFonts w:ascii="Times New Roman" w:hAnsi="Times New Roman" w:cs="Times New Roman"/>
                <w:sz w:val="20"/>
                <w:szCs w:val="20"/>
              </w:rPr>
              <w:t>5594,14</w:t>
            </w:r>
          </w:p>
        </w:tc>
        <w:tc>
          <w:tcPr>
            <w:tcW w:w="1122" w:type="dxa"/>
          </w:tcPr>
          <w:p w:rsidR="00714181" w:rsidRPr="00B579DA" w:rsidRDefault="004C65C1" w:rsidP="00EE59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597D">
              <w:rPr>
                <w:rFonts w:ascii="Times New Roman" w:hAnsi="Times New Roman" w:cs="Times New Roman"/>
                <w:sz w:val="20"/>
                <w:szCs w:val="20"/>
              </w:rPr>
              <w:t>11887,956</w:t>
            </w:r>
          </w:p>
        </w:tc>
        <w:tc>
          <w:tcPr>
            <w:tcW w:w="2328" w:type="dxa"/>
          </w:tcPr>
          <w:p w:rsidR="00714181" w:rsidRPr="00B579DA" w:rsidRDefault="00D716E5" w:rsidP="00030DD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30DDD">
              <w:rPr>
                <w:rFonts w:ascii="Times New Roman" w:hAnsi="Times New Roman" w:cs="Times New Roman"/>
                <w:sz w:val="20"/>
                <w:szCs w:val="20"/>
              </w:rPr>
              <w:t>7777,5105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1" w:type="dxa"/>
          </w:tcPr>
          <w:p w:rsidR="00714181" w:rsidRPr="00B579DA" w:rsidRDefault="00762C69" w:rsidP="006919F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861695,2</w:t>
            </w:r>
          </w:p>
        </w:tc>
        <w:tc>
          <w:tcPr>
            <w:tcW w:w="1121" w:type="dxa"/>
          </w:tcPr>
          <w:p w:rsidR="00714181" w:rsidRPr="00B579DA" w:rsidRDefault="00363B9B" w:rsidP="0096798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1106145,88</w:t>
            </w:r>
          </w:p>
        </w:tc>
        <w:tc>
          <w:tcPr>
            <w:tcW w:w="1121" w:type="dxa"/>
          </w:tcPr>
          <w:p w:rsidR="00714181" w:rsidRPr="00B579DA" w:rsidRDefault="00940F27" w:rsidP="006E246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05744">
              <w:rPr>
                <w:rFonts w:ascii="Times New Roman" w:hAnsi="Times New Roman" w:cs="Times New Roman"/>
                <w:sz w:val="20"/>
                <w:szCs w:val="20"/>
              </w:rPr>
              <w:t>77280,41</w:t>
            </w:r>
          </w:p>
        </w:tc>
        <w:tc>
          <w:tcPr>
            <w:tcW w:w="1122" w:type="dxa"/>
          </w:tcPr>
          <w:p w:rsidR="00714181" w:rsidRPr="00B579DA" w:rsidRDefault="005E3A43" w:rsidP="00EE59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597D">
              <w:rPr>
                <w:rFonts w:ascii="Times New Roman" w:hAnsi="Times New Roman" w:cs="Times New Roman"/>
                <w:sz w:val="20"/>
                <w:szCs w:val="20"/>
              </w:rPr>
              <w:t>210320,76</w:t>
            </w:r>
          </w:p>
        </w:tc>
        <w:tc>
          <w:tcPr>
            <w:tcW w:w="2328" w:type="dxa"/>
          </w:tcPr>
          <w:p w:rsidR="00714181" w:rsidRPr="00B579DA" w:rsidRDefault="00D716E5" w:rsidP="00030DD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6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0DDD">
              <w:rPr>
                <w:rFonts w:ascii="Times New Roman" w:hAnsi="Times New Roman" w:cs="Times New Roman"/>
                <w:sz w:val="20"/>
                <w:szCs w:val="20"/>
              </w:rPr>
              <w:t>55442,25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7E4F6D" w:rsidRPr="00D86DD5">
        <w:rPr>
          <w:rFonts w:ascii="Times New Roman" w:hAnsi="Times New Roman" w:cs="Times New Roman"/>
          <w:sz w:val="26"/>
          <w:szCs w:val="26"/>
        </w:rPr>
        <w:t>4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>4001009,61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87463C" w:rsidRPr="00D226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2DC9" w:rsidRPr="00D22651">
              <w:rPr>
                <w:rFonts w:ascii="Times New Roman" w:hAnsi="Times New Roman" w:cs="Times New Roman"/>
                <w:sz w:val="20"/>
                <w:szCs w:val="20"/>
              </w:rPr>
              <w:t>14077,3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="00AB205D">
              <w:rPr>
                <w:rFonts w:ascii="Times New Roman" w:hAnsi="Times New Roman" w:cs="Times New Roman"/>
                <w:sz w:val="20"/>
                <w:szCs w:val="20"/>
              </w:rPr>
              <w:t>1029950,78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>1012739,07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EA2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73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 xml:space="preserve">44242,46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t>1.</w:t>
      </w:r>
      <w:r w:rsidR="00E3089F" w:rsidRPr="007265FF">
        <w:rPr>
          <w:rFonts w:ascii="Times New Roman" w:hAnsi="Times New Roman" w:cs="Times New Roman"/>
          <w:sz w:val="26"/>
          <w:szCs w:val="26"/>
        </w:rPr>
        <w:t>5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7102" w:rsidRPr="00D5785A" w:rsidRDefault="00F97102" w:rsidP="00F97102">
      <w:pPr>
        <w:spacing w:after="0"/>
        <w:jc w:val="both"/>
        <w:rPr>
          <w:rFonts w:ascii="Times New Roman" w:hAnsi="Times New Roman" w:cs="Times New Roman"/>
          <w:b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5F2EAA" w:rsidRPr="005F2EAA">
        <w:rPr>
          <w:rFonts w:ascii="Times New Roman" w:hAnsi="Times New Roman" w:cs="Times New Roman"/>
          <w:sz w:val="26"/>
          <w:szCs w:val="26"/>
        </w:rPr>
        <w:t>6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650"/>
        <w:gridCol w:w="1105"/>
        <w:gridCol w:w="1367"/>
        <w:gridCol w:w="1166"/>
        <w:gridCol w:w="1166"/>
        <w:gridCol w:w="2044"/>
      </w:tblGrid>
      <w:tr w:rsidR="00F97102" w:rsidRPr="00BC0D76" w:rsidTr="00B579DA">
        <w:tc>
          <w:tcPr>
            <w:tcW w:w="2682" w:type="dxa"/>
            <w:vMerge w:val="restart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16" w:type="dxa"/>
            <w:gridSpan w:val="5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рублей</w:t>
            </w:r>
          </w:p>
        </w:tc>
      </w:tr>
      <w:tr w:rsidR="00F97102" w:rsidRPr="00BC0D76" w:rsidTr="00B579DA">
        <w:tc>
          <w:tcPr>
            <w:tcW w:w="2682" w:type="dxa"/>
            <w:vMerge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371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51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11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073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0" w:type="dxa"/>
          </w:tcPr>
          <w:p w:rsidR="00F97102" w:rsidRPr="00D22651" w:rsidRDefault="0078349F" w:rsidP="0078349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4115,4</w:t>
            </w:r>
          </w:p>
        </w:tc>
        <w:tc>
          <w:tcPr>
            <w:tcW w:w="1371" w:type="dxa"/>
          </w:tcPr>
          <w:p w:rsidR="00F97102" w:rsidRPr="00D22651" w:rsidRDefault="00C00B44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48590,8915</w:t>
            </w:r>
          </w:p>
        </w:tc>
        <w:tc>
          <w:tcPr>
            <w:tcW w:w="1151" w:type="dxa"/>
          </w:tcPr>
          <w:p w:rsidR="00F97102" w:rsidRPr="00D22651" w:rsidRDefault="00C80CE1" w:rsidP="007A5BE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190454,3</w:t>
            </w:r>
          </w:p>
        </w:tc>
        <w:tc>
          <w:tcPr>
            <w:tcW w:w="1111" w:type="dxa"/>
          </w:tcPr>
          <w:p w:rsidR="00F97102" w:rsidRPr="00D22651" w:rsidRDefault="003806FA" w:rsidP="00380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130370,873</w:t>
            </w:r>
          </w:p>
        </w:tc>
        <w:tc>
          <w:tcPr>
            <w:tcW w:w="2073" w:type="dxa"/>
          </w:tcPr>
          <w:p w:rsidR="00F97102" w:rsidRPr="00D22651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73531,4645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10" w:type="dxa"/>
          </w:tcPr>
          <w:p w:rsidR="00F97102" w:rsidRPr="00D22651" w:rsidRDefault="003A4404" w:rsidP="007F3A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F3ACE" w:rsidRPr="00D22651">
              <w:rPr>
                <w:rFonts w:ascii="Times New Roman" w:hAnsi="Times New Roman" w:cs="Times New Roman"/>
                <w:sz w:val="20"/>
                <w:szCs w:val="20"/>
              </w:rPr>
              <w:t>0012,4</w:t>
            </w:r>
          </w:p>
        </w:tc>
        <w:tc>
          <w:tcPr>
            <w:tcW w:w="1371" w:type="dxa"/>
          </w:tcPr>
          <w:p w:rsidR="00F97102" w:rsidRPr="00D22651" w:rsidRDefault="00A02046" w:rsidP="00E414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="00E414C8">
              <w:rPr>
                <w:rFonts w:ascii="Times New Roman" w:hAnsi="Times New Roman" w:cs="Times New Roman"/>
                <w:sz w:val="20"/>
                <w:szCs w:val="20"/>
              </w:rPr>
              <w:t>466,9740</w:t>
            </w:r>
          </w:p>
        </w:tc>
        <w:tc>
          <w:tcPr>
            <w:tcW w:w="1151" w:type="dxa"/>
          </w:tcPr>
          <w:p w:rsidR="00F97102" w:rsidRPr="00D22651" w:rsidRDefault="007A5BE3" w:rsidP="00C80CE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0CE1">
              <w:rPr>
                <w:rFonts w:ascii="Times New Roman" w:hAnsi="Times New Roman" w:cs="Times New Roman"/>
                <w:sz w:val="20"/>
                <w:szCs w:val="20"/>
              </w:rPr>
              <w:t>62371,97</w:t>
            </w:r>
          </w:p>
        </w:tc>
        <w:tc>
          <w:tcPr>
            <w:tcW w:w="1111" w:type="dxa"/>
          </w:tcPr>
          <w:p w:rsidR="00F97102" w:rsidRPr="005D41BD" w:rsidRDefault="003806FA" w:rsidP="00D35D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3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43357,531</w:t>
            </w:r>
          </w:p>
        </w:tc>
        <w:tc>
          <w:tcPr>
            <w:tcW w:w="2073" w:type="dxa"/>
          </w:tcPr>
          <w:p w:rsidR="00F97102" w:rsidRPr="00D22651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65208,875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10" w:type="dxa"/>
          </w:tcPr>
          <w:p w:rsidR="00F97102" w:rsidRPr="00D22651" w:rsidRDefault="003A4404" w:rsidP="007F3A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ACE" w:rsidRPr="00D226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3ACE" w:rsidRPr="00D22651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1371" w:type="dxa"/>
          </w:tcPr>
          <w:p w:rsidR="00F97102" w:rsidRPr="00D22651" w:rsidRDefault="00A02046" w:rsidP="00E414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414C8">
              <w:rPr>
                <w:rFonts w:ascii="Times New Roman" w:hAnsi="Times New Roman" w:cs="Times New Roman"/>
                <w:sz w:val="20"/>
                <w:szCs w:val="20"/>
              </w:rPr>
              <w:t>1892,9145</w:t>
            </w:r>
          </w:p>
        </w:tc>
        <w:tc>
          <w:tcPr>
            <w:tcW w:w="1151" w:type="dxa"/>
          </w:tcPr>
          <w:p w:rsidR="00F97102" w:rsidRPr="00D22651" w:rsidRDefault="00F70124" w:rsidP="001D63F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6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7E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63FE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111" w:type="dxa"/>
          </w:tcPr>
          <w:p w:rsidR="00F97102" w:rsidRPr="00D22651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70514,056</w:t>
            </w:r>
          </w:p>
        </w:tc>
        <w:tc>
          <w:tcPr>
            <w:tcW w:w="2073" w:type="dxa"/>
          </w:tcPr>
          <w:p w:rsidR="00F97102" w:rsidRPr="00D22651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62269,2705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0" w:type="dxa"/>
          </w:tcPr>
          <w:p w:rsidR="00F97102" w:rsidRPr="00D22651" w:rsidRDefault="007F3ACE" w:rsidP="003A440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814077,3</w:t>
            </w:r>
          </w:p>
        </w:tc>
        <w:tc>
          <w:tcPr>
            <w:tcW w:w="1371" w:type="dxa"/>
          </w:tcPr>
          <w:p w:rsidR="00F97102" w:rsidRPr="00D22651" w:rsidRDefault="00E414C8" w:rsidP="00FB2F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1029950,78</w:t>
            </w:r>
          </w:p>
        </w:tc>
        <w:tc>
          <w:tcPr>
            <w:tcW w:w="1151" w:type="dxa"/>
          </w:tcPr>
          <w:p w:rsidR="00503C82" w:rsidRPr="00D22651" w:rsidRDefault="001D63FE" w:rsidP="00E5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1012739,07</w:t>
            </w:r>
          </w:p>
        </w:tc>
        <w:tc>
          <w:tcPr>
            <w:tcW w:w="1111" w:type="dxa"/>
          </w:tcPr>
          <w:p w:rsidR="00F97102" w:rsidRPr="005D41BD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44242,46</w:t>
            </w:r>
          </w:p>
        </w:tc>
        <w:tc>
          <w:tcPr>
            <w:tcW w:w="2073" w:type="dxa"/>
          </w:tcPr>
          <w:p w:rsidR="00F97102" w:rsidRPr="00D22651" w:rsidRDefault="00D35D35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4001009,61</w:t>
            </w:r>
          </w:p>
        </w:tc>
      </w:tr>
    </w:tbl>
    <w:p w:rsidR="00F97102" w:rsidRDefault="00F97102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1.7.Строку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55" w:type="dxa"/>
        <w:tblInd w:w="108" w:type="dxa"/>
        <w:tblLook w:val="04A0" w:firstRow="1" w:lastRow="0" w:firstColumn="1" w:lastColumn="0" w:noHBand="0" w:noVBand="1"/>
      </w:tblPr>
      <w:tblGrid>
        <w:gridCol w:w="3055"/>
        <w:gridCol w:w="6400"/>
      </w:tblGrid>
      <w:tr w:rsidR="00DD1ADA" w:rsidRPr="00BC0D76" w:rsidTr="00DC3094">
        <w:trPr>
          <w:trHeight w:val="1485"/>
        </w:trPr>
        <w:tc>
          <w:tcPr>
            <w:tcW w:w="3055" w:type="dxa"/>
          </w:tcPr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400" w:type="dxa"/>
          </w:tcPr>
          <w:p w:rsidR="00517C83" w:rsidRDefault="00DD1ADA" w:rsidP="009D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CA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4904">
              <w:rPr>
                <w:rFonts w:ascii="Times New Roman" w:hAnsi="Times New Roman" w:cs="Times New Roman"/>
                <w:sz w:val="20"/>
                <w:szCs w:val="20"/>
              </w:rPr>
              <w:t>3966,6</w:t>
            </w:r>
          </w:p>
          <w:p w:rsidR="00DD1ADA" w:rsidRPr="00D22651" w:rsidRDefault="00DD1ADA" w:rsidP="009D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2017 год -  15463,4 тыс. рублей;</w:t>
            </w:r>
          </w:p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2018 год -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4196,9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11326,00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1ADA" w:rsidRPr="00D22651" w:rsidRDefault="00DD1ADA" w:rsidP="008B4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2020 год -</w:t>
            </w:r>
            <w:r w:rsidR="00CA7929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8B4904">
              <w:rPr>
                <w:rFonts w:ascii="Times New Roman" w:hAnsi="Times New Roman" w:cs="Times New Roman"/>
                <w:sz w:val="20"/>
                <w:szCs w:val="20"/>
              </w:rPr>
              <w:t>2980,3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DD1ADA" w:rsidRPr="00D5785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221049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2519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735" w:type="dxa"/>
        <w:tblInd w:w="-176" w:type="dxa"/>
        <w:tblLook w:val="04A0" w:firstRow="1" w:lastRow="0" w:firstColumn="1" w:lastColumn="0" w:noHBand="0" w:noVBand="1"/>
      </w:tblPr>
      <w:tblGrid>
        <w:gridCol w:w="2872"/>
        <w:gridCol w:w="1084"/>
        <w:gridCol w:w="1084"/>
        <w:gridCol w:w="1084"/>
        <w:gridCol w:w="1085"/>
        <w:gridCol w:w="2526"/>
      </w:tblGrid>
      <w:tr w:rsidR="00DD1ADA" w:rsidRPr="00BC0D76" w:rsidTr="00DC3094">
        <w:trPr>
          <w:trHeight w:val="274"/>
        </w:trPr>
        <w:tc>
          <w:tcPr>
            <w:tcW w:w="2872" w:type="dxa"/>
            <w:vMerge w:val="restart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63" w:type="dxa"/>
            <w:gridSpan w:val="5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рублей</w:t>
            </w:r>
          </w:p>
        </w:tc>
      </w:tr>
      <w:tr w:rsidR="00DD1ADA" w:rsidRPr="00BC0D76" w:rsidTr="00DC3094">
        <w:trPr>
          <w:trHeight w:val="155"/>
        </w:trPr>
        <w:tc>
          <w:tcPr>
            <w:tcW w:w="2872" w:type="dxa"/>
            <w:vMerge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85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5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D1ADA" w:rsidRPr="00BC0D76" w:rsidTr="00DC3094">
        <w:trPr>
          <w:trHeight w:val="258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25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ADA" w:rsidRPr="00BC0D76" w:rsidTr="00DC3094">
        <w:trPr>
          <w:trHeight w:val="274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9969,0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DD1ADA" w:rsidRPr="00D22651" w:rsidRDefault="00CA7929" w:rsidP="008D5B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525" w:type="dxa"/>
          </w:tcPr>
          <w:p w:rsidR="00DD1ADA" w:rsidRPr="00D22651" w:rsidRDefault="00CA7929" w:rsidP="008D5B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D1ADA" w:rsidRPr="00BC0D76" w:rsidTr="00DC3094">
        <w:trPr>
          <w:trHeight w:val="274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15463,4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4227,9</w:t>
            </w:r>
          </w:p>
        </w:tc>
        <w:tc>
          <w:tcPr>
            <w:tcW w:w="1084" w:type="dxa"/>
          </w:tcPr>
          <w:p w:rsidR="00DD1ADA" w:rsidRPr="00D22651" w:rsidRDefault="00DD1ADA" w:rsidP="007D441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41B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085" w:type="dxa"/>
          </w:tcPr>
          <w:p w:rsidR="00DD1ADA" w:rsidRPr="00D22651" w:rsidRDefault="00CA7929" w:rsidP="00247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DF6">
              <w:rPr>
                <w:rFonts w:ascii="Times New Roman" w:hAnsi="Times New Roman" w:cs="Times New Roman"/>
                <w:sz w:val="20"/>
                <w:szCs w:val="20"/>
              </w:rPr>
              <w:t>1568,9</w:t>
            </w:r>
          </w:p>
        </w:tc>
        <w:tc>
          <w:tcPr>
            <w:tcW w:w="2525" w:type="dxa"/>
          </w:tcPr>
          <w:p w:rsidR="00DD1ADA" w:rsidRPr="00D22651" w:rsidRDefault="00CA7929" w:rsidP="00247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7DF6">
              <w:rPr>
                <w:rFonts w:ascii="Times New Roman" w:hAnsi="Times New Roman" w:cs="Times New Roman"/>
                <w:sz w:val="20"/>
                <w:szCs w:val="20"/>
              </w:rPr>
              <w:t>2586,2</w:t>
            </w:r>
          </w:p>
        </w:tc>
      </w:tr>
      <w:tr w:rsidR="00DD1ADA" w:rsidRPr="00BC0D76" w:rsidTr="00DC3094">
        <w:trPr>
          <w:trHeight w:val="274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15463,4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084" w:type="dxa"/>
          </w:tcPr>
          <w:p w:rsidR="00DD1ADA" w:rsidRPr="00D22651" w:rsidRDefault="00DD1ADA" w:rsidP="007D441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41B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085" w:type="dxa"/>
          </w:tcPr>
          <w:p w:rsidR="00DD1ADA" w:rsidRPr="00D22651" w:rsidRDefault="00CA7929" w:rsidP="00247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7DF6">
              <w:rPr>
                <w:rFonts w:ascii="Times New Roman" w:hAnsi="Times New Roman" w:cs="Times New Roman"/>
                <w:sz w:val="20"/>
                <w:szCs w:val="20"/>
              </w:rPr>
              <w:t>2980,3</w:t>
            </w:r>
          </w:p>
        </w:tc>
        <w:tc>
          <w:tcPr>
            <w:tcW w:w="2525" w:type="dxa"/>
          </w:tcPr>
          <w:p w:rsidR="00DD1ADA" w:rsidRPr="00D22651" w:rsidRDefault="008D5B79" w:rsidP="00247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7DF6">
              <w:rPr>
                <w:rFonts w:ascii="Times New Roman" w:hAnsi="Times New Roman" w:cs="Times New Roman"/>
                <w:sz w:val="20"/>
                <w:szCs w:val="20"/>
              </w:rPr>
              <w:t>3966,6</w:t>
            </w:r>
          </w:p>
        </w:tc>
      </w:tr>
    </w:tbl>
    <w:p w:rsidR="00971091" w:rsidRDefault="007F77F6" w:rsidP="007F77F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E5F">
        <w:rPr>
          <w:rFonts w:ascii="Times New Roman" w:hAnsi="Times New Roman" w:cs="Times New Roman"/>
          <w:sz w:val="26"/>
          <w:szCs w:val="26"/>
        </w:rPr>
        <w:t xml:space="preserve"> </w:t>
      </w:r>
      <w:r w:rsidR="00971091" w:rsidRPr="000C4C0E">
        <w:rPr>
          <w:rFonts w:ascii="Times New Roman" w:hAnsi="Times New Roman" w:cs="Times New Roman"/>
          <w:sz w:val="26"/>
          <w:szCs w:val="26"/>
        </w:rPr>
        <w:t>1.10.</w:t>
      </w:r>
      <w:r w:rsidR="00971091">
        <w:rPr>
          <w:rFonts w:ascii="Times New Roman" w:hAnsi="Times New Roman" w:cs="Times New Roman"/>
          <w:sz w:val="26"/>
          <w:szCs w:val="26"/>
        </w:rPr>
        <w:t xml:space="preserve"> Строку Таблицы «Объемы бюджетных ассигнований»</w:t>
      </w:r>
      <w:r w:rsidR="00971091" w:rsidRPr="0071347E">
        <w:rPr>
          <w:rFonts w:ascii="Times New Roman" w:hAnsi="Times New Roman" w:cs="Times New Roman"/>
          <w:b/>
        </w:rPr>
        <w:t xml:space="preserve"> </w:t>
      </w:r>
      <w:r w:rsidR="00971091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="00971091"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 w:rsidR="00971091">
        <w:rPr>
          <w:rFonts w:ascii="Times New Roman" w:hAnsi="Times New Roman" w:cs="Times New Roman"/>
          <w:sz w:val="26"/>
          <w:szCs w:val="26"/>
        </w:rPr>
        <w:t>Прочие мероприятия в сфере образования»</w:t>
      </w:r>
      <w:r w:rsidR="00971091"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="0097109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71091" w:rsidRPr="00BC0D76" w:rsidTr="00E91919">
        <w:tc>
          <w:tcPr>
            <w:tcW w:w="2552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 составляет 1</w:t>
            </w:r>
            <w:r w:rsidR="00191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0C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81931">
              <w:rPr>
                <w:rFonts w:ascii="Times New Roman" w:hAnsi="Times New Roman" w:cs="Times New Roman"/>
                <w:sz w:val="20"/>
                <w:szCs w:val="20"/>
              </w:rPr>
              <w:t>66,04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2017 год -  32154,5 тыс. рублей;</w:t>
            </w:r>
          </w:p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51998,2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124E5F">
              <w:rPr>
                <w:rFonts w:ascii="Times New Roman" w:hAnsi="Times New Roman" w:cs="Times New Roman"/>
                <w:sz w:val="20"/>
                <w:szCs w:val="20"/>
              </w:rPr>
              <w:t>53215,34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71091" w:rsidRPr="00D22651" w:rsidRDefault="00971091" w:rsidP="00D81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02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1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1931">
              <w:rPr>
                <w:rFonts w:ascii="Times New Roman" w:hAnsi="Times New Roman" w:cs="Times New Roman"/>
                <w:sz w:val="20"/>
                <w:szCs w:val="20"/>
              </w:rPr>
              <w:t>098,0</w:t>
            </w:r>
            <w:r w:rsidR="00C01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1.11.Таблицу Пункта 3 подпрограммы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Pr="00F97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 3 к настоящему постановлению.</w:t>
      </w:r>
    </w:p>
    <w:p w:rsidR="00971091" w:rsidRDefault="00971091" w:rsidP="00124E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A1E">
        <w:rPr>
          <w:rFonts w:ascii="Times New Roman" w:hAnsi="Times New Roman" w:cs="Times New Roman"/>
          <w:sz w:val="26"/>
          <w:szCs w:val="26"/>
        </w:rPr>
        <w:t>1.12.</w:t>
      </w:r>
      <w:r w:rsidRPr="000D233E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</w:t>
      </w:r>
      <w:r w:rsidRPr="000D233E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233E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1091" w:rsidRPr="000D233E" w:rsidRDefault="00971091" w:rsidP="009710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1091" w:rsidRPr="00BC0D76" w:rsidRDefault="00971091" w:rsidP="0097109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969"/>
        <w:gridCol w:w="1121"/>
        <w:gridCol w:w="1121"/>
        <w:gridCol w:w="1121"/>
        <w:gridCol w:w="1122"/>
        <w:gridCol w:w="2611"/>
      </w:tblGrid>
      <w:tr w:rsidR="00971091" w:rsidRPr="00BC0D76" w:rsidTr="00E91919">
        <w:tc>
          <w:tcPr>
            <w:tcW w:w="2969" w:type="dxa"/>
            <w:vMerge w:val="restart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96" w:type="dxa"/>
            <w:gridSpan w:val="5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971091" w:rsidRPr="00BC0D76" w:rsidTr="00E91919">
        <w:tc>
          <w:tcPr>
            <w:tcW w:w="2969" w:type="dxa"/>
            <w:vMerge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122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61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2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lastRenderedPageBreak/>
              <w:t>Республиканский бюджет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8576,0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8860,0</w:t>
            </w:r>
          </w:p>
        </w:tc>
        <w:tc>
          <w:tcPr>
            <w:tcW w:w="1122" w:type="dxa"/>
          </w:tcPr>
          <w:p w:rsidR="00971091" w:rsidRPr="00BC0D76" w:rsidRDefault="00DD5208" w:rsidP="00FC24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2497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2611" w:type="dxa"/>
          </w:tcPr>
          <w:p w:rsidR="00971091" w:rsidRPr="00BC0D76" w:rsidRDefault="00DD5208" w:rsidP="001E01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164">
              <w:rPr>
                <w:rFonts w:ascii="Times New Roman" w:hAnsi="Times New Roman" w:cs="Times New Roman"/>
              </w:rPr>
              <w:t>7544,0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25339,5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43422,2</w:t>
            </w:r>
          </w:p>
        </w:tc>
        <w:tc>
          <w:tcPr>
            <w:tcW w:w="1121" w:type="dxa"/>
          </w:tcPr>
          <w:p w:rsidR="00971091" w:rsidRPr="00BC0D76" w:rsidRDefault="00795DAC" w:rsidP="00854A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44355,34</w:t>
            </w:r>
          </w:p>
        </w:tc>
        <w:tc>
          <w:tcPr>
            <w:tcW w:w="1122" w:type="dxa"/>
          </w:tcPr>
          <w:p w:rsidR="00971091" w:rsidRPr="00BC0D76" w:rsidRDefault="00923239" w:rsidP="00C905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C2497">
              <w:rPr>
                <w:rFonts w:ascii="Times New Roman" w:hAnsi="Times New Roman" w:cs="Times New Roman"/>
              </w:rPr>
              <w:t>8</w:t>
            </w:r>
            <w:r w:rsidR="00C90507">
              <w:rPr>
                <w:rFonts w:ascii="Times New Roman" w:hAnsi="Times New Roman" w:cs="Times New Roman"/>
              </w:rPr>
              <w:t>05,0</w:t>
            </w:r>
          </w:p>
        </w:tc>
        <w:tc>
          <w:tcPr>
            <w:tcW w:w="2611" w:type="dxa"/>
          </w:tcPr>
          <w:p w:rsidR="00971091" w:rsidRPr="00BC0D76" w:rsidRDefault="00923239" w:rsidP="00C905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</w:t>
            </w:r>
            <w:r w:rsidR="00C90507">
              <w:rPr>
                <w:rFonts w:ascii="Times New Roman" w:hAnsi="Times New Roman" w:cs="Times New Roman"/>
              </w:rPr>
              <w:t>22,04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32154,5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51998,2</w:t>
            </w:r>
          </w:p>
        </w:tc>
        <w:tc>
          <w:tcPr>
            <w:tcW w:w="1121" w:type="dxa"/>
          </w:tcPr>
          <w:p w:rsidR="00971091" w:rsidRPr="00BC0D76" w:rsidRDefault="00795DAC" w:rsidP="00854A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53215,34</w:t>
            </w:r>
          </w:p>
        </w:tc>
        <w:tc>
          <w:tcPr>
            <w:tcW w:w="1122" w:type="dxa"/>
          </w:tcPr>
          <w:p w:rsidR="00971091" w:rsidRPr="00BC0D76" w:rsidRDefault="00923239" w:rsidP="00C905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2497">
              <w:rPr>
                <w:rFonts w:ascii="Times New Roman" w:hAnsi="Times New Roman" w:cs="Times New Roman"/>
              </w:rPr>
              <w:t>3</w:t>
            </w:r>
            <w:r w:rsidR="00C90507">
              <w:rPr>
                <w:rFonts w:ascii="Times New Roman" w:hAnsi="Times New Roman" w:cs="Times New Roman"/>
              </w:rPr>
              <w:t>098,0</w:t>
            </w:r>
          </w:p>
        </w:tc>
        <w:tc>
          <w:tcPr>
            <w:tcW w:w="2611" w:type="dxa"/>
          </w:tcPr>
          <w:p w:rsidR="00971091" w:rsidRPr="00BC0D76" w:rsidRDefault="00971091" w:rsidP="00C905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239">
              <w:rPr>
                <w:rFonts w:ascii="Times New Roman" w:hAnsi="Times New Roman" w:cs="Times New Roman"/>
              </w:rPr>
              <w:t>8</w:t>
            </w:r>
            <w:r w:rsidR="00FC2497">
              <w:rPr>
                <w:rFonts w:ascii="Times New Roman" w:hAnsi="Times New Roman" w:cs="Times New Roman"/>
              </w:rPr>
              <w:t>04</w:t>
            </w:r>
            <w:r w:rsidR="00C90507">
              <w:rPr>
                <w:rFonts w:ascii="Times New Roman" w:hAnsi="Times New Roman" w:cs="Times New Roman"/>
              </w:rPr>
              <w:t>66,04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2E39" w:rsidRPr="008E2095" w:rsidRDefault="00C52E39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</w:t>
      </w:r>
      <w:r w:rsidR="00FA128D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A128D">
        <w:rPr>
          <w:rFonts w:ascii="Times New Roman" w:hAnsi="Times New Roman" w:cs="Times New Roman"/>
          <w:sz w:val="26"/>
          <w:szCs w:val="26"/>
        </w:rPr>
        <w:t>А</w:t>
      </w:r>
      <w:r w:rsidR="00776711">
        <w:rPr>
          <w:rFonts w:ascii="Times New Roman" w:hAnsi="Times New Roman" w:cs="Times New Roman"/>
          <w:sz w:val="26"/>
          <w:szCs w:val="26"/>
        </w:rPr>
        <w:t>.В.</w:t>
      </w:r>
      <w:r w:rsidR="00FA128D">
        <w:rPr>
          <w:rFonts w:ascii="Times New Roman" w:hAnsi="Times New Roman" w:cs="Times New Roman"/>
          <w:sz w:val="26"/>
          <w:szCs w:val="26"/>
        </w:rPr>
        <w:t>Челтыгмашев</w:t>
      </w:r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208A" w:rsidRDefault="00CE208A" w:rsidP="002A4E22">
      <w:pPr>
        <w:pStyle w:val="a4"/>
        <w:ind w:left="0"/>
        <w:rPr>
          <w:rFonts w:ascii="Times New Roman" w:hAnsi="Times New Roman" w:cs="Times New Roman"/>
        </w:rPr>
        <w:sectPr w:rsidR="00CE208A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6"/>
        <w:gridCol w:w="3680"/>
        <w:gridCol w:w="1356"/>
        <w:gridCol w:w="1396"/>
        <w:gridCol w:w="1140"/>
        <w:gridCol w:w="1260"/>
        <w:gridCol w:w="1280"/>
        <w:gridCol w:w="1360"/>
        <w:gridCol w:w="1308"/>
        <w:gridCol w:w="2110"/>
      </w:tblGrid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постановлению Администрации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"____"_________ 2020  № 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6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4.Перечень мероприятий и ожидаемые  результаты Подпрограммы "Развитие дошкольного, начального общего, основного общего, среднего общего образования.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Подпрограммное мероприятие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6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48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1.       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1048157,41000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155107,40000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226754,52000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335283,72000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331011,77000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УО, Администрация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УЖКХ, КУМИ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доступности дошкольного образования для детей в возрасте от 3 до 7 лет, увеличится охват 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299256,46150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41907,71150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161879,50000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95469,25000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485452,60000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95282,00000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130926,20000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102874,50000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156369,90000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263448,34850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59825,40000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53920,60850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70529,72000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79172,62000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1.1.1.Мераприятия направленные на частичное погашение просроченной кредиторской задолженности</w:t>
            </w:r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48365,8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34517,20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13848,60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48365,80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13848,60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1.1.2.Обеспечение деятельности дошкольных образовательных учреждений, обеспечение государственных гарантий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602052,88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146974,4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143816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145117,4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166145,08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качественных условий для общедоступного </w:t>
            </w: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дошкольного образования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101720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232777,88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59742,4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64425,08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350"/>
        </w:trPr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1.1.3.Строительство, приобретение, реконструкция, капитальный ремонт зданий в том числе;                      Приобретение здания под д/сад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25 мест (2017),                      строительство д/сада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(2018 -2019)-46052,51+42104,05+11204,327  строительство д/сада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80 мест  (2019):   ФБ-23801,944,   РБ-240,42369,    МБ-242,85220;                                                    (2020г.) ФБ-45881,87,РБ- 0,0,МБ-463,460 ; МБ-10728,27;РБ-14736,5; МБ-148,85, МБ 10589,67.                                       строительство д/сада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ельтирское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(2019):  ФБ-49587,385,   РБ-500,88268,   МБ-506,19210                                                              (2020): ФБ-49587,39,    РБ-0,0,   МБ-500,89;РБ-17211,7; МБ-173,88.                                                           2019-приобретение нежилого здания под детский сад на 25 мест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ФБ-15488,2 ; РБ- 1361,6; МБ -170,2 ;                                                              2019-приобретение нежилого здания под детский сад на 45 мест в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аал.Катанов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ФБ -26688,133 ; РБ - 2345,21 +1777,381; МБ- 311,05;                          (2020г.) ремонт д/сад "Родничок" РБ-455,5 МБ-4,6;                                                                    ремонт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Есинский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Куничек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РБ- 544,5 МБ-5,5; строительство водопровода д/сад "Ручеек"-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370263,68000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7576,00000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46052,51000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176330,83000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140304,34000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КУМИ; МБДОУ 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качест-ых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для общедоступного 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дошк-го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образования, дополнительные места</w:t>
            </w:r>
          </w:p>
        </w:tc>
      </w:tr>
      <w:tr w:rsidR="00CE208A" w:rsidRPr="00CE208A" w:rsidTr="00CE208A">
        <w:trPr>
          <w:trHeight w:val="1965"/>
        </w:trPr>
        <w:tc>
          <w:tcPr>
            <w:tcW w:w="5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291257,30150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41907,71150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153880,34000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95469,25000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050"/>
        </w:trPr>
        <w:tc>
          <w:tcPr>
            <w:tcW w:w="5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57766,91000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17318,71000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32948,20000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515"/>
        </w:trPr>
        <w:tc>
          <w:tcPr>
            <w:tcW w:w="5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21239,46850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4144,79850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5131,78000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11886,89000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7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1.1.4. Укрепление  учебно-материальной и материально- технической  базы дошкольных и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8658,07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 д/сад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(2017); д-сад "Ручеек" 136,0т.руб.; д/сад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ФБ-7999,16+МБ-791,13;+640,1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т.руб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(2020) приобретение мягкого инвентаря и оборудования д/сад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Бельтирский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7853,1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2372,2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1567,23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804,97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1.1.5.Приобретение малых архитектурных форм д/сад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уговое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1.1.6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 П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рочие мероприятия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2368,81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2055,68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КУМИ, ЖКХ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2055,7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авторский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надзор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контроль,телефонизация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(через ЖКХ)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1255,68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инженерых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изыскательских работ, составление ПСД    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техплан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2018- д/сад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,через (КПЗ);                                                   2019-д/сад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с.Бельтирское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через(МБДОУ Колокольчик) 2020- д/сад Ручеек"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КПЗ, МБДОУ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ПСД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гос. экспертиза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3455,81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2018-д/сад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,через ЖКХ;                                                    2019- д/сад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с.Бельтирское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(МБДОУ Колокольчик)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3455,81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2018-Установка оконных блоков в д/сад "Ручеек" 2020- водопровод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приобретение д-сада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43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"Развитие начального общего, основного общего, среднего общего образования".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2952852,20000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658969,90000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803196,26000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677455,35000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813230,69000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обучения школьников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образования; Увеличение доли образовательных организаций,  соответствующим современным требованиям; Увеличение численности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Увеличение доли общеобразовательных организаций, в которых созданы условия для инклюзивного образования детей-инвалидов;</w:t>
            </w:r>
            <w:proofErr w:type="gramEnd"/>
          </w:p>
        </w:tc>
      </w:tr>
      <w:tr w:rsidR="00CE208A" w:rsidRPr="00CE208A" w:rsidTr="00CE208A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51902,00300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6683,18000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28574,80000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34901,62300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доли 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занимающихся в одну смену;</w:t>
            </w:r>
          </w:p>
        </w:tc>
      </w:tr>
      <w:tr w:rsidR="00CE208A" w:rsidRPr="00CE208A" w:rsidTr="00CE208A">
        <w:trPr>
          <w:trHeight w:val="24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2464103,77100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544730,40000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688540,77000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559497,47000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686987,63100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доля обучающихся общеобразовательных организаций, занимающихся в спортивных секциях и технических кружках; Обеспечение горячим питанием; Увеличение доли молодых учителей в общеобразовательных организациях; Увеличение доли педагогических работников общеобразовательных организаций, имеющих </w:t>
            </w: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высшую и первую квалификационные категории.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398710,61600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110124,10000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107972,31000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89383,08000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91341,43600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2.1.1.Обеспечения деятельности общеобразовательных учреждений, государственные гарантии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2571833,13000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618621,50000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670371,00000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610988,40000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671852,23000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образования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2302600,00000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533814,00000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615841,00000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548732,00000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604213,00000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269233,13000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84807,50000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54530,00000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62256,40000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67639,23000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2.1.2.Обеспечения деятельности общеобразовательной школы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70064,10000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18944,10000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16991,20000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18772,30000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15356,50000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образования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70064,10000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18944,10000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16991,20000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18772,30000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15356,50000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2.1.3.Мероприятия направленные на частичное погашение кредиторской задолженности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96771,20000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62431,80000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34339,40000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образования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96771,20000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62431,80000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34339,40000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развитию общеобразовательных организаций "Точка роста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5454,56000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5454,56000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54,56000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развитию общеобразовательных организаций "Цифровая образовательная среда"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5575,25000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5575,25000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5519,50000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5519,50000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55,75000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вознаграждение за классное руководство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2.1.4.Организация питания для детей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возраста и учащихся 1-4 классов, детям с ограниченными возможностями здоровья и  детям попавших в трудную жизненную ситуацию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44777,41000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8733,20000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9553,90000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18625,31000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и укрепление здоровья детей.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10574,61000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10574,61000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20006,04000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5604,00000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5418,04000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14196,76000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3426,20000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3949,90000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2632,66000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2.1.5.Благоустройство школьного двора, ремонт туалетов:                                                            2017 г. Ремонт туалетов 3325,0                             2018 г.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Кредиторка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2017г-1400,0,ремонт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руалетов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2018г.-2900,0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Поддержание надлежащего санитарно-экологического состояния закрепленной за образовательной организацией  территории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2.1.6.Строительство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приобретение, разработка ПСД,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реконструкция,капитальный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зданий :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Усть-Есинская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-3300,0;                           2019 строительство В-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2020- строительство В-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школа;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58170,85000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27548,21000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27322,64000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содержания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зданийи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сооружений образовательных организаций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обустройство прилегающих к ним территорий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30622,64000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272,73000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27049,91000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548,21000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275,48000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272,73000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2.1.7.ПСД,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экспертиза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Демонтаж, загрузка на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экспертизу,техусловия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инженерно изыскательские работы на строительство                                                2018-с. Бирикчуль на 250 мест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2020 -  с. Бирикчуль на 250 мест; Калининская СОШ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2.1.8.Укрепление материально технической базы 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8562,89000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3845,89000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ЖКХ, КУМИ, МБОУ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обучающимся</w:t>
            </w:r>
            <w:proofErr w:type="gramEnd"/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3832,40000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3832,40000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4730,49000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13,49000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оборудования и мягкий инвентарь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;   Н-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СОШ-1171,0 ;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Есинской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СОШ- 2370,0                                      (2020) оснащение оборудованием 2495,96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7386,89000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3845,89000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МБОУ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3832,40000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3832,40000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3554,49000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13,49000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Установко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котлов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;  Н-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СОШ-393,0 ;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Есинской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СОШ- 783,0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2.1.10. Ремонт спортивных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залов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бустройство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спортивных площадок общеобразовательных учреждений:   2017-Есинская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СОШ;Усть-камыштинская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СОШ;Бирикчульская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СОШ;В-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СОШ.                                              2018-Болгановская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СОШ;Н-Тейская;Бискамжинская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                               2019-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.                               2020- Лесоперевалочная СОШ № 1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16043,62000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4729,80000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7418,54000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1748,02000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2147,26000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14327,39300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6683,18000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1954,01300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1602,89100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171,78100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1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21,46600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2.1.11.Прочие мероприятия в сфере образования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43327,68000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1446,60000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27633,52000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3758,91000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10488,65000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1043,60000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35687,54000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1446,60000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27633,52000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3758,91000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2988,05000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пожарной сигнализации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отопительной системы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водопровода В-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(2020) ремонт водоснабжения и канализации МБОУ Калининская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7187,27000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7167,27000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638,60000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71,67000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приобретение пандусов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вывески </w:t>
            </w: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Браеля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: СОШ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скиз,Балыксинская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СОШ,Аскизский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                                 (2020)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599,34000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429,84000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599,34000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429,84000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емонт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спортзалов:       2017-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СОШ;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Усть-Камыштинская;В-Аскизская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СОШ;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СОШ: 2018- 30,5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т.р.кредиторка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2017г.;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Бискамжинская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-721,0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        2019 Бискамжа СОШ-265,0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267,81000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267,81000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приобретение,монтаж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туалетов,  :                                            2017-14,5т.р.(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СОШ,Базинская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СОШ,Усть-Чульская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СОШ).                         2018г.-243,5т.р.(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СОШ,Базинская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СОШ,Усть-Чульская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СОШ,Есинчкая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СОШ,Баланкульская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    2019- В-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НОШ;Югачинская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ООШ;Сафроновская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НОШ;Усть-Хойзинская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2078,20000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1820,20000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4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инженерно изыскательских работ, Экспертиза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ПСД, привязка к ПСД: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сть-Камыштинская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СОШ,В-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СОШ.;          2018-кредиторка 2017г ;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1433,41000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621,81000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1433,41000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621,81000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ПСД по спортивным залам: Н-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,Б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олгановская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СОШ,Бискамжинская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СОШ,Лесоперевалочная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кспертиза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спортивным залам: Н-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,Б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олгановская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СОШ,Бискамжинская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СОШ,Лесоперевалочная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Приобретение, монтаж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окон, демонтаж  2020-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21756,97000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21258,97000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21756,97000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21258,97000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фасада, кровли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двери(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Усть-Чульская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СОШ,Кызласская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противопожарной антитеррористической безопасности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Катановская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25,0; СОШ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66,9;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Усть-Есинская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25,0; В-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66,9.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теплотруб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теплотрассы 2018-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2019-Бирикчульская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437,04000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217,04000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437,04000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217,04000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кровли 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оконУсть-Камыштинская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СОШ-2018г.; 2019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Былыксинчкая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-700,0т.р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2033,0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т.руб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(ликвидация ЧС);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200,0 ;                                            (2020) ремонт кровли Лесоперевалочная СОШ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4689,10000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2940,10000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1756,10000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кредиторка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2017- приобретение оборудования для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Усть-Есинской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Проектно сметная документация,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кспертиза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Инженерно изыскательские работы , привязка к ПСД и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другие.строительство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2018-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Бирикчульской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школы на 250 мест       2019 -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(1440,0),Верх-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(1230) ; (2020) - МБОУ Калининская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мероприятия 2020- ремонт крыши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Кызласовская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Болгановская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мероприятия 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ех.присоединение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строительство школы ,авторский надзор и строительный контроль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1230,05000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737,90000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352,61000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139,54000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1230,05000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352,61000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139,54000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208A" w:rsidRDefault="00CE208A" w:rsidP="002A4E22">
      <w:pPr>
        <w:pStyle w:val="a4"/>
        <w:ind w:left="0"/>
        <w:rPr>
          <w:rFonts w:ascii="Times New Roman" w:hAnsi="Times New Roman" w:cs="Times New Roman"/>
        </w:rPr>
      </w:pPr>
    </w:p>
    <w:p w:rsidR="00CE208A" w:rsidRDefault="00CE2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36"/>
        <w:gridCol w:w="3160"/>
        <w:gridCol w:w="1356"/>
        <w:gridCol w:w="1396"/>
        <w:gridCol w:w="1100"/>
        <w:gridCol w:w="1260"/>
        <w:gridCol w:w="1200"/>
        <w:gridCol w:w="1100"/>
        <w:gridCol w:w="1126"/>
        <w:gridCol w:w="2872"/>
      </w:tblGrid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постановлению Администрации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" ____"____________   2020_  № 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4.Перечень мероприятий и ожидаемые  результаты Подпрограммы "Развитие системы дополнительного образования детей, выявление и поддержка одаренных детей и молодежи, создание условий для комплексного развития и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жизнидеятельности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детей"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Подпрограммное мероприятие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6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84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1.       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"Развитие системы дополнительного образования детей"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73966,60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15463,40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24196,90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11326,00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22980,30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доли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детей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хваченных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программами дополнительного образования в целом, в том числе технической направленности; Увеличение доли педагогических работников реализующих программы дошкольного образования, имеющих высшую и первую квалификационную категорию 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21380,40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11411,40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52586,20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14227,90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11568,90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9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1.1.1.основное направление 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обеспечении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"Развитие системы дополнительного образования детей"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52386,2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15463,40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14027,90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11326,00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11568,90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52386,20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15463,4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14027,9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11568,9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1.1.2.Мероприятия направленное на частичное погашение просроченной кредиторской задолженности</w:t>
            </w:r>
            <w:proofErr w:type="gram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21380,4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11411,4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21380,4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11411,4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1.1.3.Мероприятие направленные на поддержку детского технического творчества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технических и творческих способностей и умений детей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1.1.4. Капитальный ремонт зданий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содержания зданий и сооружений образовательных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бустройство</w:t>
            </w:r>
            <w:proofErr w:type="spell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прилегающих к ним территорий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1.1.5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 П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пандула</w:t>
            </w:r>
            <w:proofErr w:type="spellEnd"/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козырька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208A" w:rsidRDefault="00CE208A" w:rsidP="002A4E22">
      <w:pPr>
        <w:pStyle w:val="a4"/>
        <w:ind w:left="0"/>
        <w:rPr>
          <w:rFonts w:ascii="Times New Roman" w:hAnsi="Times New Roman" w:cs="Times New Roman"/>
        </w:rPr>
      </w:pPr>
    </w:p>
    <w:p w:rsidR="00CE208A" w:rsidRDefault="00CE2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536"/>
        <w:gridCol w:w="3160"/>
        <w:gridCol w:w="1356"/>
        <w:gridCol w:w="1396"/>
        <w:gridCol w:w="1100"/>
        <w:gridCol w:w="1260"/>
        <w:gridCol w:w="1200"/>
        <w:gridCol w:w="1100"/>
        <w:gridCol w:w="1126"/>
        <w:gridCol w:w="2870"/>
      </w:tblGrid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 постановлению Администрации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0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CE20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от "         "                                         2020          № 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4.Перечень мероприятий и ожидаемые  результаты Подпрограммы "Прочие мероприятия в сфере образования"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Подпрограммное мероприятие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6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84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1.       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в сфере управления образования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180466,04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32154,50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51998,20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53215,34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43098,00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управления в сфере образования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58022,90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33771,90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122443,14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43422,20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44355,34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9326,10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8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1.1.1.Мероприятия по обеспечению деятельности аппарата управления образования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32088,9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7714,50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8655,40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8265,70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7453,30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1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1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32088,90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8655,4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8265,7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7453,3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1.1.2.Мероприятия по обеспечению деятельности централизованной бухгалтерии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97315,1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16957,6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33950,1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25928,5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20478,9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20478,9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76836,2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16957,6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33950,1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25928,5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1.1.3.Осуществление государственных полномочий по опеке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1.1.4. 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1872,8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1.1.5.Обеспечение безопасности образовательных учреждений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1.1.6.Капитальный ремонт здания управления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1.1.6.мероприятия направленные на </w:t>
            </w:r>
            <w:proofErr w:type="gramStart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частичное</w:t>
            </w:r>
            <w:proofErr w:type="gramEnd"/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погашения кредиторской задолженности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208A" w:rsidRPr="00CE208A" w:rsidTr="00CE20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8A" w:rsidRPr="00CE208A" w:rsidRDefault="00CE208A" w:rsidP="00CE208A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8A" w:rsidRPr="00CE208A" w:rsidRDefault="00CE208A" w:rsidP="00CE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0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8A" w:rsidRPr="00CE208A" w:rsidRDefault="00CE208A" w:rsidP="00CE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Pr="00CE208A" w:rsidRDefault="005858F5" w:rsidP="002A4E22">
      <w:pPr>
        <w:pStyle w:val="a4"/>
        <w:ind w:left="0"/>
        <w:rPr>
          <w:rFonts w:ascii="Times New Roman" w:hAnsi="Times New Roman" w:cs="Times New Roman"/>
        </w:rPr>
      </w:pPr>
    </w:p>
    <w:sectPr w:rsidR="005858F5" w:rsidRPr="00CE208A" w:rsidSect="00CE208A">
      <w:pgSz w:w="16838" w:h="11906" w:orient="landscape"/>
      <w:pgMar w:top="1843" w:right="851" w:bottom="7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1"/>
  </w:num>
  <w:num w:numId="9">
    <w:abstractNumId w:val="22"/>
  </w:num>
  <w:num w:numId="10">
    <w:abstractNumId w:val="11"/>
  </w:num>
  <w:num w:numId="11">
    <w:abstractNumId w:val="15"/>
  </w:num>
  <w:num w:numId="12">
    <w:abstractNumId w:val="1"/>
  </w:num>
  <w:num w:numId="13">
    <w:abstractNumId w:val="23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7FA2"/>
    <w:rsid w:val="00010645"/>
    <w:rsid w:val="000109AC"/>
    <w:rsid w:val="00010FA4"/>
    <w:rsid w:val="00011360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0DDD"/>
    <w:rsid w:val="00036AED"/>
    <w:rsid w:val="00042B23"/>
    <w:rsid w:val="00043B15"/>
    <w:rsid w:val="000447DA"/>
    <w:rsid w:val="000460D7"/>
    <w:rsid w:val="000478F6"/>
    <w:rsid w:val="00050679"/>
    <w:rsid w:val="0005127F"/>
    <w:rsid w:val="00051F7F"/>
    <w:rsid w:val="0005509C"/>
    <w:rsid w:val="00055A54"/>
    <w:rsid w:val="00060F5B"/>
    <w:rsid w:val="000640F8"/>
    <w:rsid w:val="00064AB4"/>
    <w:rsid w:val="000662E5"/>
    <w:rsid w:val="00072A4A"/>
    <w:rsid w:val="00073E0D"/>
    <w:rsid w:val="00074F1E"/>
    <w:rsid w:val="000750CC"/>
    <w:rsid w:val="00075A58"/>
    <w:rsid w:val="000760B1"/>
    <w:rsid w:val="00081487"/>
    <w:rsid w:val="000821BB"/>
    <w:rsid w:val="000838FA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71B2"/>
    <w:rsid w:val="001E764C"/>
    <w:rsid w:val="001F064A"/>
    <w:rsid w:val="001F09B9"/>
    <w:rsid w:val="001F1F75"/>
    <w:rsid w:val="001F2D38"/>
    <w:rsid w:val="001F44D9"/>
    <w:rsid w:val="001F5478"/>
    <w:rsid w:val="001F5916"/>
    <w:rsid w:val="001F7CC0"/>
    <w:rsid w:val="0020046C"/>
    <w:rsid w:val="00200818"/>
    <w:rsid w:val="00200D99"/>
    <w:rsid w:val="002026A4"/>
    <w:rsid w:val="00202888"/>
    <w:rsid w:val="00203947"/>
    <w:rsid w:val="0020621E"/>
    <w:rsid w:val="0021060F"/>
    <w:rsid w:val="002107A1"/>
    <w:rsid w:val="002112C2"/>
    <w:rsid w:val="0021144B"/>
    <w:rsid w:val="00212314"/>
    <w:rsid w:val="00212967"/>
    <w:rsid w:val="00216635"/>
    <w:rsid w:val="00220BBB"/>
    <w:rsid w:val="00221049"/>
    <w:rsid w:val="00221390"/>
    <w:rsid w:val="00225580"/>
    <w:rsid w:val="00225838"/>
    <w:rsid w:val="00225A54"/>
    <w:rsid w:val="00225F2E"/>
    <w:rsid w:val="002273D9"/>
    <w:rsid w:val="00227C12"/>
    <w:rsid w:val="00232DD6"/>
    <w:rsid w:val="00234AD5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001"/>
    <w:rsid w:val="0029277E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21A13"/>
    <w:rsid w:val="00322096"/>
    <w:rsid w:val="00324F6F"/>
    <w:rsid w:val="00325700"/>
    <w:rsid w:val="00327DB8"/>
    <w:rsid w:val="0033211B"/>
    <w:rsid w:val="003323CD"/>
    <w:rsid w:val="003324F7"/>
    <w:rsid w:val="00333E73"/>
    <w:rsid w:val="00337F7B"/>
    <w:rsid w:val="00342736"/>
    <w:rsid w:val="003442BB"/>
    <w:rsid w:val="00347F4C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559A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2A1F"/>
    <w:rsid w:val="003C494C"/>
    <w:rsid w:val="003C5FD9"/>
    <w:rsid w:val="003C6EA3"/>
    <w:rsid w:val="003C7177"/>
    <w:rsid w:val="003D1F83"/>
    <w:rsid w:val="003D29A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77DA"/>
    <w:rsid w:val="00400006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65C1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55F5"/>
    <w:rsid w:val="00515993"/>
    <w:rsid w:val="00516231"/>
    <w:rsid w:val="00517C83"/>
    <w:rsid w:val="00521C83"/>
    <w:rsid w:val="00522CE4"/>
    <w:rsid w:val="00523F0A"/>
    <w:rsid w:val="005241D3"/>
    <w:rsid w:val="00524D6B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7792"/>
    <w:rsid w:val="005400B9"/>
    <w:rsid w:val="00540A5C"/>
    <w:rsid w:val="005435A0"/>
    <w:rsid w:val="00545B78"/>
    <w:rsid w:val="0054773D"/>
    <w:rsid w:val="00550EA6"/>
    <w:rsid w:val="0055370D"/>
    <w:rsid w:val="0056031D"/>
    <w:rsid w:val="00560ACC"/>
    <w:rsid w:val="00561DD2"/>
    <w:rsid w:val="00567D41"/>
    <w:rsid w:val="00570F3E"/>
    <w:rsid w:val="00570F5C"/>
    <w:rsid w:val="00571EB7"/>
    <w:rsid w:val="00572287"/>
    <w:rsid w:val="00573B83"/>
    <w:rsid w:val="005747C6"/>
    <w:rsid w:val="00575493"/>
    <w:rsid w:val="0057578B"/>
    <w:rsid w:val="00580363"/>
    <w:rsid w:val="00581A30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75B"/>
    <w:rsid w:val="005D2B80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5A"/>
    <w:rsid w:val="005F7352"/>
    <w:rsid w:val="006003E5"/>
    <w:rsid w:val="00602A88"/>
    <w:rsid w:val="00606F8E"/>
    <w:rsid w:val="006102D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40680"/>
    <w:rsid w:val="00641EA3"/>
    <w:rsid w:val="0064461D"/>
    <w:rsid w:val="0064528D"/>
    <w:rsid w:val="0064534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7316"/>
    <w:rsid w:val="006B10C0"/>
    <w:rsid w:val="006B1ADE"/>
    <w:rsid w:val="006B6628"/>
    <w:rsid w:val="006B6970"/>
    <w:rsid w:val="006B6F50"/>
    <w:rsid w:val="006C037D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3B17"/>
    <w:rsid w:val="006F7F04"/>
    <w:rsid w:val="00700D68"/>
    <w:rsid w:val="0070120C"/>
    <w:rsid w:val="00703151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5CBA"/>
    <w:rsid w:val="00747094"/>
    <w:rsid w:val="0075060B"/>
    <w:rsid w:val="00750C2B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3079"/>
    <w:rsid w:val="007B3BA6"/>
    <w:rsid w:val="007B45AF"/>
    <w:rsid w:val="007B68E1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1398"/>
    <w:rsid w:val="0084253E"/>
    <w:rsid w:val="0084464C"/>
    <w:rsid w:val="0084580B"/>
    <w:rsid w:val="0084797C"/>
    <w:rsid w:val="00854A59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B0647"/>
    <w:rsid w:val="008B1564"/>
    <w:rsid w:val="008B1EB2"/>
    <w:rsid w:val="008B204D"/>
    <w:rsid w:val="008B4904"/>
    <w:rsid w:val="008B51AB"/>
    <w:rsid w:val="008C348D"/>
    <w:rsid w:val="008C42AD"/>
    <w:rsid w:val="008C4ABB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6C6"/>
    <w:rsid w:val="008E138D"/>
    <w:rsid w:val="008E2095"/>
    <w:rsid w:val="008E38DA"/>
    <w:rsid w:val="008E5366"/>
    <w:rsid w:val="008F136C"/>
    <w:rsid w:val="008F1B90"/>
    <w:rsid w:val="008F22AE"/>
    <w:rsid w:val="008F48F4"/>
    <w:rsid w:val="008F5534"/>
    <w:rsid w:val="00900612"/>
    <w:rsid w:val="00900B1D"/>
    <w:rsid w:val="00901542"/>
    <w:rsid w:val="0091182C"/>
    <w:rsid w:val="00912A2F"/>
    <w:rsid w:val="00912CAC"/>
    <w:rsid w:val="00914543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9B5"/>
    <w:rsid w:val="00940F27"/>
    <w:rsid w:val="00941B6E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7E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BBA"/>
    <w:rsid w:val="009E6A34"/>
    <w:rsid w:val="009E7490"/>
    <w:rsid w:val="009E78E9"/>
    <w:rsid w:val="009E7E57"/>
    <w:rsid w:val="009F07B2"/>
    <w:rsid w:val="009F156D"/>
    <w:rsid w:val="009F1F1D"/>
    <w:rsid w:val="009F56F6"/>
    <w:rsid w:val="009F60B9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4FE4"/>
    <w:rsid w:val="00A155BB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165E"/>
    <w:rsid w:val="00A42BB9"/>
    <w:rsid w:val="00A42E0F"/>
    <w:rsid w:val="00A4398A"/>
    <w:rsid w:val="00A442CE"/>
    <w:rsid w:val="00A4555B"/>
    <w:rsid w:val="00A46C76"/>
    <w:rsid w:val="00A505B7"/>
    <w:rsid w:val="00A50CC0"/>
    <w:rsid w:val="00A534AC"/>
    <w:rsid w:val="00A54E11"/>
    <w:rsid w:val="00A555BE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516"/>
    <w:rsid w:val="00AB205D"/>
    <w:rsid w:val="00AB2E31"/>
    <w:rsid w:val="00AB5BDB"/>
    <w:rsid w:val="00AC2BB1"/>
    <w:rsid w:val="00AC5BD4"/>
    <w:rsid w:val="00AC7A7C"/>
    <w:rsid w:val="00AC7DD7"/>
    <w:rsid w:val="00AD08C1"/>
    <w:rsid w:val="00AD102F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F028A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47DB"/>
    <w:rsid w:val="00C464FF"/>
    <w:rsid w:val="00C47805"/>
    <w:rsid w:val="00C5196D"/>
    <w:rsid w:val="00C52E39"/>
    <w:rsid w:val="00C53DFA"/>
    <w:rsid w:val="00C5503C"/>
    <w:rsid w:val="00C57827"/>
    <w:rsid w:val="00C57D48"/>
    <w:rsid w:val="00C63FD3"/>
    <w:rsid w:val="00C64497"/>
    <w:rsid w:val="00C64954"/>
    <w:rsid w:val="00C657E1"/>
    <w:rsid w:val="00C66FB5"/>
    <w:rsid w:val="00C70F4F"/>
    <w:rsid w:val="00C71066"/>
    <w:rsid w:val="00C711AB"/>
    <w:rsid w:val="00C725E3"/>
    <w:rsid w:val="00C7273C"/>
    <w:rsid w:val="00C73B7D"/>
    <w:rsid w:val="00C7418B"/>
    <w:rsid w:val="00C75D98"/>
    <w:rsid w:val="00C773AC"/>
    <w:rsid w:val="00C80CE1"/>
    <w:rsid w:val="00C80FA1"/>
    <w:rsid w:val="00C818B8"/>
    <w:rsid w:val="00C87B5F"/>
    <w:rsid w:val="00C90507"/>
    <w:rsid w:val="00C9422E"/>
    <w:rsid w:val="00C96ED6"/>
    <w:rsid w:val="00C97D8E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7A3F"/>
    <w:rsid w:val="00CE0514"/>
    <w:rsid w:val="00CE1BBD"/>
    <w:rsid w:val="00CE208A"/>
    <w:rsid w:val="00CE4615"/>
    <w:rsid w:val="00CE55BD"/>
    <w:rsid w:val="00CF0364"/>
    <w:rsid w:val="00CF25FD"/>
    <w:rsid w:val="00CF2C9F"/>
    <w:rsid w:val="00CF33C6"/>
    <w:rsid w:val="00CF5C47"/>
    <w:rsid w:val="00CF7F32"/>
    <w:rsid w:val="00D029C1"/>
    <w:rsid w:val="00D02F93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7BD"/>
    <w:rsid w:val="00D3784B"/>
    <w:rsid w:val="00D41E43"/>
    <w:rsid w:val="00D4654C"/>
    <w:rsid w:val="00D466EE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66C2"/>
    <w:rsid w:val="00D66C96"/>
    <w:rsid w:val="00D67132"/>
    <w:rsid w:val="00D67A20"/>
    <w:rsid w:val="00D7063D"/>
    <w:rsid w:val="00D716E5"/>
    <w:rsid w:val="00D7206C"/>
    <w:rsid w:val="00D72E56"/>
    <w:rsid w:val="00D74034"/>
    <w:rsid w:val="00D76A85"/>
    <w:rsid w:val="00D81931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ADA"/>
    <w:rsid w:val="00DD2269"/>
    <w:rsid w:val="00DD326C"/>
    <w:rsid w:val="00DD41E3"/>
    <w:rsid w:val="00DD5208"/>
    <w:rsid w:val="00DD72EF"/>
    <w:rsid w:val="00DD78AA"/>
    <w:rsid w:val="00DD7DCE"/>
    <w:rsid w:val="00DE0824"/>
    <w:rsid w:val="00DE1B1F"/>
    <w:rsid w:val="00DE2EB4"/>
    <w:rsid w:val="00DE3470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87F"/>
    <w:rsid w:val="00E731F5"/>
    <w:rsid w:val="00E7343A"/>
    <w:rsid w:val="00E73DEE"/>
    <w:rsid w:val="00E76C19"/>
    <w:rsid w:val="00E7769E"/>
    <w:rsid w:val="00E7793A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F47"/>
    <w:rsid w:val="00EA4359"/>
    <w:rsid w:val="00EA6CE6"/>
    <w:rsid w:val="00EB12C5"/>
    <w:rsid w:val="00EB1879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74C"/>
    <w:rsid w:val="00ED2CA0"/>
    <w:rsid w:val="00ED2F64"/>
    <w:rsid w:val="00ED36C7"/>
    <w:rsid w:val="00ED408A"/>
    <w:rsid w:val="00ED410A"/>
    <w:rsid w:val="00ED5184"/>
    <w:rsid w:val="00ED58DC"/>
    <w:rsid w:val="00ED5D20"/>
    <w:rsid w:val="00ED74BA"/>
    <w:rsid w:val="00EE0DFA"/>
    <w:rsid w:val="00EE22C7"/>
    <w:rsid w:val="00EE2D0F"/>
    <w:rsid w:val="00EE4295"/>
    <w:rsid w:val="00EE5033"/>
    <w:rsid w:val="00EE597D"/>
    <w:rsid w:val="00EE6CE0"/>
    <w:rsid w:val="00EF26C5"/>
    <w:rsid w:val="00EF4D64"/>
    <w:rsid w:val="00EF63FC"/>
    <w:rsid w:val="00F0102B"/>
    <w:rsid w:val="00F043A9"/>
    <w:rsid w:val="00F04434"/>
    <w:rsid w:val="00F0443B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68FB"/>
    <w:rsid w:val="00F46AC6"/>
    <w:rsid w:val="00F503A9"/>
    <w:rsid w:val="00F52F52"/>
    <w:rsid w:val="00F54CA2"/>
    <w:rsid w:val="00F55020"/>
    <w:rsid w:val="00F55C42"/>
    <w:rsid w:val="00F57901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4025"/>
    <w:rsid w:val="00F94296"/>
    <w:rsid w:val="00F97102"/>
    <w:rsid w:val="00FA128D"/>
    <w:rsid w:val="00FA21FC"/>
    <w:rsid w:val="00FA30E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D93"/>
    <w:rsid w:val="00FD2783"/>
    <w:rsid w:val="00FD28CD"/>
    <w:rsid w:val="00FD2A20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E208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208A"/>
    <w:rPr>
      <w:color w:val="800080"/>
      <w:u w:val="single"/>
    </w:rPr>
  </w:style>
  <w:style w:type="paragraph" w:customStyle="1" w:styleId="xl65">
    <w:name w:val="xl65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E208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E208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E208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E208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E20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E20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E208A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E2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E2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E2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E20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E20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E2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E2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E20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CE20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CE20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E20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CE208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E208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E208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CE20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CE20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CE2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E208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CE20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CE20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CE208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CE208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CE2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CE20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CE20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CE20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CE2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CE20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CE2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CE20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CE20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61B3-1D8E-4E0E-BBB1-F938E5FF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4</cp:revision>
  <cp:lastPrinted>2021-01-11T01:35:00Z</cp:lastPrinted>
  <dcterms:created xsi:type="dcterms:W3CDTF">2021-01-11T01:35:00Z</dcterms:created>
  <dcterms:modified xsi:type="dcterms:W3CDTF">2021-01-11T04:11:00Z</dcterms:modified>
</cp:coreProperties>
</file>