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7"/>
        <w:gridCol w:w="1874"/>
        <w:gridCol w:w="440"/>
        <w:gridCol w:w="879"/>
        <w:gridCol w:w="1851"/>
        <w:gridCol w:w="4929"/>
      </w:tblGrid>
      <w:tr w:rsidR="00146DDA" w:rsidRPr="00146DDA" w14:paraId="41EDEF2D" w14:textId="77777777" w:rsidTr="00146DDA">
        <w:trPr>
          <w:trHeight w:val="1092"/>
          <w:tblCellSpacing w:w="0" w:type="dxa"/>
        </w:trPr>
        <w:tc>
          <w:tcPr>
            <w:tcW w:w="44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98C3E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  ФЕДЕРАЦИЯ</w:t>
            </w:r>
          </w:p>
          <w:p w14:paraId="28B6278D" w14:textId="77777777" w:rsidR="00146DDA" w:rsidRPr="00146DDA" w:rsidRDefault="00146DDA" w:rsidP="00146DD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6F181DD1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  РАЙОНА </w:t>
            </w:r>
          </w:p>
          <w:p w14:paraId="0B3CD3B7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  ХАКАСИЯ</w:t>
            </w:r>
          </w:p>
        </w:tc>
        <w:tc>
          <w:tcPr>
            <w:tcW w:w="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2BF77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8039D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  ФЕДЕРАЦИЯЗЫ</w:t>
            </w:r>
          </w:p>
          <w:p w14:paraId="7B3F472B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  РЕСПУБЛИКАЗЫНЫН</w:t>
            </w:r>
          </w:p>
          <w:p w14:paraId="459A321C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  АЙМАFЫНЫН</w:t>
            </w:r>
          </w:p>
          <w:p w14:paraId="47812ED1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УСТАF-ПАСТАА</w:t>
            </w:r>
          </w:p>
        </w:tc>
      </w:tr>
      <w:tr w:rsidR="00146DDA" w:rsidRPr="00146DDA" w14:paraId="6DD3B008" w14:textId="77777777" w:rsidTr="00146DDA">
        <w:trPr>
          <w:tblCellSpacing w:w="0" w:type="dxa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76B9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8E32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B1BD8BA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65612C3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AFB5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146DDA" w:rsidRPr="00146DDA" w14:paraId="47AB38C7" w14:textId="77777777" w:rsidTr="00146DDA">
        <w:trPr>
          <w:trHeight w:val="748"/>
          <w:tblCellSpacing w:w="0" w:type="dxa"/>
        </w:trPr>
        <w:tc>
          <w:tcPr>
            <w:tcW w:w="3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17B8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5D3BCE93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30.12.2016</w:t>
            </w:r>
          </w:p>
        </w:tc>
        <w:tc>
          <w:tcPr>
            <w:tcW w:w="3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CA6C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4127617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1690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  <w:p w14:paraId="65F373B8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   № 1349-п</w:t>
            </w:r>
          </w:p>
        </w:tc>
      </w:tr>
      <w:tr w:rsidR="00146DDA" w:rsidRPr="00146DDA" w14:paraId="44F74EFD" w14:textId="77777777" w:rsidTr="00146DDA">
        <w:trPr>
          <w:trHeight w:val="811"/>
          <w:tblCellSpacing w:w="0" w:type="dxa"/>
        </w:trPr>
        <w:tc>
          <w:tcPr>
            <w:tcW w:w="47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0975" w14:textId="77777777" w:rsidR="00146DDA" w:rsidRPr="00146DDA" w:rsidRDefault="00146DDA" w:rsidP="00146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 утверждении</w:t>
            </w:r>
          </w:p>
          <w:p w14:paraId="45AD74D7" w14:textId="77777777" w:rsidR="00146DDA" w:rsidRPr="00146DDA" w:rsidRDefault="00146DDA" w:rsidP="00146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муниципальной целевой программы</w:t>
            </w:r>
          </w:p>
          <w:p w14:paraId="2A6843CF" w14:textId="77777777" w:rsidR="00146DDA" w:rsidRPr="00146DDA" w:rsidRDefault="00146DDA" w:rsidP="00146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«Молодежь Аскизского</w:t>
            </w:r>
          </w:p>
          <w:p w14:paraId="7CFE1EA8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района  на 2017-2020 годы» 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17A8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146DDA" w:rsidRPr="00146DDA" w14:paraId="1C80CD14" w14:textId="77777777" w:rsidTr="00146DDA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E1A46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2CB84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669DC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7EDC6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297808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A019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48449F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337D3EC3" w14:textId="77777777" w:rsidR="00146DDA" w:rsidRPr="00146DDA" w:rsidRDefault="00146DDA" w:rsidP="00146DDA">
      <w:pPr>
        <w:shd w:val="clear" w:color="auto" w:fill="FFFFFF"/>
        <w:spacing w:after="0" w:line="240" w:lineRule="auto"/>
        <w:ind w:right="-142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Руководствуясь ст.ст.35,40 Устава муниципального образования Аскизский район от 20.12.2005г. </w:t>
      </w:r>
      <w:r w:rsidRPr="00146DD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66DD7EC0" w14:textId="77777777" w:rsidR="00146DDA" w:rsidRPr="00146DDA" w:rsidRDefault="00146DDA" w:rsidP="00146DDA">
      <w:pPr>
        <w:shd w:val="clear" w:color="auto" w:fill="FFFFFF"/>
        <w:spacing w:after="0" w:line="240" w:lineRule="auto"/>
        <w:ind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Утвердить муниципальную целевую программу </w:t>
      </w: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«Молодежь Аскизского района на 2017-2020 годы»</w:t>
      </w:r>
      <w:r w:rsidRPr="00146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5A5489A1" w14:textId="77777777" w:rsidR="00146DDA" w:rsidRPr="00146DDA" w:rsidRDefault="00146DDA" w:rsidP="00146DDA">
      <w:pPr>
        <w:shd w:val="clear" w:color="auto" w:fill="FFFFFF"/>
        <w:spacing w:after="0" w:line="240" w:lineRule="auto"/>
        <w:ind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Финансовому управлению администрации Аскизского района (Челтыгмашева А.А.) предусмотреть финансирование муниципальной целевой программы </w:t>
      </w: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«Молодежь Аскизского района на 2017-2020 годы» </w:t>
      </w:r>
      <w:r w:rsidRPr="00146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формировании бюджета на очередной финансовый год.</w:t>
      </w:r>
    </w:p>
    <w:p w14:paraId="7830C552" w14:textId="77777777" w:rsidR="00146DDA" w:rsidRPr="00146DDA" w:rsidRDefault="00146DDA" w:rsidP="00146DDA">
      <w:pPr>
        <w:shd w:val="clear" w:color="auto" w:fill="FFFFFF"/>
        <w:spacing w:after="0" w:line="240" w:lineRule="auto"/>
        <w:ind w:right="-142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3. </w:t>
      </w: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Направить настоящее постановление в газету «Аскизский труженик» для опубликования и разместить на официальном сайте Администрации Аскизского района Республики Хакасия.</w:t>
      </w:r>
    </w:p>
    <w:p w14:paraId="020EC0D8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0B08E13C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6EB56834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406B8692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8166B1F" w14:textId="77777777" w:rsidR="00146DDA" w:rsidRPr="00146DDA" w:rsidRDefault="00146DDA" w:rsidP="00146DD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 w:type="textWrapping" w:clear="all"/>
      </w:r>
    </w:p>
    <w:p w14:paraId="0F188D89" w14:textId="77777777" w:rsidR="00146DDA" w:rsidRPr="00146DDA" w:rsidRDefault="00146DDA" w:rsidP="00146DD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BFA6B41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«МУНИЦИПАЛЬНАЯ ЦЕЛЕВАЯ ПРОГРАММА АСКИЗСКОГО РАЙОНА РЕСПУБЛИКИ ХАКАСИЯ</w:t>
      </w:r>
    </w:p>
    <w:p w14:paraId="10F17615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«Молодежь Аскизского района Республики Хакасия (2017–2020 годы)»</w:t>
      </w:r>
    </w:p>
    <w:p w14:paraId="1A4BB276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50A207F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</w:t>
      </w:r>
    </w:p>
    <w:p w14:paraId="508D9ADA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целевой программы Аскизского района Республики Хакасия</w:t>
      </w:r>
    </w:p>
    <w:p w14:paraId="637A7A8E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«Молодежь Аскизского района Республики Хакасии (2017–2020 годы)»</w:t>
      </w:r>
    </w:p>
    <w:p w14:paraId="6CBC7FDC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9780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32"/>
        <w:gridCol w:w="7463"/>
      </w:tblGrid>
      <w:tr w:rsidR="00146DDA" w:rsidRPr="00146DDA" w14:paraId="7FFC3F61" w14:textId="77777777" w:rsidTr="00146DDA">
        <w:trPr>
          <w:trHeight w:val="140"/>
          <w:tblCellSpacing w:w="0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18CE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 исполнитель</w:t>
            </w:r>
          </w:p>
        </w:tc>
        <w:tc>
          <w:tcPr>
            <w:tcW w:w="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E504F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  <w:p w14:paraId="125BA664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0CF0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Аскизского района</w:t>
            </w:r>
          </w:p>
        </w:tc>
      </w:tr>
      <w:tr w:rsidR="00146DDA" w:rsidRPr="00146DDA" w14:paraId="5AB232F0" w14:textId="77777777" w:rsidTr="00146DDA">
        <w:trPr>
          <w:trHeight w:val="140"/>
          <w:tblCellSpacing w:w="0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7789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Соисполнители</w:t>
            </w:r>
          </w:p>
        </w:tc>
        <w:tc>
          <w:tcPr>
            <w:tcW w:w="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69A8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7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3648" w14:textId="77777777" w:rsidR="00146DDA" w:rsidRPr="00146DDA" w:rsidRDefault="00146DDA" w:rsidP="00146DDA">
            <w:pPr>
              <w:spacing w:before="16" w:after="16" w:line="240" w:lineRule="auto"/>
              <w:ind w:left="34" w:hanging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образования администрации Аскизского района Республики Хакасия,</w:t>
            </w:r>
          </w:p>
          <w:p w14:paraId="25E769B6" w14:textId="77777777" w:rsidR="00146DDA" w:rsidRPr="00146DDA" w:rsidRDefault="00146DDA" w:rsidP="00146DDA">
            <w:pPr>
              <w:spacing w:before="16" w:after="16" w:line="240" w:lineRule="auto"/>
              <w:ind w:left="34" w:hanging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культуры администрации Аскизского района Республики Хакасия.</w:t>
            </w:r>
          </w:p>
          <w:p w14:paraId="39CF20D7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Управление сельского хозяйства администрации Аскизского района Республики Хакасия.</w:t>
            </w:r>
          </w:p>
          <w:p w14:paraId="5A2BBB02" w14:textId="77777777" w:rsidR="00146DDA" w:rsidRPr="00146DDA" w:rsidRDefault="00146DDA" w:rsidP="00146DDA">
            <w:pPr>
              <w:spacing w:before="16" w:after="16" w:line="240" w:lineRule="auto"/>
              <w:ind w:left="34" w:hanging="3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Автономное учреждение средств массовой информации «Асхыс Чайааны».</w:t>
            </w:r>
          </w:p>
        </w:tc>
      </w:tr>
      <w:tr w:rsidR="00146DDA" w:rsidRPr="00146DDA" w14:paraId="73ECA7C7" w14:textId="77777777" w:rsidTr="00146DDA">
        <w:trPr>
          <w:trHeight w:val="140"/>
          <w:tblCellSpacing w:w="0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FAA8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Подпрограммы</w:t>
            </w:r>
          </w:p>
        </w:tc>
        <w:tc>
          <w:tcPr>
            <w:tcW w:w="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4ADDC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7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BEEB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  <w:p w14:paraId="0B4F153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46DDA" w:rsidRPr="00146DDA" w14:paraId="2BDE88C1" w14:textId="77777777" w:rsidTr="00146DDA">
        <w:trPr>
          <w:trHeight w:val="140"/>
          <w:tblCellSpacing w:w="0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7939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Цель</w:t>
            </w:r>
          </w:p>
        </w:tc>
        <w:tc>
          <w:tcPr>
            <w:tcW w:w="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6A55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7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049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условий для полноценного и гармоничного формирования мировоззрения, социальной ответственности</w:t>
            </w:r>
          </w:p>
          <w:p w14:paraId="2117DF4E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Аскизского района</w:t>
            </w:r>
          </w:p>
        </w:tc>
      </w:tr>
      <w:tr w:rsidR="00146DDA" w:rsidRPr="00146DDA" w14:paraId="2286444A" w14:textId="77777777" w:rsidTr="00146DDA">
        <w:trPr>
          <w:trHeight w:val="140"/>
          <w:tblCellSpacing w:w="0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30A7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</w:t>
            </w:r>
          </w:p>
        </w:tc>
        <w:tc>
          <w:tcPr>
            <w:tcW w:w="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36A8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7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A984" w14:textId="77777777" w:rsidR="00146DDA" w:rsidRPr="00146DDA" w:rsidRDefault="00146DDA" w:rsidP="00146DDA">
            <w:pPr>
              <w:spacing w:before="100" w:beforeAutospacing="1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Задачи программы:</w:t>
            </w:r>
          </w:p>
          <w:p w14:paraId="68E108AA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1. Поддержка талантливой молодежи;</w:t>
            </w:r>
          </w:p>
          <w:p w14:paraId="1C164830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 Поддержка студенческой молодежи;</w:t>
            </w:r>
          </w:p>
          <w:p w14:paraId="1DDC1888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 Формирование условий для духовно-нравственного воспитания, гражданского  и патриотического воспитания молодежи;</w:t>
            </w:r>
          </w:p>
          <w:p w14:paraId="1FA5CAA3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 Поддержка молодежного предпринимательства. Занятость молодежи;</w:t>
            </w:r>
          </w:p>
          <w:p w14:paraId="365B8FA7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 Профилактика безнадзорности и правонарушений среди несовершеннолетних;</w:t>
            </w:r>
          </w:p>
          <w:p w14:paraId="71A2DB99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 Внедрение массового спорта в молодежную среду;</w:t>
            </w:r>
          </w:p>
          <w:p w14:paraId="0FCF65EF" w14:textId="77777777" w:rsidR="00146DDA" w:rsidRPr="00146DDA" w:rsidRDefault="00146DDA" w:rsidP="00146DD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 Внедрение в молодежную среду  традиции народов Хакасии.</w:t>
            </w:r>
          </w:p>
        </w:tc>
      </w:tr>
      <w:tr w:rsidR="00146DDA" w:rsidRPr="00146DDA" w14:paraId="4529BA3B" w14:textId="77777777" w:rsidTr="00146DDA">
        <w:trPr>
          <w:trHeight w:val="140"/>
          <w:tblCellSpacing w:w="0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82C8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Целевые показатели</w:t>
            </w:r>
          </w:p>
        </w:tc>
        <w:tc>
          <w:tcPr>
            <w:tcW w:w="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F976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7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16A7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1 «Доля молодых людей в возрасте от 14 до</w:t>
            </w: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30 лет, информированных о реализации государственной молодежной политики в Аскизском районе (от общего количества молодежи, проживающей в Аскизском районе)»:</w:t>
            </w:r>
          </w:p>
          <w:p w14:paraId="05200F5D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30%;</w:t>
            </w:r>
          </w:p>
          <w:p w14:paraId="39FA1EA7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32%;</w:t>
            </w:r>
          </w:p>
          <w:p w14:paraId="4B76CB87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34%;</w:t>
            </w:r>
          </w:p>
          <w:p w14:paraId="276AD23C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36%;</w:t>
            </w:r>
          </w:p>
          <w:p w14:paraId="4810199E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2 «Доля молодых семей и молодых специалистов, информированных о мерах государственной поддержки в жилищной сфере (от общего количества молодых семей и молодых специалистов, проживающих в Аскизском районе)»:</w:t>
            </w:r>
          </w:p>
          <w:p w14:paraId="2CB3A9BA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75%;</w:t>
            </w:r>
          </w:p>
          <w:p w14:paraId="03830A8F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75%;</w:t>
            </w:r>
          </w:p>
          <w:p w14:paraId="5538B616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75%;</w:t>
            </w:r>
          </w:p>
          <w:p w14:paraId="7BAE5549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75%;</w:t>
            </w:r>
          </w:p>
          <w:p w14:paraId="6A0AD5EA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3 «Количество молодых людей, принимающих участие в мероприятиях по трудоустройству»:</w:t>
            </w:r>
          </w:p>
          <w:p w14:paraId="3CBD70B6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150 человек;</w:t>
            </w:r>
          </w:p>
          <w:p w14:paraId="4A99D5E0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180 человек;</w:t>
            </w:r>
          </w:p>
          <w:p w14:paraId="0AAED176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200 человек;</w:t>
            </w:r>
          </w:p>
          <w:p w14:paraId="6FA66299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220 человек;</w:t>
            </w:r>
          </w:p>
          <w:p w14:paraId="5D217367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4 «Количество молодых людей, вовлеченных в деятельность студенческих отрядов»:</w:t>
            </w:r>
          </w:p>
          <w:p w14:paraId="67551EF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40 человек;</w:t>
            </w:r>
          </w:p>
          <w:p w14:paraId="4790EC4D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45 человек;</w:t>
            </w:r>
          </w:p>
          <w:p w14:paraId="1DC61D44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48 человек;</w:t>
            </w:r>
          </w:p>
          <w:p w14:paraId="545D84A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50 человек;</w:t>
            </w:r>
          </w:p>
          <w:p w14:paraId="22B606E8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5 «Удельный вес зарегистрированных безработных в возрасте от 16 до 29 лет (в общей численности зарегистрированных безработных)»:</w:t>
            </w:r>
          </w:p>
          <w:p w14:paraId="3C33B3C5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22,0%;</w:t>
            </w:r>
          </w:p>
          <w:p w14:paraId="26845CF7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21,0%;</w:t>
            </w:r>
          </w:p>
          <w:p w14:paraId="3EEF45C0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20,0%;</w:t>
            </w:r>
          </w:p>
          <w:p w14:paraId="7C539E4E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19,0%;</w:t>
            </w:r>
          </w:p>
          <w:p w14:paraId="2EED0216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6 «Доля молодых людей, зарегистрировавших предпринимательскую деятельность, из числа принявших участие в мероприятиях по повышению предпринимательской активности»:</w:t>
            </w:r>
          </w:p>
          <w:p w14:paraId="5575C142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1,2%;</w:t>
            </w:r>
          </w:p>
          <w:p w14:paraId="2183F4D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1,3%;</w:t>
            </w:r>
          </w:p>
          <w:p w14:paraId="5E53C8B8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1,5%;</w:t>
            </w:r>
          </w:p>
          <w:p w14:paraId="4F483008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1,6%;</w:t>
            </w:r>
          </w:p>
          <w:p w14:paraId="1F67800B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7 «Доля молодых людей в возрасте от 14 до</w:t>
            </w: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30 лет, находящихся в трудной жизненной ситуации, вовлеченных в мероприятия, способствующие их социализации»:</w:t>
            </w:r>
          </w:p>
          <w:p w14:paraId="60A7F75E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88%;</w:t>
            </w:r>
          </w:p>
          <w:p w14:paraId="26C9B508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92%;</w:t>
            </w:r>
          </w:p>
          <w:p w14:paraId="2332AC4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95%;</w:t>
            </w:r>
          </w:p>
          <w:p w14:paraId="6A0703DD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98%;</w:t>
            </w:r>
          </w:p>
          <w:p w14:paraId="2A2C35B7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8 «Количество лучших представителей среди молодежи Аскизского района на соискание премии  Главы Аскизского района и Главы Республики Хакасия – Председателя Правительства Республики Хакасия учащейся и работающей молодежи»:</w:t>
            </w:r>
          </w:p>
          <w:p w14:paraId="7D156DB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4 человек;</w:t>
            </w:r>
          </w:p>
          <w:p w14:paraId="3A1E12B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6 человека;</w:t>
            </w:r>
          </w:p>
          <w:p w14:paraId="2EBFDFA7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6 человека;</w:t>
            </w:r>
          </w:p>
          <w:p w14:paraId="11F3CADC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8 человек;</w:t>
            </w:r>
          </w:p>
          <w:p w14:paraId="50BA0E72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9 «Доля молодых людей в возрасте от 14 до</w:t>
            </w: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35 лет, вовлеченных в добровольческую деятельность»:</w:t>
            </w:r>
          </w:p>
          <w:p w14:paraId="0CC911EB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2017 год – 6%;</w:t>
            </w:r>
          </w:p>
          <w:p w14:paraId="18C12A6F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7%;</w:t>
            </w:r>
          </w:p>
          <w:p w14:paraId="4585916E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7%;</w:t>
            </w:r>
          </w:p>
          <w:p w14:paraId="30291023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8%;</w:t>
            </w:r>
          </w:p>
          <w:p w14:paraId="325CED20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10 «Доля молодых людей в возрасте от 14 до</w:t>
            </w: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35 лет, задействованных в мероприятиях, направленных на социализацию  (международные контакты, патриотизм, гражданственность, толерантность, творчество, спорт)»:</w:t>
            </w:r>
          </w:p>
          <w:p w14:paraId="3201B95F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18%;</w:t>
            </w:r>
          </w:p>
          <w:p w14:paraId="073135B3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20%;</w:t>
            </w:r>
          </w:p>
          <w:p w14:paraId="05E5D2BF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22%;</w:t>
            </w:r>
          </w:p>
          <w:p w14:paraId="5CD29E23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24%;</w:t>
            </w:r>
          </w:p>
          <w:p w14:paraId="170979C3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 11 «Количество проектов и программ, получивших грант Правительства Республики Хакасия и Администрации Аскизского района в области государственной молодежной политики»:</w:t>
            </w:r>
          </w:p>
          <w:p w14:paraId="6190E788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5 единиц;</w:t>
            </w:r>
          </w:p>
          <w:p w14:paraId="0F0F475E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6 единиц;</w:t>
            </w:r>
          </w:p>
          <w:p w14:paraId="58319765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7 единиц;</w:t>
            </w:r>
          </w:p>
          <w:p w14:paraId="0189EB04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8 единиц</w:t>
            </w:r>
          </w:p>
          <w:p w14:paraId="2309AC75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46DDA" w:rsidRPr="00146DDA" w14:paraId="44D0C740" w14:textId="77777777" w:rsidTr="00146DDA">
        <w:trPr>
          <w:trHeight w:val="140"/>
          <w:tblCellSpacing w:w="0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A317A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Этапы и сроки  реализации</w:t>
            </w:r>
          </w:p>
          <w:p w14:paraId="09A8F4C8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36005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7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5E9C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2017–2020 годы  (этапы не выделяются)</w:t>
            </w:r>
          </w:p>
          <w:p w14:paraId="60054263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146DDA" w:rsidRPr="00146DDA" w14:paraId="649FDDE5" w14:textId="77777777" w:rsidTr="00146DDA">
        <w:trPr>
          <w:trHeight w:val="140"/>
          <w:tblCellSpacing w:w="0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8C2AF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Объемы бюджетных</w:t>
            </w:r>
          </w:p>
          <w:p w14:paraId="6BD184A5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ассигнований</w:t>
            </w:r>
          </w:p>
        </w:tc>
        <w:tc>
          <w:tcPr>
            <w:tcW w:w="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A9C4F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</w:tc>
        <w:tc>
          <w:tcPr>
            <w:tcW w:w="7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71F7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Общий объем финансирования из бюджета муниципального образования Аскизский район Республики Хакасия составляет 1800 тыс.рублей,  из них: </w:t>
            </w:r>
          </w:p>
          <w:p w14:paraId="2C4006D2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 год – 150,0 тыс. рублей;</w:t>
            </w:r>
          </w:p>
          <w:p w14:paraId="2F5263F5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 год – 400,0 тыс. рублей;</w:t>
            </w:r>
          </w:p>
          <w:p w14:paraId="06D1744A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 год – 600,0 тыс. рублей;</w:t>
            </w:r>
          </w:p>
          <w:p w14:paraId="2C66FCE5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 год – 650,0 тыс. рублей.</w:t>
            </w:r>
          </w:p>
          <w:p w14:paraId="0600B802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shd w:val="clear" w:color="auto" w:fill="FFFF00"/>
                <w:lang w:eastAsia="ru-RU"/>
              </w:rPr>
              <w:t> </w:t>
            </w:r>
          </w:p>
        </w:tc>
      </w:tr>
      <w:tr w:rsidR="00146DDA" w:rsidRPr="00146DDA" w14:paraId="2CA37790" w14:textId="77777777" w:rsidTr="00146DDA">
        <w:trPr>
          <w:trHeight w:val="208"/>
          <w:tblCellSpacing w:w="0" w:type="dxa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08ABB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Ожидаемые результаты реализации</w:t>
            </w:r>
          </w:p>
        </w:tc>
        <w:tc>
          <w:tcPr>
            <w:tcW w:w="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2164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  <w:p w14:paraId="4BB8E407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0F10AD33" w14:textId="77777777" w:rsidR="00146DDA" w:rsidRPr="00146DDA" w:rsidRDefault="00146DDA" w:rsidP="00146DDA">
            <w:pPr>
              <w:spacing w:before="16" w:after="16" w:line="240" w:lineRule="auto"/>
              <w:ind w:left="-108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2A0A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 молодых людей в возрасте от 14 до 30 лет, информированных о реализации государственной молодежной политики в Республике Хакасия, от общего количества молодежи, проживающей в Республике Хакасия  до 36%;</w:t>
            </w:r>
          </w:p>
          <w:p w14:paraId="2C467110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 молодых семей и молодых специалистов, информированных о мероприятиях, направленных на государственную поддержку в жилищной сфере, до 75%;</w:t>
            </w:r>
          </w:p>
          <w:p w14:paraId="256C4BD4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молодых людей, принимающих  участие в мероприятиях по трудоустройству, до</w:t>
            </w: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200 человек;</w:t>
            </w:r>
          </w:p>
          <w:p w14:paraId="46A5D5C3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молодых людей, вовлеченных в деятельность студенческих отрядов, до 200 человек;</w:t>
            </w:r>
          </w:p>
          <w:p w14:paraId="63067A32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снижение удельного веса зарегистрированных безработных в возрасте от 16 до 35 лет, в общей численности зарегистрированных безработных до 19,0%;</w:t>
            </w:r>
          </w:p>
          <w:p w14:paraId="0A8AC0A3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 молодых людей, зарегистрировавших предпринимательскую деятельность, из числа принявших участие в мероприятиях по повышению предпринимательской активности  до 1,6%;</w:t>
            </w:r>
          </w:p>
          <w:p w14:paraId="080CD2FC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 молодых людей в возрасте от 14 до 35 лет, находящихся в трудной жизненной ситуации, вовлеченных в мероприятия, способствующие их социализации, до 80%;</w:t>
            </w:r>
          </w:p>
          <w:p w14:paraId="6F06AFA3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лучших представителей среди молодежи Республики Хакасия на соискание премии  Главы Республики Хакасия – Председателя Правительства Республики Хакасия учащейся и работающей молодежи до 5 человек;</w:t>
            </w:r>
          </w:p>
          <w:p w14:paraId="6E8CF2DA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 молодых людей в возрасте от 14 до 35 лет, вовлеченных в добровольческую деятельность, до 8%;</w:t>
            </w:r>
          </w:p>
          <w:p w14:paraId="304D921A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доли  молодых людей в возрасте от 14 до</w:t>
            </w: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35 лет, задействованных в мероприятиях, направленных на социализацию  (международные контакты, патриотизм, гражданственность, толерантность, творчество, спорт),</w:t>
            </w: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до 24%;</w:t>
            </w:r>
          </w:p>
          <w:p w14:paraId="2AEAC17E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увеличение количества проектов и программ, получивших гранты Администрации Аскизского района Республики Хакасия и Правительства Республики Хакасия в области государственной молодежной политики, до 10 проектов.</w:t>
            </w:r>
          </w:p>
          <w:p w14:paraId="0B0DD4A5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14:paraId="162E9CF1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Общая характеристика сферы реализации программы,</w:t>
      </w:r>
    </w:p>
    <w:p w14:paraId="154783EC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том числе  анализ основных проблем и прогноз ее развития</w:t>
      </w:r>
    </w:p>
    <w:p w14:paraId="739CBB50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ECAF04F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Районная целевая молодежная Программа является логическим продолжением программных мероприятий по реализации государственной молодежной политики в муниципальном образовании Аскизский район, направленных на создание правовых, социально-экономических и организационных условий для самореализации молодежи муниципального образования Аскизский район, позволяющих качественно расширить рамки участия самой молодежи в формировании муниципальной молодежной </w:t>
      </w: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политики путем ее непосредственного вовлечения в реализацию мероприятий Программы. Разработка целевой молодежной Программы связана с реализацией следующих нормативных правовых документов:</w:t>
      </w:r>
    </w:p>
    <w:p w14:paraId="2A71F778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 Федерального закона от 28.06.1995г. № 98-ФЗ «О государственной поддержке молодежных и детских объединений» (с последующими изменениями);</w:t>
      </w:r>
    </w:p>
    <w:p w14:paraId="712F783A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 Федерального закона от 24.06.1999г. № 120-ФЗ «Об основах системы профилактики безнадзорности и правонарушений несовершеннолетних» (с последующими изменениями);</w:t>
      </w:r>
    </w:p>
    <w:p w14:paraId="45244DC5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 постановления Верховного Совета Российской Федерации от 03.06.19993г. № 5090-1 «Об основных направлениях государственной молодежной политики в Российской Федерации»;</w:t>
      </w:r>
    </w:p>
    <w:p w14:paraId="1CC84C6B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 постановления Правительства Российской Федерации от 24.07.2000г. № 551 «О военно-патриотических молодежных и детских объединениях»;</w:t>
      </w:r>
    </w:p>
    <w:p w14:paraId="4B287425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 постановления Правительства Российской Федерации от 27.12.2000г. № 1015 «О федеральной целевой программе «Молодежь России» (2001-2005 гг.) (с последующими изменениями);</w:t>
      </w:r>
    </w:p>
    <w:p w14:paraId="69FC9006" w14:textId="77777777" w:rsidR="00146DDA" w:rsidRPr="00146DDA" w:rsidRDefault="00146DDA" w:rsidP="00146DDA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- Закона Республики Хакасия от 22.12.1993г. № 25 «О реализации государственной молодежной политики в Республике Хакасия» (с последующими изменениями).</w:t>
      </w:r>
    </w:p>
    <w:p w14:paraId="192E1531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Молодежная политика Аскизского района – это система мер, направленных на создание правовых, экономических, социальных и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</w:t>
      </w:r>
    </w:p>
    <w:p w14:paraId="17EFB891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Молодежь – социально-возрастная группа населения в возрасте</w:t>
      </w: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14–30 лет, которая находится в стадии своего становления, освоения социальных ролей. Молодежь Аскизского района Республики Хакасия насчитывает 10,7 тыс. человек (по состоянию на 01.01.2016), что составляет 39,1% трудоспособного населения Республики Хакасия и является реальным ресурсом развития региона. По своему составу и взглядам на жизнь данная категория населения не является однородной.</w:t>
      </w:r>
    </w:p>
    <w:p w14:paraId="62885C41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Современные тенденции развития российского общества и государства актуализировали задачу целенаправленной работы с молодежью на всех уровнях управления. Государственная молодежная политика формируется и реализуется органами государственной власти при участии молодежных и детских общественных объединений, неправительственных организаций и иных юридических лиц. Достижение стратегических целей в экономике и социальной сфере в значительной степени зависит от результативности мер, ориентированных на развитие страны и реализацию потенциала молодежи в интересах страны.</w:t>
      </w:r>
    </w:p>
    <w:p w14:paraId="244811B1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Молодежная политика Аскизского района по своей сути многоаспектна и разнообразна. Острые социальные проблемы, такие как обеспечение молодых семей жильем, временная трудовая занятость несовершеннолетних, грантовая поддержка молодежных инициатив, решаются за счет профильных органов исполнительной власти в рамках действующих государственных  программ.</w:t>
      </w:r>
    </w:p>
    <w:p w14:paraId="7BDB723D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Согласно данным мониторинга, на территории Аскизского района Республики Хакасия, на 01.08.2016 в </w:t>
      </w:r>
      <w:hyperlink r:id="rId4" w:anchor="Par3" w:history="1">
        <w:r w:rsidRPr="00146DDA">
          <w:rPr>
            <w:rFonts w:ascii="Verdana" w:eastAsia="Times New Roman" w:hAnsi="Verdana" w:cs="Times New Roman"/>
            <w:sz w:val="17"/>
            <w:szCs w:val="17"/>
            <w:lang w:eastAsia="ru-RU"/>
          </w:rPr>
          <w:t>органах</w:t>
        </w:r>
      </w:hyperlink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 делам молодежи муниципальных образований наблюдается недостаточное количество специалистов по работе с молодежью, что не позволяет охватить все направления молодежной политики. Органы по делам молодежи в муниципальных образованиях Республики Хакасия указаны в таблице 1.</w:t>
      </w:r>
    </w:p>
    <w:p w14:paraId="2CBA7E2E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1</w:t>
      </w:r>
    </w:p>
    <w:p w14:paraId="09877378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3"/>
      <w:bookmarkEnd w:id="0"/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972"/>
        <w:gridCol w:w="3260"/>
      </w:tblGrid>
      <w:tr w:rsidR="00146DDA" w:rsidRPr="00146DDA" w14:paraId="172C70AF" w14:textId="77777777" w:rsidTr="00146DDA"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5846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4698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08C1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штатных сотрудников, отвечающих за реализацию молодежной политики, человек</w:t>
            </w:r>
          </w:p>
        </w:tc>
      </w:tr>
      <w:tr w:rsidR="00146DDA" w:rsidRPr="00146DDA" w14:paraId="39646F32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BA0E0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66CC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F8D8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146DDA" w:rsidRPr="00146DDA" w14:paraId="2BA6D5D4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A934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A1A23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Аскизский п/с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A04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146DDA" w:rsidRPr="00146DDA" w14:paraId="6D3E24DA" w14:textId="77777777" w:rsidTr="00146DDA">
        <w:trPr>
          <w:trHeight w:val="58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0088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2510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Базинский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DD7D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46DDA" w:rsidRPr="00146DDA" w14:paraId="2C1E5633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9F8F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D4D7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Бельтирский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162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146DDA" w:rsidRPr="00146DDA" w14:paraId="352BC6C4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AF8E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4A9F0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Балыксинский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81D6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46DDA" w:rsidRPr="00146DDA" w14:paraId="3CCC0123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0D57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AF08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Бискамжинский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0731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146DDA" w:rsidRPr="00146DDA" w14:paraId="507E5897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7600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FD97C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Бирикчульский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72AB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146DDA" w:rsidRPr="00146DDA" w14:paraId="2582B198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75D8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A2E7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Верх-Аскизский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640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46DDA" w:rsidRPr="00146DDA" w14:paraId="03FDE2C8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E585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D5DD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Вершино-Тейский п/с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621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146DDA" w:rsidRPr="00146DDA" w14:paraId="799E5479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C9E1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918E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Есинский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E61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146DDA" w:rsidRPr="00146DDA" w14:paraId="2F2D43D0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BAEDA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B5A4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Кызласский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234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146DDA" w:rsidRPr="00146DDA" w14:paraId="1A2D70F4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5C2C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0D7A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Усть-Камыштинский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1E72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</w:tr>
      <w:tr w:rsidR="00146DDA" w:rsidRPr="00146DDA" w14:paraId="74DAEEA3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F384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F59A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Усть-Чульский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0F4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46DDA" w:rsidRPr="00146DDA" w14:paraId="1136E601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D21D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4F6A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Пуланкольский с/с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8E2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146DDA" w:rsidRPr="00146DDA" w14:paraId="432EE6E4" w14:textId="77777777" w:rsidTr="00146DDA"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6FA3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6753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5D45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</w:tbl>
    <w:p w14:paraId="795C8CE5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E9625C0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426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целью развития гражданской и избирательной активности молодежи, формирования ее политической грамотности в Аскизском районе осуществляет деятельность Молодежный парламент при Совете депутатов Аскизского района в количестве 24 человека, основным направлением деятельности которого является представление интересов молодежи в законодательных структурах Республики Хакасия.</w:t>
      </w:r>
    </w:p>
    <w:p w14:paraId="11331AA2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Несмотря на отмеченные положительные тенденции в сфере реализации государственной молодежной политики в районе, существует ряд вызовов, которые сдерживают ее развитие и приводят к снижению репродуктивного, интеллектуального и экономического потенциала молодежи:</w:t>
      </w:r>
    </w:p>
    <w:p w14:paraId="70917145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низкий уровень информированности молодежи Аскизского района о мерах государственной поддержки на федеральном и региональном уровне и о мероприятиях по реализации государственной молодежной политики;</w:t>
      </w:r>
    </w:p>
    <w:p w14:paraId="16B35BA8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высокая стоимость жилья, недостаточное развитие механизмов поддержки молодых семей в жилищной сфере на территории всей Республики Хакасия;</w:t>
      </w:r>
    </w:p>
    <w:p w14:paraId="79CFEB9C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дисбаланс рынка трудовых ресурсов, выраженный в несоответствии имеющихся вакансий и профессий выпускающихся молодых специалистов; отставание в развитии производственно-технической базы учебных заведений, не позволяющее подготовить специалистов,  соответствующих требованиям  современных производств;</w:t>
      </w:r>
    </w:p>
    <w:p w14:paraId="388EA6A0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снижение общего уровня здоровья молодого поколения, отсутствие сформированной культуры здорового образа жизни, сохранение на высоком уровне заболеваемости молодежи, потребления алкоголя, табакокурения;</w:t>
      </w:r>
    </w:p>
    <w:p w14:paraId="539B11C7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высокий уровень социальной девиации в молодежной среде (количество выявленных лиц в возрасте до 29 лет, совершивших преступления в 2015 году, – 260 человек, что составляет 25,6% от общего числа выявленных лиц (1016), совершивших преступления в Аскизском районе);</w:t>
      </w:r>
    </w:p>
    <w:p w14:paraId="7F05EE55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отсутствие сформированного мировоззрения, основанного на позитивных ценностях  патриотизма, нравственности, правосознания, а также востребованных развитых компетенций, позволяющих адаптироваться к изменению условий жизнедеятельности.</w:t>
      </w:r>
    </w:p>
    <w:p w14:paraId="21953A6D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решении проблем муниципальная целевая программа Аскизского района Республики Хакасия «Молодежь Аскизского района Республики Хакасия (2017–2020 годы») (далее – молодежная программа) является инструментом координации в области реализации мер по работе с молодыми людьми как между различными органами исполнительной власти и ведомствами Аскизского района Республики Хакасия, так и между профессиональными образовательными организациями, общественными организациями, молодежными общественными объединениями.</w:t>
      </w:r>
    </w:p>
    <w:p w14:paraId="74EF31B3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молодежной программы  определены субъекты, на которых распространяется ее действие:</w:t>
      </w:r>
    </w:p>
    <w:p w14:paraId="17529285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граждане Российской Федерации, иностранные граждане и лица без гражданства в возрасте от 14 до 30 лет, временно или постоянно проживающие на территории Аскизского района (при получении государственной поддержки, направленной на решение жилищных проблем – совершеннолетние граждане в возрасте до 35 лет);</w:t>
      </w:r>
    </w:p>
    <w:p w14:paraId="55CBC0C5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Аскизского района Республики Хакасия.</w:t>
      </w:r>
    </w:p>
    <w:p w14:paraId="04AF3836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О</w:t>
      </w: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сновными инструментами </w:t>
      </w:r>
      <w:r w:rsidRPr="00146DD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реализации государственной молодежной политики на районном уровне</w:t>
      </w: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должны стать:</w:t>
      </w:r>
    </w:p>
    <w:p w14:paraId="510C1FA5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многоуровневый принцип отбора конкурсных проектов, ориентирующий молодежь к самовыражению на поселковом, муниципальном, региональном, окружном и федеральном уровне;</w:t>
      </w:r>
    </w:p>
    <w:p w14:paraId="5926E757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краткосрочный характер мероприятий, обуславливающий получение незамедлительных качественно значимых результатов;</w:t>
      </w:r>
    </w:p>
    <w:p w14:paraId="4485CBBF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серия мероприятий стратегической направленности, концептуально меняющая систему работы с молодежью на районном уровне по пути формирования условий для становления молодежи субъектом, реализующим государственную молодежную политику;</w:t>
      </w:r>
    </w:p>
    <w:p w14:paraId="5BE641BE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конкурсная поддержка лучших практик молодежного сообщества;</w:t>
      </w:r>
    </w:p>
    <w:p w14:paraId="2B74EA52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развитие инициативы и самостоятельности молодежных творческих и профессиональных объединений, отдельных представителей молодежи.</w:t>
      </w:r>
    </w:p>
    <w:p w14:paraId="3F4E0C87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0436E7C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5F263EA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 Приоритеты молодежной политики Аскизского района</w:t>
      </w:r>
    </w:p>
    <w:p w14:paraId="5EEFCBD1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сфере реализации  программы, цель, задачи</w:t>
      </w:r>
    </w:p>
    <w:p w14:paraId="306AF987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Стратегией социально-экономического развития Республики Хакасия до 2020 года, утвержденной постановлением Правительства Республики Хакасия от 25.10.2011 № 700, Законом Республики Хакасия от 22.12.1993 № 25 «О реализации государственной молодежной политике в Республике Хакасия»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14:paraId="12F37967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Одним из приоритетных направлений в деятельности органов исполнительной власти в сфере молодежной политики определено оказание поддержки развития услуг в сфере молодежной политики, оказываемых населению района.</w:t>
      </w:r>
    </w:p>
    <w:p w14:paraId="2185113A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Целью молодежной программы является создание условий для полноценного и гармоничного формирования мировоззрения, социальной ответственности и жизненных ценностей молодежи, достижения ее экономической независимости и вовлечение молодежи в общественную, социально-экономическую и культурную жизнь Аскизского района и Республики Хакасия.</w:t>
      </w:r>
    </w:p>
    <w:p w14:paraId="08F2A960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Для достижения поставленной цели предусматривается реализация мероприятий, направленных на решение следующих задач:</w:t>
      </w:r>
    </w:p>
    <w:p w14:paraId="60589067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содействие одаренной молодежи;</w:t>
      </w:r>
    </w:p>
    <w:p w14:paraId="40A8B907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социализация молодежи.</w:t>
      </w:r>
    </w:p>
    <w:p w14:paraId="23CF13D1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A37FD56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   Перечень  и характеристика основных</w:t>
      </w:r>
    </w:p>
    <w:p w14:paraId="30FE9FDD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мероприятий молодежной программы</w:t>
      </w:r>
    </w:p>
    <w:p w14:paraId="3347B009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0391F6F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молодежной программы реализуется комплекс мероприятий, направленных на создание условий для полноценного и гармоничного формирования мировоззрения, социальной ответственности и жизненных ценностей молодежи, достижения экономической независимости и вовлечение ее в общественную, социально–экономическую и культурную жизнь района.</w:t>
      </w:r>
    </w:p>
    <w:p w14:paraId="0A77E12F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068537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программных мероприятий в разрезе задач представлен в таблице 2.</w:t>
      </w:r>
    </w:p>
    <w:p w14:paraId="79317135" w14:textId="77777777" w:rsidR="00146DDA" w:rsidRPr="00146DDA" w:rsidRDefault="00146DDA" w:rsidP="0014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78D10379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2</w:t>
      </w:r>
    </w:p>
    <w:p w14:paraId="057F37AA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Перечень основных программных мероприятий</w:t>
      </w:r>
    </w:p>
    <w:p w14:paraId="7C872E39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ЦЕЛЕВОЙ ПРОГРАММЫ АСКИЗСКОГО РАЙОНА РЕСПУБЛИКИ ХАКАСИЯ</w:t>
      </w:r>
    </w:p>
    <w:p w14:paraId="69054D1F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«Молодежь Аскизского района Республики Хакасия (2017–2020 годы)»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122"/>
        <w:gridCol w:w="142"/>
        <w:gridCol w:w="652"/>
        <w:gridCol w:w="111"/>
        <w:gridCol w:w="672"/>
        <w:gridCol w:w="92"/>
        <w:gridCol w:w="686"/>
        <w:gridCol w:w="89"/>
        <w:gridCol w:w="995"/>
        <w:gridCol w:w="761"/>
        <w:gridCol w:w="502"/>
        <w:gridCol w:w="1997"/>
      </w:tblGrid>
      <w:tr w:rsidR="00146DDA" w:rsidRPr="00146DDA" w14:paraId="60A07133" w14:textId="77777777" w:rsidTr="00146DDA">
        <w:trPr>
          <w:trHeight w:val="375"/>
          <w:tblCellSpacing w:w="0" w:type="dxa"/>
        </w:trPr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8764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3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2B4BC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64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6CFB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Объем финансирования из муниципального бюджета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CD79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Ответственный исполнитель, соисполнитель</w:t>
            </w:r>
          </w:p>
        </w:tc>
      </w:tr>
      <w:tr w:rsidR="00146DDA" w:rsidRPr="00146DDA" w14:paraId="78F6C5DE" w14:textId="77777777" w:rsidTr="00146DDA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38DFE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0B024C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D9DA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95B8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5A5B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28E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A3A0993" w14:textId="77777777" w:rsidR="00146DDA" w:rsidRPr="00146DDA" w:rsidRDefault="00146DDA" w:rsidP="00146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2F8E1635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146DDA" w:rsidRPr="00146DDA" w14:paraId="70964017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D4F4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35F7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503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6076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69331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9903F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59FABBD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C25E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146DDA" w:rsidRPr="00146DDA" w14:paraId="73C16F62" w14:textId="77777777" w:rsidTr="00146DDA">
        <w:trPr>
          <w:tblCellSpacing w:w="0" w:type="dxa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25AF43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1. </w:t>
            </w: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Поддержка талантливой молодежи</w:t>
            </w:r>
          </w:p>
        </w:tc>
      </w:tr>
      <w:tr w:rsidR="00146DDA" w:rsidRPr="00146DDA" w14:paraId="56A71E8A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FED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118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«Алло, мы ищем таланты!»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FAA2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F72A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E84B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AA6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4046BF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ADB1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</w:t>
            </w:r>
          </w:p>
        </w:tc>
      </w:tr>
      <w:tr w:rsidR="00146DDA" w:rsidRPr="00146DDA" w14:paraId="3DFEE244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79A9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726F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по молодежной политике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E415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C91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B838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265E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F8D2DC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299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35DD908D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B19E6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D8C8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молодежи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5208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E0D8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99AC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3C0F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FFEF3E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F26BB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146DDA" w:rsidRPr="00146DDA" w14:paraId="5BB23D05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F490B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D9F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«Этнова - тёплая Сибирь»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4216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BD7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D4FC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245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CDE18A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08CC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14469ABF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BCA8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4B2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Весенние ручейки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FD94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02E2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8279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3FBB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33C5AF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C9FD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0DFBF2C3" w14:textId="77777777" w:rsidTr="00146DDA">
        <w:trPr>
          <w:tblCellSpacing w:w="0" w:type="dxa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AB4ED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2. </w:t>
            </w: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Поддержка студенческой молодежи</w:t>
            </w:r>
          </w:p>
        </w:tc>
      </w:tr>
      <w:tr w:rsidR="00146DDA" w:rsidRPr="00146DDA" w14:paraId="110F47E1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CAE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1C6C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«Татьянин день»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2C01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0145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FDB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203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608AED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7D47C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146DDA" w:rsidRPr="00146DDA" w14:paraId="6D127C5E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4A5F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2EAD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Школа успешной молодежи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FDA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893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800D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5D7C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402ED2B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4D61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2909105C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255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7A34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Встреча главы Аскизского района со студентами и выпускниками профессиональных учебных заведений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F631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093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0F10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762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970A37D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13CCCC6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A40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46EFE09A" w14:textId="77777777" w:rsidTr="00146DDA">
        <w:trPr>
          <w:tblCellSpacing w:w="0" w:type="dxa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C56A45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Задача3. </w:t>
            </w: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Формирование условий для духовно-нравственного воспитания, гражданского </w:t>
            </w:r>
          </w:p>
          <w:p w14:paraId="3F8AB288" w14:textId="77777777" w:rsidR="00146DDA" w:rsidRPr="00146DDA" w:rsidRDefault="00146DDA" w:rsidP="00146DD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 патриотического воспитания молодежи</w:t>
            </w:r>
          </w:p>
        </w:tc>
      </w:tr>
      <w:tr w:rsidR="00146DDA" w:rsidRPr="00146DDA" w14:paraId="5D2CE71D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83B9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691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Семинар «Школа волонтёра»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7815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872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AA0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4620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2B162B6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B47D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61107D9E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B3D39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669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вывода войск из Афганистана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48C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8F4A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E75E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BA1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AB9E844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04AC0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146DDA" w:rsidRPr="00146DDA" w14:paraId="555AEE35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F66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BDB3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«Георгиевская ленточка»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20C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456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F7C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97C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8899AD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191B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5778B0D0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1597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13D5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«Дорога к обелиску»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CF2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812F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C863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5C8D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A95D5CA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746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0A440E40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3F3E7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0C4A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призывника «Весна - 2017»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FFE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3A8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B456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28F3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79DAC37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9566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146DDA" w:rsidRPr="00146DDA" w14:paraId="0615923D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567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C2F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«Тебе Россия, служить я буду!»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25F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636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24C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A051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C12ECD1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4127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района.</w:t>
            </w:r>
          </w:p>
        </w:tc>
      </w:tr>
      <w:tr w:rsidR="00146DDA" w:rsidRPr="00146DDA" w14:paraId="4F2BBE4C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DF64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1BFC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Памяти павших будьте достойны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6A42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395B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2DCB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9B5B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373CFC8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D016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3B5BB759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4F6F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44FC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пограничника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497A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854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3F9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6AB7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F0E2730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469C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146DDA" w:rsidRPr="00146DDA" w14:paraId="0B14F4AB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A1A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791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Акция «Я помню, я горжусь!»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CE64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29B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E9C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8BA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C152C00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E2A6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2ED3783F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E8FC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8F37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Свеча памяти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1405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D820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F4A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09E5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71E7F447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3453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Хакасия.</w:t>
            </w:r>
          </w:p>
        </w:tc>
      </w:tr>
      <w:tr w:rsidR="00146DDA" w:rsidRPr="00146DDA" w14:paraId="5C0527A1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C8E1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F17D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«Моя семья»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32EA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0FA4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E788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344F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74A653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D25D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6A644888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306B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4460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ВДВ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017A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7F43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216E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4E1F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26EEE42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48BCF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146DDA" w:rsidRPr="00146DDA" w14:paraId="517CD2FC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F7C6C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0E1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танкиста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F79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A7F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5A1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6EAE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59E1D4D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B8D0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146DDA" w:rsidRPr="00146DDA" w14:paraId="7B2196C9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FC11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EEF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День призывника «Осень-2017»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B7A6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907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3D5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0F7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0489640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6C6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 Управление культуры администрации Аскизского района, военный комиссариат по Аскизскому и Таштыпскому районам и г.Абаза.</w:t>
            </w:r>
          </w:p>
        </w:tc>
      </w:tr>
      <w:tr w:rsidR="00146DDA" w:rsidRPr="00146DDA" w14:paraId="4720E70A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A86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B21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«Лучшее молодежное формирование»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B55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83E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F33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4FD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B2389E7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2F7F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0CEE8781" w14:textId="77777777" w:rsidTr="00146DDA">
        <w:trPr>
          <w:trHeight w:val="291"/>
          <w:tblCellSpacing w:w="0" w:type="dxa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448C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4 </w:t>
            </w: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Поддержка молодежного предпринимательства. Занятость молодежи</w:t>
            </w:r>
            <w:r w:rsidRPr="00146DD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.</w:t>
            </w:r>
          </w:p>
        </w:tc>
      </w:tr>
      <w:tr w:rsidR="00146DDA" w:rsidRPr="00146DDA" w14:paraId="298E34E1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0EC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6A2B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Печать буклетов, обучение по федеральной программе «Ты предприниматель»»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BBDA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77ED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C837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2CF6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93B920F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F3C0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4AF81EF5" w14:textId="77777777" w:rsidTr="00146DDA">
        <w:trPr>
          <w:tblCellSpacing w:w="0" w:type="dxa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63E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lastRenderedPageBreak/>
              <w:t>Задача 5. </w:t>
            </w: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Профилактика безнадзорности и правонарушений среди несовершеннолетних;</w:t>
            </w:r>
          </w:p>
        </w:tc>
      </w:tr>
      <w:tr w:rsidR="00146DDA" w:rsidRPr="00146DDA" w14:paraId="23A2D2F7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83E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837A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Алкоголь – шаг к преступлению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B4D7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D11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9F4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A14B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948BE37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61DD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0FE69611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400C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E0B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«Подари улыбку»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252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C86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091C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46DB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BC19570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EDDF9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361D432D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C05A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AFCA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Акция «Конфетка за сигаретку»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CA40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EAF2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9E5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0953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1EEA431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9657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0B20532B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D856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61D8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«Лучший наставник»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8A0E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1D9B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4D5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EDF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1AE74E6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16000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776AA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501CA1E4" w14:textId="77777777" w:rsidTr="00146DDA">
        <w:trPr>
          <w:tblCellSpacing w:w="0" w:type="dxa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5263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6: </w:t>
            </w: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Внедрение массового спорта в молодежную среду;</w:t>
            </w:r>
          </w:p>
        </w:tc>
      </w:tr>
      <w:tr w:rsidR="00146DDA" w:rsidRPr="00146DDA" w14:paraId="4D2F6B40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B8077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C50D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«Бегущий человек»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FD0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61870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565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C5F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589721F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12000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ECE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</w:t>
            </w:r>
          </w:p>
        </w:tc>
      </w:tr>
      <w:tr w:rsidR="00146DDA" w:rsidRPr="00146DDA" w14:paraId="369686C8" w14:textId="77777777" w:rsidTr="00146DDA">
        <w:trPr>
          <w:tblCellSpacing w:w="0" w:type="dxa"/>
        </w:trPr>
        <w:tc>
          <w:tcPr>
            <w:tcW w:w="1478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2453A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7 </w:t>
            </w:r>
            <w:r w:rsidRPr="00146DD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Внедрение в молодежную среду  традиции народов Хакасии.</w:t>
            </w:r>
          </w:p>
        </w:tc>
      </w:tr>
      <w:tr w:rsidR="00146DDA" w:rsidRPr="00146DDA" w14:paraId="05BC309B" w14:textId="77777777" w:rsidTr="00146DDA">
        <w:trPr>
          <w:tblCellSpacing w:w="0" w:type="dxa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D6FC9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56A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Детский Тун Пайрам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6F5F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18DD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1B418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10000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E671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64A36234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B471F" w14:textId="77777777" w:rsidR="00146DDA" w:rsidRPr="00146DDA" w:rsidRDefault="00146DDA" w:rsidP="00146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Администрация  Аскизского района Республики Хакасия,</w:t>
            </w:r>
          </w:p>
          <w:p w14:paraId="44E44F1F" w14:textId="77777777" w:rsidR="00146DDA" w:rsidRPr="00146DDA" w:rsidRDefault="00146DDA" w:rsidP="00146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Управление образования Аскизского района Республики Хакасия.</w:t>
            </w:r>
          </w:p>
        </w:tc>
      </w:tr>
      <w:tr w:rsidR="00146DDA" w:rsidRPr="00146DDA" w14:paraId="7D7442D1" w14:textId="77777777" w:rsidTr="00146DDA">
        <w:trPr>
          <w:tblCellSpacing w:w="0" w:type="dxa"/>
        </w:trPr>
        <w:tc>
          <w:tcPr>
            <w:tcW w:w="5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163B5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b/>
                <w:bCs/>
                <w:color w:val="052635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CF7A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150000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420E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150000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D88B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150000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34F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150000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14:paraId="45CC09B2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600000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CD14" w14:textId="77777777" w:rsidR="00146DDA" w:rsidRPr="00146DDA" w:rsidRDefault="00146DDA" w:rsidP="00146D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146DDA" w:rsidRPr="00146DDA" w14:paraId="5CE68763" w14:textId="77777777" w:rsidTr="00146DDA">
        <w:trPr>
          <w:tblCellSpacing w:w="0" w:type="dxa"/>
        </w:trPr>
        <w:tc>
          <w:tcPr>
            <w:tcW w:w="642" w:type="dxa"/>
            <w:shd w:val="clear" w:color="auto" w:fill="FFFFFF"/>
            <w:vAlign w:val="center"/>
            <w:hideMark/>
          </w:tcPr>
          <w:p w14:paraId="703441DC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85" w:type="dxa"/>
            <w:shd w:val="clear" w:color="auto" w:fill="FFFFFF"/>
            <w:vAlign w:val="center"/>
            <w:hideMark/>
          </w:tcPr>
          <w:p w14:paraId="1FCF9188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14:paraId="790EC494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shd w:val="clear" w:color="auto" w:fill="FFFFFF"/>
            <w:vAlign w:val="center"/>
            <w:hideMark/>
          </w:tcPr>
          <w:p w14:paraId="4698481E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dxa"/>
            <w:shd w:val="clear" w:color="auto" w:fill="FFFFFF"/>
            <w:vAlign w:val="center"/>
            <w:hideMark/>
          </w:tcPr>
          <w:p w14:paraId="5B138588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shd w:val="clear" w:color="auto" w:fill="FFFFFF"/>
            <w:vAlign w:val="center"/>
            <w:hideMark/>
          </w:tcPr>
          <w:p w14:paraId="16F69C0F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shd w:val="clear" w:color="auto" w:fill="FFFFFF"/>
            <w:vAlign w:val="center"/>
            <w:hideMark/>
          </w:tcPr>
          <w:p w14:paraId="0DCDA346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shd w:val="clear" w:color="auto" w:fill="FFFFFF"/>
            <w:vAlign w:val="center"/>
            <w:hideMark/>
          </w:tcPr>
          <w:p w14:paraId="24FD7445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dxa"/>
            <w:shd w:val="clear" w:color="auto" w:fill="FFFFFF"/>
            <w:vAlign w:val="center"/>
            <w:hideMark/>
          </w:tcPr>
          <w:p w14:paraId="2A624B9E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shd w:val="clear" w:color="auto" w:fill="FFFFFF"/>
            <w:vAlign w:val="center"/>
            <w:hideMark/>
          </w:tcPr>
          <w:p w14:paraId="17FBA9FE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shd w:val="clear" w:color="auto" w:fill="FFFFFF"/>
            <w:hideMark/>
          </w:tcPr>
          <w:p w14:paraId="2CB53497" w14:textId="77777777" w:rsidR="00146DDA" w:rsidRPr="00146DDA" w:rsidRDefault="00146DDA" w:rsidP="00146DD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02" w:type="dxa"/>
            <w:shd w:val="clear" w:color="auto" w:fill="FFFFFF"/>
            <w:vAlign w:val="center"/>
            <w:hideMark/>
          </w:tcPr>
          <w:p w14:paraId="3EAF4AFD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27" w:type="dxa"/>
            <w:shd w:val="clear" w:color="auto" w:fill="FFFFFF"/>
            <w:vAlign w:val="center"/>
            <w:hideMark/>
          </w:tcPr>
          <w:p w14:paraId="65DCA659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DDA" w:rsidRPr="00146DDA" w14:paraId="581F91D8" w14:textId="77777777" w:rsidTr="00146DDA">
        <w:trPr>
          <w:tblCellSpacing w:w="0" w:type="dxa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E4BFC1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9CF9F8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2E9B66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C7F14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74191A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F3D76F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9C80C2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047E99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79918B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D152CA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6212A8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299DC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857D29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E2AE05D" w14:textId="77777777" w:rsidR="00146DDA" w:rsidRPr="00146DDA" w:rsidRDefault="00146DDA" w:rsidP="00146DD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DEE21E8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     Перечень целевых показателей</w:t>
      </w:r>
    </w:p>
    <w:p w14:paraId="13979E1F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left="360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 ЦЕЛЕВОЙ ПРОГРАММЫ АСКИЗСКОГО РАЙОНА РЕСПУБЛИКИ ХАКАСИЯ</w:t>
      </w:r>
    </w:p>
    <w:p w14:paraId="3A99C0C3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«Молодежь Аскизского района Республики Хакасия (2017–2020 годы)»</w:t>
      </w:r>
    </w:p>
    <w:p w14:paraId="3784C6D7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right="111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Таблица 3</w:t>
      </w:r>
    </w:p>
    <w:p w14:paraId="7BCD0350" w14:textId="77777777" w:rsidR="00146DDA" w:rsidRPr="00146DDA" w:rsidRDefault="00146DDA" w:rsidP="00146DDA">
      <w:pPr>
        <w:shd w:val="clear" w:color="auto" w:fill="FFFFFF"/>
        <w:spacing w:before="16" w:after="16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1488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092"/>
        <w:gridCol w:w="1833"/>
        <w:gridCol w:w="1134"/>
        <w:gridCol w:w="1560"/>
        <w:gridCol w:w="1134"/>
        <w:gridCol w:w="1275"/>
        <w:gridCol w:w="1134"/>
      </w:tblGrid>
      <w:tr w:rsidR="00146DDA" w:rsidRPr="00146DDA" w14:paraId="7984AB85" w14:textId="77777777" w:rsidTr="00146DDA"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512C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DC90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06445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FDD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20B3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Значение показателя по годам</w:t>
            </w:r>
          </w:p>
        </w:tc>
      </w:tr>
      <w:tr w:rsidR="00146DDA" w:rsidRPr="00146DDA" w14:paraId="73F20482" w14:textId="77777777" w:rsidTr="00146DD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50127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A2E7A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5DB28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5696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базовое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915B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плановое</w:t>
            </w:r>
          </w:p>
        </w:tc>
      </w:tr>
      <w:tr w:rsidR="00146DDA" w:rsidRPr="00146DDA" w14:paraId="11016763" w14:textId="77777777" w:rsidTr="00146DD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3EDEF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EBA34A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45A4C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68FEBC" w14:textId="77777777" w:rsidR="00146DDA" w:rsidRPr="00146DDA" w:rsidRDefault="00146DDA" w:rsidP="00146DD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4612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D6DC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AA35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AFDD" w14:textId="77777777" w:rsidR="00146DDA" w:rsidRPr="00146DDA" w:rsidRDefault="00146DDA" w:rsidP="00146DDA">
            <w:pPr>
              <w:spacing w:before="16" w:after="16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46DD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</w:tbl>
    <w:p w14:paraId="7DE7F9FB" w14:textId="77777777" w:rsidR="00146DDA" w:rsidRPr="00146DDA" w:rsidRDefault="00146DDA" w:rsidP="0014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br w:type="textWrapping" w:clear="all"/>
      </w:r>
    </w:p>
    <w:tbl>
      <w:tblPr>
        <w:tblW w:w="14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094"/>
        <w:gridCol w:w="1842"/>
        <w:gridCol w:w="1134"/>
        <w:gridCol w:w="1559"/>
        <w:gridCol w:w="1134"/>
        <w:gridCol w:w="1275"/>
        <w:gridCol w:w="1134"/>
      </w:tblGrid>
      <w:tr w:rsidR="00146DDA" w:rsidRPr="00146DDA" w14:paraId="3DA7E308" w14:textId="77777777" w:rsidTr="00146DDA">
        <w:trPr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E1B2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4828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F78D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A974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94B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A42B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15F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E448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146DDA" w:rsidRPr="00146DDA" w14:paraId="48B40EEE" w14:textId="77777777" w:rsidTr="00146DD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D8AA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C7C2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Государственная программа Республики Хакасия «Молодежь Хакасии (2015–2020 годы)»</w:t>
            </w:r>
          </w:p>
        </w:tc>
      </w:tr>
      <w:tr w:rsidR="00146DDA" w:rsidRPr="00146DDA" w14:paraId="4BB9DCA0" w14:textId="77777777" w:rsidTr="00146DD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98B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8F05D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 «Вовлечение молодежи в социальную практику, поддержка одаренной молодежи, инициативных молодежных проектов»</w:t>
            </w:r>
          </w:p>
        </w:tc>
      </w:tr>
      <w:tr w:rsidR="00146DDA" w:rsidRPr="00146DDA" w14:paraId="70BE1BD0" w14:textId="77777777" w:rsidTr="00146DDA">
        <w:trPr>
          <w:trHeight w:val="10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1D2D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97D0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1 «Доля молодых людей в возрасте от 14 до 30 лет, информированных о реализации молодежной политики в Аскизском районе (от общего количества молодежи, проживающей в в Аскизском районе)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6DD41" w14:textId="77777777" w:rsidR="00146DDA" w:rsidRPr="00146DDA" w:rsidRDefault="00146DDA" w:rsidP="00146DDA">
            <w:pPr>
              <w:spacing w:before="16" w:after="16" w:line="240" w:lineRule="auto"/>
              <w:ind w:left="34" w:hanging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E68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695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ED18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9E4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5E4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</w:t>
            </w:r>
          </w:p>
        </w:tc>
      </w:tr>
      <w:tr w:rsidR="00146DDA" w:rsidRPr="00146DDA" w14:paraId="6E14677A" w14:textId="77777777" w:rsidTr="00146DDA">
        <w:trPr>
          <w:trHeight w:val="597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001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19D9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2 «Доля молодых семей и молодых специалистов, информированных о мерах поддержки в жилищной сфере (от общего количества молодых семей и молодых специалистов, проживающих в Республике Хакасия)»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A42B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539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405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498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962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AC85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</w:t>
            </w:r>
          </w:p>
        </w:tc>
      </w:tr>
      <w:tr w:rsidR="00146DDA" w:rsidRPr="00146DDA" w14:paraId="4E71CFAD" w14:textId="77777777" w:rsidTr="00146DD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A43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87CE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3 «Количество молодых людей, принимающих участие в мероприятиях по трудоустройству»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ED4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EDE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39C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6EA4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7342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E3F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220</w:t>
            </w:r>
          </w:p>
        </w:tc>
      </w:tr>
      <w:tr w:rsidR="00146DDA" w:rsidRPr="00146DDA" w14:paraId="2F3F9BB5" w14:textId="77777777" w:rsidTr="00146DD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026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179B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4 «Количество молодых людей, вовлеченных в деятельность студенческих отрядов»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F838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B34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621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D0E3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FED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7A2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</w:t>
            </w:r>
          </w:p>
        </w:tc>
      </w:tr>
      <w:tr w:rsidR="00146DDA" w:rsidRPr="00146DDA" w14:paraId="66A033A7" w14:textId="77777777" w:rsidTr="00146DD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466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B7025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5 «Удельный вес зарегистрированных безработных в возрасте от 16 до 29 лет (в общей численности зарегистрированных безработных)»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019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3ED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A12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80A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647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CC44" w14:textId="77777777" w:rsidR="00146DDA" w:rsidRPr="00146DDA" w:rsidRDefault="00146DDA" w:rsidP="00146DDA">
            <w:pPr>
              <w:spacing w:before="16" w:after="16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19,0</w:t>
            </w:r>
          </w:p>
        </w:tc>
      </w:tr>
      <w:tr w:rsidR="00146DDA" w:rsidRPr="00146DDA" w14:paraId="5601BEA9" w14:textId="77777777" w:rsidTr="00146DD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7D8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D1E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6 «Доля молодых людей, зарегистрировавших предпринимательскую деятельность, из числа принявших участие в мероприятиях по повышению предпринимательской активности»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67C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ECC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7FD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8C30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047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E97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1,6</w:t>
            </w:r>
          </w:p>
        </w:tc>
      </w:tr>
      <w:tr w:rsidR="00146DDA" w:rsidRPr="00146DDA" w14:paraId="5BB1CF63" w14:textId="77777777" w:rsidTr="00146DD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4A1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0F06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7 «Доля молодых людей в возрасте от 14 до 30 лет, находящихся в трудной жизненной ситуации, вовлеченных в мероприятия, способствующие их социализации»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3BA3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0A99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DE3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2A0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B84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CAB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98</w:t>
            </w:r>
          </w:p>
        </w:tc>
      </w:tr>
      <w:tr w:rsidR="00146DDA" w:rsidRPr="00146DDA" w14:paraId="34177440" w14:textId="77777777" w:rsidTr="00146DDA"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E62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24B0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8 «Количество лучших представителей среди молодежи Республики Хакасия на соискание премии  Главы Республики Хакасия – Председателя Правительства Республики Хакасия учащейся и работающей молодежи»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53B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7B2BF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368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D860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7BF3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100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146DDA" w:rsidRPr="00146DDA" w14:paraId="3E6C5300" w14:textId="77777777" w:rsidTr="00146DD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39791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40C3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9 «Доля  молодых людей в возрасте от</w:t>
            </w: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14 до 30 лет, вовлеченных в добровольческую деятельность»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3D5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8AB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26F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0A6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7E16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F114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  <w:tr w:rsidR="00146DDA" w:rsidRPr="00146DDA" w14:paraId="4B70DAD5" w14:textId="77777777" w:rsidTr="00146DD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8EC7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2CF4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10 «Доля молодых людей в возрасте от 14 до 30 лет, задействованных в мероприятиях, направленных на социализацию  (международные контакты, патриотизм, гражданственность, толерантность, творчество, спорт)»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6E6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00A5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AAD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8992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C831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46DA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</w:t>
            </w:r>
          </w:p>
        </w:tc>
      </w:tr>
      <w:tr w:rsidR="00146DDA" w:rsidRPr="00146DDA" w14:paraId="0F653A63" w14:textId="77777777" w:rsidTr="00146DD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FBB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6941" w14:textId="77777777" w:rsidR="00146DDA" w:rsidRPr="00146DDA" w:rsidRDefault="00146DDA" w:rsidP="00146DDA">
            <w:pPr>
              <w:spacing w:before="16" w:after="16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Показатель 11 «Количество проектов и программ, получивших грант Правительства Республики Хакасия в области государственной молодежной политики»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D149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9BDD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258E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0A23B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CB5FC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4477" w14:textId="77777777" w:rsidR="00146DDA" w:rsidRPr="00146DDA" w:rsidRDefault="00146DDA" w:rsidP="00146DDA">
            <w:pPr>
              <w:spacing w:before="16" w:after="16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46DD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</w:tr>
    </w:tbl>
    <w:p w14:paraId="397DA170" w14:textId="77777777" w:rsidR="00146DDA" w:rsidRPr="00146DDA" w:rsidRDefault="00146DDA" w:rsidP="00146DDA">
      <w:pPr>
        <w:shd w:val="clear" w:color="auto" w:fill="FFFFFF"/>
        <w:spacing w:before="16" w:after="16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Установить, что настоящее постановление вступает в силу с 01 января 2017 года.</w:t>
      </w:r>
    </w:p>
    <w:p w14:paraId="23A70561" w14:textId="77777777" w:rsidR="00146DDA" w:rsidRPr="00146DDA" w:rsidRDefault="00146DDA" w:rsidP="00146DDA">
      <w:pPr>
        <w:shd w:val="clear" w:color="auto" w:fill="FFFFFF"/>
        <w:spacing w:before="16" w:after="16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9861CD9" w14:textId="77777777" w:rsidR="00146DDA" w:rsidRPr="00146DDA" w:rsidRDefault="00146DDA" w:rsidP="00146DDA">
      <w:pPr>
        <w:shd w:val="clear" w:color="auto" w:fill="FFFFFF"/>
        <w:spacing w:before="16" w:after="16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90D9D08" w14:textId="77777777" w:rsidR="00146DDA" w:rsidRPr="00146DDA" w:rsidRDefault="00146DDA" w:rsidP="00146DDA">
      <w:pPr>
        <w:shd w:val="clear" w:color="auto" w:fill="FFFFFF"/>
        <w:spacing w:before="16" w:after="16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4DFA78" w14:textId="77777777" w:rsidR="00146DDA" w:rsidRPr="00146DDA" w:rsidRDefault="00146DDA" w:rsidP="00146DDA">
      <w:pPr>
        <w:shd w:val="clear" w:color="auto" w:fill="FFFFFF"/>
        <w:spacing w:before="16" w:after="16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</w:t>
      </w:r>
    </w:p>
    <w:p w14:paraId="4C8EC122" w14:textId="77777777" w:rsidR="00146DDA" w:rsidRPr="00146DDA" w:rsidRDefault="00146DDA" w:rsidP="00146DDA">
      <w:pPr>
        <w:shd w:val="clear" w:color="auto" w:fill="FFFFFF"/>
        <w:spacing w:before="16" w:after="16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Администрации</w:t>
      </w:r>
    </w:p>
    <w:p w14:paraId="1B9412A4" w14:textId="77777777" w:rsidR="00146DDA" w:rsidRPr="00146DDA" w:rsidRDefault="00146DDA" w:rsidP="00146DDA">
      <w:pPr>
        <w:shd w:val="clear" w:color="auto" w:fill="FFFFFF"/>
        <w:spacing w:before="16" w:after="16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Аскизского района</w:t>
      </w:r>
    </w:p>
    <w:p w14:paraId="1A9BD687" w14:textId="77777777" w:rsidR="00146DDA" w:rsidRPr="00146DDA" w:rsidRDefault="00146DDA" w:rsidP="00146DDA">
      <w:pPr>
        <w:shd w:val="clear" w:color="auto" w:fill="FFFFFF"/>
        <w:spacing w:before="16" w:after="16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46DD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Республики Хакасия                                                                                                                                                                          А.В.Челтыгмашев</w:t>
      </w:r>
    </w:p>
    <w:p w14:paraId="26C8C3A2" w14:textId="77777777" w:rsidR="000420CE" w:rsidRDefault="000420CE"/>
    <w:sectPr w:rsidR="000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CE"/>
    <w:rsid w:val="000420CE"/>
    <w:rsid w:val="0014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F0CCD-20ED-4BAE-B0CD-F8892B3C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4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4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4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4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6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4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6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6D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6DD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4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%D0%97%D0%BB%D0%BE%D0%B1%D0%B8%D0%BD%D0%B0%20%D0%95%D0%BB%D0%B5%D0%BD%D0%B0\Desktop\%D0%B8%D0%B7%20%D0%B2%D1%81%D0%B5%D1%85%20%D0%BF%D1%80%D0%BE%D0%B3%D1%80%D0%B0%D0%BC%D0%B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3886</Words>
  <Characters>22153</Characters>
  <Application>Microsoft Office Word</Application>
  <DocSecurity>0</DocSecurity>
  <Lines>184</Lines>
  <Paragraphs>51</Paragraphs>
  <ScaleCrop>false</ScaleCrop>
  <Company/>
  <LinksUpToDate>false</LinksUpToDate>
  <CharactersWithSpaces>25988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2020-08-20T19:57:00Z</dcterms:created>
  <dcterms:modified xsi:type="dcterms:W3CDTF">2020-08-20T19:57:00Z</dcterms:modified>
</cp:coreProperties>
</file>